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Default="00AE194B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AE194B">
        <w:rPr>
          <w:rFonts w:eastAsiaTheme="minorHAnsi" w:cstheme="minorBidi"/>
          <w:bCs w:val="0"/>
          <w:i/>
          <w:color w:val="auto"/>
          <w:szCs w:val="24"/>
        </w:rPr>
        <w:t xml:space="preserve">Zahraniční obchod se zbožím v přeshraničním pojetí podle </w:t>
      </w:r>
      <w:r w:rsidR="005F668F">
        <w:rPr>
          <w:rFonts w:eastAsiaTheme="minorHAnsi" w:cstheme="minorBidi"/>
          <w:bCs w:val="0"/>
          <w:i/>
          <w:color w:val="auto"/>
          <w:szCs w:val="24"/>
        </w:rPr>
        <w:t xml:space="preserve">vybraných </w:t>
      </w:r>
      <w:r w:rsidRPr="00AE194B">
        <w:rPr>
          <w:rFonts w:eastAsiaTheme="minorHAnsi" w:cstheme="minorBidi"/>
          <w:bCs w:val="0"/>
          <w:i/>
          <w:color w:val="auto"/>
          <w:szCs w:val="24"/>
        </w:rPr>
        <w:t>zemí</w:t>
      </w:r>
    </w:p>
    <w:p w:rsidR="00DA719B" w:rsidRPr="00DA719B" w:rsidRDefault="00DA719B" w:rsidP="00DA719B"/>
    <w:p w:rsidR="003770A0" w:rsidRDefault="003770A0" w:rsidP="00222387">
      <w:pPr>
        <w:pStyle w:val="Nadpis2"/>
      </w:pPr>
      <w:r>
        <w:t>Popis datové sady:</w:t>
      </w:r>
    </w:p>
    <w:p w:rsidR="00AE194B" w:rsidRDefault="00AE194B" w:rsidP="00347443">
      <w:r w:rsidRPr="00AE194B">
        <w:t>Datová sada obsahuje časovou řadu statistických údajů zahraničníh</w:t>
      </w:r>
      <w:r>
        <w:t>o</w:t>
      </w:r>
      <w:r w:rsidRPr="00AE194B">
        <w:t xml:space="preserve"> obchodu se zbožím České republiky </w:t>
      </w:r>
      <w:r w:rsidR="00715CE1">
        <w:t xml:space="preserve">úhrnem a </w:t>
      </w:r>
      <w:r w:rsidRPr="00AE194B">
        <w:t xml:space="preserve">podle </w:t>
      </w:r>
      <w:r w:rsidR="00715CE1">
        <w:t xml:space="preserve">vybraných </w:t>
      </w:r>
      <w:r w:rsidRPr="00AE194B">
        <w:t>zemí. K dispozici jsou údaje o dovozu, vývozu, obratu a bilanci v přeshraničním pojetí od roku 2000</w:t>
      </w:r>
      <w:r w:rsidR="00341F73">
        <w:t>.</w:t>
      </w:r>
      <w:r w:rsidRPr="00AE194B">
        <w:t xml:space="preserve"> </w:t>
      </w:r>
      <w:r w:rsidR="00341F73">
        <w:t>Veškeré údaje jsou uvedeny v milionech Kč.</w:t>
      </w:r>
      <w:r w:rsidR="00D539D1">
        <w:t xml:space="preserve"> Data jsou agregací za Českou republiku bez dalšího územního členění.</w:t>
      </w:r>
    </w:p>
    <w:p w:rsidR="00653991" w:rsidRDefault="00653991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571178" w:rsidRDefault="00571178" w:rsidP="00347443">
      <w:r w:rsidRPr="00571178">
        <w:rPr>
          <w:b/>
        </w:rPr>
        <w:t>Dovoz</w:t>
      </w:r>
      <w:r w:rsidRPr="00571178">
        <w:t xml:space="preserve"> vyjadřuje hodnotu zboží dovezeného ze zahraničí, které přestoupilo státní hranici za účelem jeho trvalého nebo dočasného ponechání v tuzemsku.</w:t>
      </w:r>
    </w:p>
    <w:p w:rsidR="00571178" w:rsidRPr="00571178" w:rsidRDefault="00571178" w:rsidP="00347443">
      <w:r w:rsidRPr="00571178">
        <w:rPr>
          <w:b/>
        </w:rPr>
        <w:t>Vývoz</w:t>
      </w:r>
      <w:r w:rsidRPr="00571178">
        <w:t xml:space="preserve"> vyjadřuje hodnotu vyvezeného zboží do zahraničí, které přestoupilo státní hranici za účelem jeho trvalého nebo dočasného ponechání v zahraničí.</w:t>
      </w:r>
    </w:p>
    <w:p w:rsidR="00571178" w:rsidRPr="00571178" w:rsidRDefault="00571178" w:rsidP="00347443">
      <w:r w:rsidRPr="00571178">
        <w:rPr>
          <w:b/>
        </w:rPr>
        <w:t>Obrat</w:t>
      </w:r>
      <w:r>
        <w:t xml:space="preserve"> představuje s</w:t>
      </w:r>
      <w:r w:rsidRPr="00571178">
        <w:t>oučet hodnoty vývozu a hodnoty dovozu zboží v přeshraničním pojetí.</w:t>
      </w:r>
    </w:p>
    <w:p w:rsidR="00571178" w:rsidRDefault="00571178" w:rsidP="00347443">
      <w:r w:rsidRPr="00571178">
        <w:rPr>
          <w:b/>
        </w:rPr>
        <w:t>Bilance</w:t>
      </w:r>
      <w:r>
        <w:t xml:space="preserve"> vyjadřuje r</w:t>
      </w:r>
      <w:r w:rsidRPr="00571178">
        <w:t>ozdíl mezi hodnotou vývozu a hodnotou dovozu zboží v přeshraničním pojetí.</w:t>
      </w:r>
    </w:p>
    <w:p w:rsidR="00AE194B" w:rsidRPr="00715CE1" w:rsidRDefault="00AE194B" w:rsidP="00AE194B">
      <w:pPr>
        <w:rPr>
          <w:rFonts w:cs="Arial"/>
          <w:szCs w:val="20"/>
        </w:rPr>
      </w:pPr>
      <w:r w:rsidRPr="00715CE1">
        <w:rPr>
          <w:rFonts w:cs="Arial"/>
          <w:szCs w:val="20"/>
        </w:rPr>
        <w:t>Zdrojem informací o zahraničním obchodu se zbožím v přeshraničním pojetí jsou data získávaná celními orgány. Od roku 2004 zajišťuje jejich sběr a prvotní kontrolu Celní správa České republiky, další zpracování, kontrolu a následné zveřejnění dat provádí Český statistický úřad.</w:t>
      </w:r>
    </w:p>
    <w:p w:rsidR="00AE194B" w:rsidRPr="00715CE1" w:rsidRDefault="00AE194B" w:rsidP="00AE194B">
      <w:pPr>
        <w:rPr>
          <w:rFonts w:cs="Arial"/>
          <w:szCs w:val="20"/>
        </w:rPr>
      </w:pPr>
      <w:r w:rsidRPr="00715CE1">
        <w:rPr>
          <w:rFonts w:cs="Arial"/>
          <w:szCs w:val="20"/>
        </w:rPr>
        <w:t>V souladu se závaznými předpisy EU je zjišťování údajů o vývozu a dovozu legislativně upraveno celním zákonem č. 242/2016 Sb., ze dne 14. července 2016. Pravidla provádění </w:t>
      </w:r>
      <w:proofErr w:type="spellStart"/>
      <w:r w:rsidRPr="00715CE1">
        <w:rPr>
          <w:rFonts w:cs="Arial"/>
          <w:szCs w:val="20"/>
        </w:rPr>
        <w:t>Intrastatu</w:t>
      </w:r>
      <w:proofErr w:type="spellEnd"/>
      <w:r w:rsidRPr="00715CE1">
        <w:rPr>
          <w:rFonts w:cs="Arial"/>
          <w:szCs w:val="20"/>
        </w:rPr>
        <w:t xml:space="preserve"> stanoví nařízení vlády č. 244/2016 Sb., ze dne 18. května 2016 k provedení některých ustanovení celního zákona v oblasti statistiky.</w:t>
      </w:r>
    </w:p>
    <w:p w:rsidR="00AE194B" w:rsidRPr="00715CE1" w:rsidRDefault="00AE194B" w:rsidP="00AE194B">
      <w:pPr>
        <w:rPr>
          <w:rFonts w:cs="Arial"/>
          <w:szCs w:val="20"/>
        </w:rPr>
      </w:pPr>
      <w:r w:rsidRPr="00715CE1">
        <w:rPr>
          <w:rFonts w:cs="Arial"/>
          <w:b/>
          <w:bCs/>
          <w:szCs w:val="20"/>
        </w:rPr>
        <w:t xml:space="preserve">Statistika zahraničního obchodu se zbožím v přeshraničním pojetí je souhrnem </w:t>
      </w:r>
      <w:proofErr w:type="spellStart"/>
      <w:r w:rsidRPr="00715CE1">
        <w:rPr>
          <w:rFonts w:cs="Arial"/>
          <w:b/>
          <w:bCs/>
          <w:szCs w:val="20"/>
        </w:rPr>
        <w:t>vnitrounijního</w:t>
      </w:r>
      <w:proofErr w:type="spellEnd"/>
      <w:r w:rsidRPr="00715CE1">
        <w:rPr>
          <w:rFonts w:cs="Arial"/>
          <w:b/>
          <w:bCs/>
          <w:szCs w:val="20"/>
        </w:rPr>
        <w:t xml:space="preserve"> obchodu (tj. obchodu s členskými státy Evropské unie) a obchodu se státy mimo EU.</w:t>
      </w:r>
      <w:r w:rsidRPr="00715CE1">
        <w:rPr>
          <w:rFonts w:cs="Arial"/>
          <w:szCs w:val="20"/>
        </w:rPr>
        <w:t xml:space="preserve"> Údaje o zboží, které je předmětem obchodu mezi členskými státy Společenství, předává zpravodajská jednotka celnímu úřadu na výkazu pro </w:t>
      </w:r>
      <w:proofErr w:type="spellStart"/>
      <w:r w:rsidRPr="00715CE1">
        <w:rPr>
          <w:rFonts w:cs="Arial"/>
          <w:szCs w:val="20"/>
        </w:rPr>
        <w:t>Intrastat</w:t>
      </w:r>
      <w:proofErr w:type="spellEnd"/>
      <w:r w:rsidRPr="00715CE1">
        <w:rPr>
          <w:rFonts w:cs="Arial"/>
          <w:szCs w:val="20"/>
        </w:rPr>
        <w:t xml:space="preserve"> s údaji o odeslání nebo přijetí zboží. Údaje o vyváženém a dováženém zboží v rámci obchodu se státy mimo EU se uvádějí v celním prohlášení (Jednotný správní doklad). Součástí zpracování dat za </w:t>
      </w:r>
      <w:proofErr w:type="spellStart"/>
      <w:r w:rsidRPr="00715CE1">
        <w:rPr>
          <w:rFonts w:cs="Arial"/>
          <w:szCs w:val="20"/>
        </w:rPr>
        <w:t>Intrastat</w:t>
      </w:r>
      <w:proofErr w:type="spellEnd"/>
      <w:r w:rsidRPr="00715CE1">
        <w:rPr>
          <w:rFonts w:cs="Arial"/>
          <w:szCs w:val="20"/>
        </w:rPr>
        <w:t xml:space="preserve"> jsou i matematicko-statistické dopočty, kterými se kompenzuje ztráta informací v důsledku non-response a zavedení statistických prahů.</w:t>
      </w:r>
    </w:p>
    <w:p w:rsidR="00AE194B" w:rsidRPr="00715CE1" w:rsidRDefault="00AE194B" w:rsidP="00AE194B">
      <w:pPr>
        <w:rPr>
          <w:rFonts w:cs="Arial"/>
          <w:szCs w:val="20"/>
        </w:rPr>
      </w:pPr>
      <w:r w:rsidRPr="00715CE1">
        <w:rPr>
          <w:rFonts w:cs="Arial"/>
          <w:b/>
          <w:szCs w:val="20"/>
        </w:rPr>
        <w:t>Přeshraniční pojetí zahraničního obchodu</w:t>
      </w:r>
      <w:r w:rsidRPr="00715CE1">
        <w:rPr>
          <w:rFonts w:cs="Arial"/>
          <w:szCs w:val="20"/>
        </w:rPr>
        <w:t xml:space="preserve"> vypovídá výhradně o fyzickém pohybu zboží přes hranice bez ohledu na to, zda dochází k obchodu mezi českými a zahraničními subjekty. Tyto údaje jsou mezinárodně srovnatelné a mohou sloužit jako indikátor vývoje hodnoty obchodu.</w:t>
      </w:r>
    </w:p>
    <w:p w:rsidR="00AE194B" w:rsidRPr="00715CE1" w:rsidRDefault="00AE194B" w:rsidP="00AE194B">
      <w:pPr>
        <w:rPr>
          <w:rFonts w:cs="Arial"/>
          <w:szCs w:val="20"/>
        </w:rPr>
      </w:pPr>
      <w:r w:rsidRPr="00715CE1">
        <w:rPr>
          <w:rFonts w:cs="Arial"/>
          <w:szCs w:val="20"/>
        </w:rPr>
        <w:t>Údaje za vývoz jsou sestavovány podle země určení, údaje za dovoz podle země původu.</w:t>
      </w:r>
    </w:p>
    <w:p w:rsidR="00653991" w:rsidRDefault="00653991" w:rsidP="00AE194B">
      <w:pPr>
        <w:rPr>
          <w:rFonts w:cs="Arial"/>
          <w:i/>
          <w:szCs w:val="20"/>
        </w:rPr>
      </w:pPr>
    </w:p>
    <w:p w:rsidR="00D10FFF" w:rsidRPr="00715CE1" w:rsidRDefault="00D10FFF" w:rsidP="00AE194B">
      <w:pPr>
        <w:rPr>
          <w:rFonts w:cs="Arial"/>
          <w:i/>
          <w:szCs w:val="20"/>
        </w:rPr>
      </w:pPr>
      <w:r w:rsidRPr="00715CE1">
        <w:rPr>
          <w:rFonts w:cs="Arial"/>
          <w:i/>
          <w:szCs w:val="20"/>
        </w:rPr>
        <w:t>Poznámka k</w:t>
      </w:r>
      <w:r w:rsidR="00715CE1" w:rsidRPr="00715CE1">
        <w:rPr>
          <w:rFonts w:cs="Arial"/>
          <w:i/>
          <w:szCs w:val="20"/>
        </w:rPr>
        <w:t xml:space="preserve"> upřesňování</w:t>
      </w:r>
      <w:r w:rsidRPr="00715CE1">
        <w:rPr>
          <w:rFonts w:cs="Arial"/>
          <w:i/>
          <w:szCs w:val="20"/>
        </w:rPr>
        <w:t xml:space="preserve"> údajů </w:t>
      </w:r>
    </w:p>
    <w:p w:rsidR="00715CE1" w:rsidRPr="00715CE1" w:rsidRDefault="00715CE1" w:rsidP="00715CE1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15CE1">
        <w:rPr>
          <w:rFonts w:eastAsia="Times New Roman" w:cs="Arial"/>
          <w:szCs w:val="20"/>
          <w:lang w:eastAsia="cs-CZ"/>
        </w:rPr>
        <w:t xml:space="preserve">Pro údaje v aktuálním a předchozím roce platí, že jsou předběžné. Při zveřejnění nových údajů za poslední měsíc se zároveň zpřesní tři měsíce předcházející. Definitivní údaje za všechny měsíce roku jsou publikovány v září následujícího roku. </w:t>
      </w:r>
    </w:p>
    <w:p w:rsidR="00715CE1" w:rsidRPr="00715CE1" w:rsidRDefault="00715CE1" w:rsidP="00715CE1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15CE1" w:rsidRPr="00715CE1" w:rsidRDefault="00715CE1" w:rsidP="00715CE1">
      <w:pPr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 w:rsidRPr="00715CE1">
        <w:rPr>
          <w:rFonts w:eastAsia="Times New Roman" w:cs="Arial"/>
          <w:szCs w:val="20"/>
          <w:lang w:eastAsia="cs-CZ"/>
        </w:rPr>
        <w:t>Od roku 2019 se změní politika zpřesňování údajů, a budou tak data zpřesňována každý měsíc.</w:t>
      </w:r>
    </w:p>
    <w:p w:rsidR="00715CE1" w:rsidRPr="00715CE1" w:rsidRDefault="00715CE1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</w:p>
    <w:p w:rsidR="00715CE1" w:rsidRPr="00715CE1" w:rsidRDefault="00715CE1" w:rsidP="00D10FFF">
      <w:pPr>
        <w:rPr>
          <w:i/>
        </w:rPr>
      </w:pPr>
      <w:r w:rsidRPr="00715CE1">
        <w:rPr>
          <w:i/>
        </w:rPr>
        <w:lastRenderedPageBreak/>
        <w:t>Poznámka k agregaci za země</w:t>
      </w:r>
    </w:p>
    <w:p w:rsidR="00715CE1" w:rsidRDefault="00715CE1" w:rsidP="00D10FFF">
      <w:r>
        <w:t xml:space="preserve">Úhrn zahraničního obchodu (za všechny země) je </w:t>
      </w:r>
      <w:r w:rsidR="00653991">
        <w:t xml:space="preserve">v této datové sadě </w:t>
      </w:r>
      <w:r>
        <w:t>vyšší oproti agregaci za vybrané země. Tato datová sada neobsahuje zahraniční obchod se všemi zeměmi</w:t>
      </w:r>
      <w:r w:rsidR="00653991">
        <w:t>, obsahuje pouze obchod s vybranými zeměmi</w:t>
      </w:r>
      <w:r>
        <w:t>.</w:t>
      </w:r>
    </w:p>
    <w:p w:rsidR="00715CE1" w:rsidRPr="00D10FFF" w:rsidRDefault="00715CE1" w:rsidP="00D10FFF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347443">
        <w:t>rozhodný okamžik sčítání</w:t>
      </w:r>
      <w:r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1F73" w:rsidRPr="00222387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VYZNAM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POZNAMKA</w:t>
            </w:r>
            <w:proofErr w:type="spellEnd"/>
          </w:p>
        </w:tc>
      </w:tr>
      <w:tr w:rsidR="00341F73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447CB" w:rsidRDefault="00341F73" w:rsidP="00054B5C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22387" w:rsidRDefault="00341F73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Default="00341F73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341F73" w:rsidRPr="00222387" w:rsidRDefault="00341F73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447CB" w:rsidRDefault="00341F73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stapro_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22387" w:rsidRDefault="00341F73" w:rsidP="00D539D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Default="00341F73" w:rsidP="00054B5C">
            <w:pPr>
              <w:rPr>
                <w:lang w:eastAsia="cs-CZ"/>
              </w:rPr>
            </w:pPr>
          </w:p>
        </w:tc>
      </w:tr>
      <w:tr w:rsidR="006269C0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Default="006269C0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Default="006269C0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Default="006269C0" w:rsidP="00054B5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celé datové sadě použit číselník 78</w:t>
            </w:r>
          </w:p>
        </w:tc>
      </w:tr>
      <w:tr w:rsidR="00717798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1447CB" w:rsidRDefault="00717798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222387" w:rsidRDefault="00717798" w:rsidP="006269C0">
            <w:pPr>
              <w:rPr>
                <w:lang w:eastAsia="cs-CZ"/>
              </w:rPr>
            </w:pPr>
            <w:r>
              <w:rPr>
                <w:lang w:eastAsia="cs-CZ"/>
              </w:rPr>
              <w:t>kód položky z </w:t>
            </w:r>
            <w:r w:rsidR="00BD50F4">
              <w:rPr>
                <w:lang w:eastAsia="cs-CZ"/>
              </w:rPr>
              <w:t xml:space="preserve"> </w:t>
            </w:r>
            <w:proofErr w:type="gramStart"/>
            <w:r>
              <w:rPr>
                <w:lang w:eastAsia="cs-CZ"/>
              </w:rPr>
              <w:t>číselníku  měřicích</w:t>
            </w:r>
            <w:proofErr w:type="gramEnd"/>
            <w:r>
              <w:rPr>
                <w:lang w:eastAsia="cs-CZ"/>
              </w:rPr>
              <w:t xml:space="preserve">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Default="006269C0" w:rsidP="00054B5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celé datové sadě použit kód 00206 (milion Kč)</w:t>
            </w: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1447CB" w:rsidRDefault="00BD50F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czem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datové sadě se využívá </w:t>
            </w:r>
            <w:proofErr w:type="spellStart"/>
            <w:r>
              <w:rPr>
                <w:lang w:eastAsia="cs-CZ"/>
              </w:rPr>
              <w:t>geonomenklatura</w:t>
            </w:r>
            <w:proofErr w:type="spellEnd"/>
            <w:r>
              <w:rPr>
                <w:lang w:eastAsia="cs-CZ"/>
              </w:rPr>
              <w:t xml:space="preserve"> – kód číselníku 5584</w:t>
            </w:r>
          </w:p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úhrn obchodu se všemi zeměmi</w:t>
            </w: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Default="00BD50F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czem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kód státu, se kterým Česká republika obchoduje,</w:t>
            </w:r>
          </w:p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úhrn obchodu se všemi zeměmi</w:t>
            </w: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1447CB" w:rsidRDefault="00BD50F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celé datové sadě použit číselník 97 (Stát)</w:t>
            </w: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1447CB" w:rsidRDefault="00BD50F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D539D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celé datové sadě použit kód 19 (Česká republika)</w:t>
            </w: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1447CB" w:rsidRDefault="00BD50F4" w:rsidP="00054B5C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ve formátu </w:t>
            </w:r>
            <w:proofErr w:type="spellStart"/>
            <w:r>
              <w:rPr>
                <w:lang w:eastAsia="cs-CZ"/>
              </w:rPr>
              <w:t>RRRR</w:t>
            </w:r>
            <w:proofErr w:type="spellEnd"/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Default="00BD50F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222387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měsíc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65399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MM</w:t>
            </w: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stapro_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054B5C">
            <w:pPr>
              <w:rPr>
                <w:lang w:eastAsia="cs-CZ"/>
              </w:rPr>
            </w:pPr>
          </w:p>
        </w:tc>
      </w:tr>
      <w:tr w:rsidR="00BD50F4" w:rsidRPr="00222387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Default="00BD50F4" w:rsidP="00D539D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czem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BD50F4" w:rsidP="00D539D1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Default="003A349C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text (název)</w:t>
            </w:r>
            <w:r w:rsidR="00BD50F4">
              <w:rPr>
                <w:lang w:eastAsia="cs-CZ"/>
              </w:rPr>
              <w:t xml:space="preserve"> státu, se kterým Česká republika obchoduje,</w:t>
            </w:r>
          </w:p>
          <w:p w:rsidR="00BD50F4" w:rsidRDefault="00BD50F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úhrn obchodu se všemi zeměmi</w:t>
            </w:r>
          </w:p>
        </w:tc>
      </w:tr>
    </w:tbl>
    <w:p w:rsid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798" w:rsidRDefault="00717798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571178" w:rsidRDefault="00571178" w:rsidP="00571178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"/>
        <w:gridCol w:w="7702"/>
      </w:tblGrid>
      <w:tr w:rsidR="00070FB5" w:rsidRPr="00EC14FF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EC14FF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EC14FF" w:rsidRDefault="0057117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5754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571178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71178">
              <w:rPr>
                <w:rFonts w:eastAsia="Times New Roman" w:cs="Arial"/>
                <w:color w:val="000000"/>
                <w:szCs w:val="20"/>
                <w:lang w:eastAsia="cs-CZ"/>
              </w:rPr>
              <w:t>Hodnota dovozu zboží v přeshraničním pojetí</w:t>
            </w:r>
          </w:p>
        </w:tc>
      </w:tr>
      <w:tr w:rsidR="00070FB5" w:rsidRPr="00EC14FF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EC14FF" w:rsidRDefault="00571178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5755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571178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71178">
              <w:rPr>
                <w:rFonts w:eastAsia="Times New Roman" w:cs="Arial"/>
                <w:color w:val="000000"/>
                <w:szCs w:val="20"/>
                <w:lang w:eastAsia="cs-CZ"/>
              </w:rPr>
              <w:t>Hodnota vývozu zboží v přeshraničním pojetí</w:t>
            </w:r>
          </w:p>
        </w:tc>
      </w:tr>
      <w:tr w:rsidR="00EC4A30" w:rsidRPr="00EC14FF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C4A30" w:rsidRDefault="00571178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5756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070FB5" w:rsidRDefault="00571178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71178">
              <w:rPr>
                <w:rFonts w:eastAsia="Times New Roman" w:cs="Arial"/>
                <w:color w:val="000000"/>
                <w:szCs w:val="20"/>
                <w:lang w:eastAsia="cs-CZ"/>
              </w:rPr>
              <w:t>Obrat zahraničního obchodu se zbožím v přeshraničním pojetí</w:t>
            </w:r>
          </w:p>
        </w:tc>
      </w:tr>
      <w:tr w:rsidR="00EC4A30" w:rsidRPr="00EC14FF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C4A30" w:rsidRDefault="0057117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5757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070FB5" w:rsidRDefault="00571178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571178">
              <w:rPr>
                <w:rFonts w:eastAsia="Times New Roman" w:cs="Arial"/>
                <w:color w:val="000000"/>
                <w:szCs w:val="20"/>
                <w:lang w:eastAsia="cs-CZ"/>
              </w:rPr>
              <w:t>Bilance zahraničního obchodu se zbožím v přeshraničním pojetí</w:t>
            </w:r>
          </w:p>
        </w:tc>
      </w:tr>
    </w:tbl>
    <w:p w:rsidR="00EC4A30" w:rsidRDefault="00EC4A30" w:rsidP="00C27DAA">
      <w:pPr>
        <w:rPr>
          <w:b/>
        </w:rPr>
      </w:pPr>
    </w:p>
    <w:p w:rsidR="00717798" w:rsidRDefault="00717798" w:rsidP="00717798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měřicích jednotek</w:t>
      </w:r>
      <w:r>
        <w:t xml:space="preserve"> – </w:t>
      </w:r>
      <w:r w:rsidRPr="00070FB5">
        <w:t>kód číselníku</w:t>
      </w:r>
      <w:r>
        <w:t xml:space="preserve"> ČSÚ 78</w:t>
      </w:r>
    </w:p>
    <w:p w:rsidR="00717798" w:rsidRDefault="00217962" w:rsidP="00717798">
      <w:pPr>
        <w:rPr>
          <w:b/>
        </w:rPr>
      </w:pPr>
      <w:hyperlink r:id="rId6" w:history="1">
        <w:r w:rsidR="00717798" w:rsidRPr="00826908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717798" w:rsidRDefault="00717798" w:rsidP="00717798">
      <w:pPr>
        <w:rPr>
          <w:b/>
        </w:rPr>
      </w:pPr>
    </w:p>
    <w:p w:rsidR="00717798" w:rsidRDefault="00717798" w:rsidP="00717798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Stát</w:t>
      </w:r>
      <w:r>
        <w:t xml:space="preserve"> – </w:t>
      </w:r>
      <w:r w:rsidRPr="00070FB5">
        <w:t>kód číselníku</w:t>
      </w:r>
      <w:r>
        <w:t xml:space="preserve"> ČSÚ 97 </w:t>
      </w:r>
    </w:p>
    <w:p w:rsidR="00717798" w:rsidRDefault="00217962" w:rsidP="00717798">
      <w:hyperlink r:id="rId7" w:history="1">
        <w:r w:rsidR="00717798" w:rsidRPr="00826908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http://apl.czso.cz/iSMS/cisexp.jsp?kodcis=97&amp;typdat=0&amp;cisjaz=203&amp;format=0</w:t>
        </w:r>
      </w:hyperlink>
    </w:p>
    <w:p w:rsidR="00717798" w:rsidRDefault="00717798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</w:t>
      </w:r>
      <w:proofErr w:type="spellStart"/>
      <w:r w:rsidR="00717798" w:rsidRPr="00717798">
        <w:rPr>
          <w:b/>
        </w:rPr>
        <w:t>Geonomenklatura</w:t>
      </w:r>
      <w:proofErr w:type="spellEnd"/>
      <w:r w:rsidR="00717798" w:rsidRPr="00717798">
        <w:rPr>
          <w:b/>
        </w:rPr>
        <w:t xml:space="preserve"> (</w:t>
      </w:r>
      <w:proofErr w:type="spellStart"/>
      <w:r w:rsidR="00717798" w:rsidRPr="00717798">
        <w:rPr>
          <w:b/>
        </w:rPr>
        <w:t>CZ</w:t>
      </w:r>
      <w:proofErr w:type="spellEnd"/>
      <w:r w:rsidR="00717798" w:rsidRPr="00717798">
        <w:rPr>
          <w:b/>
        </w:rPr>
        <w:t>-GEONOM)</w:t>
      </w:r>
      <w:r>
        <w:rPr>
          <w:b/>
        </w:rPr>
        <w:t xml:space="preserve">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</w:t>
      </w:r>
      <w:r w:rsidR="003259D9">
        <w:t>5584</w:t>
      </w:r>
      <w:r w:rsidRPr="00070FB5">
        <w:t xml:space="preserve"> </w:t>
      </w:r>
    </w:p>
    <w:p w:rsidR="00070FB5" w:rsidRPr="00070FB5" w:rsidRDefault="00217962" w:rsidP="00070FB5">
      <w:hyperlink r:id="rId8" w:history="1">
        <w:r w:rsidR="00717798" w:rsidRPr="00826908">
          <w:rPr>
            <w:rStyle w:val="Hypertextovodkaz"/>
          </w:rPr>
          <w:t>http://apl.czso.cz/iSMS/cisexp.jsp?kodcis=5584&amp;typdat=0&amp;cisjaz=203&amp;format=0</w:t>
        </w:r>
      </w:hyperlink>
      <w:r w:rsidR="00070FB5"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17798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>
        <w:rPr>
          <w:rFonts w:eastAsia="Times New Roman" w:cs="Arial"/>
          <w:color w:val="000000"/>
          <w:szCs w:val="20"/>
          <w:lang w:eastAsia="cs-CZ"/>
        </w:rPr>
        <w:t>údaje</w:t>
      </w:r>
      <w:r w:rsidR="00C77E64">
        <w:rPr>
          <w:rFonts w:eastAsia="Times New Roman" w:cs="Arial"/>
          <w:color w:val="000000"/>
          <w:szCs w:val="20"/>
          <w:lang w:eastAsia="cs-CZ"/>
        </w:rPr>
        <w:t>, rok a měsíc jsou uvedeny v samostatných sloupcích.</w:t>
      </w:r>
      <w:r w:rsidR="00717798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77E64">
        <w:rPr>
          <w:rFonts w:eastAsia="Times New Roman" w:cs="Arial"/>
          <w:color w:val="000000"/>
          <w:szCs w:val="20"/>
          <w:lang w:eastAsia="cs-CZ"/>
        </w:rPr>
        <w:t>Časová řada začíná lednem 2000.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E69C3"/>
    <w:rsid w:val="00116DCD"/>
    <w:rsid w:val="0013212B"/>
    <w:rsid w:val="001447CB"/>
    <w:rsid w:val="00161AC3"/>
    <w:rsid w:val="00217962"/>
    <w:rsid w:val="00222387"/>
    <w:rsid w:val="002531AE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C3390"/>
    <w:rsid w:val="004E47F3"/>
    <w:rsid w:val="00526A21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505BC"/>
    <w:rsid w:val="00653991"/>
    <w:rsid w:val="00715CE1"/>
    <w:rsid w:val="00717798"/>
    <w:rsid w:val="00717972"/>
    <w:rsid w:val="00757006"/>
    <w:rsid w:val="007E3C0B"/>
    <w:rsid w:val="00804D77"/>
    <w:rsid w:val="008207F9"/>
    <w:rsid w:val="00885388"/>
    <w:rsid w:val="008954BC"/>
    <w:rsid w:val="008A20ED"/>
    <w:rsid w:val="008C7634"/>
    <w:rsid w:val="008C7F12"/>
    <w:rsid w:val="008E54F2"/>
    <w:rsid w:val="00911D3A"/>
    <w:rsid w:val="00981B0F"/>
    <w:rsid w:val="009F0AD8"/>
    <w:rsid w:val="00AE194B"/>
    <w:rsid w:val="00B46285"/>
    <w:rsid w:val="00BB766E"/>
    <w:rsid w:val="00BD50F4"/>
    <w:rsid w:val="00C27DAA"/>
    <w:rsid w:val="00C71A7A"/>
    <w:rsid w:val="00C74D82"/>
    <w:rsid w:val="00C77E64"/>
    <w:rsid w:val="00C94754"/>
    <w:rsid w:val="00D10FFF"/>
    <w:rsid w:val="00D127CC"/>
    <w:rsid w:val="00D46F79"/>
    <w:rsid w:val="00D539D1"/>
    <w:rsid w:val="00DA59DF"/>
    <w:rsid w:val="00DA719B"/>
    <w:rsid w:val="00E13299"/>
    <w:rsid w:val="00EC14FF"/>
    <w:rsid w:val="00EC4A30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584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97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8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10</cp:revision>
  <dcterms:created xsi:type="dcterms:W3CDTF">2017-07-13T11:58:00Z</dcterms:created>
  <dcterms:modified xsi:type="dcterms:W3CDTF">2018-08-16T12:08:00Z</dcterms:modified>
</cp:coreProperties>
</file>