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F3" w:rsidRDefault="003770A0" w:rsidP="005C7437">
      <w:pPr>
        <w:pStyle w:val="Nzev"/>
      </w:pPr>
      <w:r w:rsidRPr="005C7437">
        <w:t>Dokumentace datové sady</w:t>
      </w:r>
      <w:r w:rsidR="005C7437">
        <w:t xml:space="preserve"> (DS)</w:t>
      </w:r>
    </w:p>
    <w:p w:rsidR="005C7437" w:rsidRPr="005C7437" w:rsidRDefault="005C7437" w:rsidP="005C7437">
      <w:pPr>
        <w:pStyle w:val="Nzev"/>
      </w:pPr>
    </w:p>
    <w:p w:rsidR="003770A0" w:rsidRDefault="003770A0" w:rsidP="00222387">
      <w:r w:rsidRPr="003770A0">
        <w:rPr>
          <w:rStyle w:val="Nadpis2Char"/>
        </w:rPr>
        <w:t>Název DS:</w:t>
      </w:r>
      <w:r>
        <w:t xml:space="preserve"> </w:t>
      </w:r>
    </w:p>
    <w:p w:rsidR="003770A0" w:rsidRPr="005C7437" w:rsidRDefault="00E13299" w:rsidP="00222387">
      <w:pPr>
        <w:rPr>
          <w:b/>
          <w:i/>
          <w:sz w:val="24"/>
          <w:szCs w:val="24"/>
        </w:rPr>
      </w:pPr>
      <w:r>
        <w:rPr>
          <w:b/>
          <w:i/>
          <w:sz w:val="24"/>
          <w:szCs w:val="24"/>
        </w:rPr>
        <w:t>Návštěvnost hromadných ubytovacích zařízení</w:t>
      </w:r>
    </w:p>
    <w:p w:rsidR="003770A0" w:rsidRDefault="003770A0" w:rsidP="00222387">
      <w:pPr>
        <w:pStyle w:val="Nadpis2"/>
      </w:pPr>
    </w:p>
    <w:p w:rsidR="003770A0" w:rsidRDefault="003770A0" w:rsidP="00222387">
      <w:pPr>
        <w:pStyle w:val="Nadpis2"/>
      </w:pPr>
      <w:r>
        <w:t>Popis datové sady:</w:t>
      </w:r>
    </w:p>
    <w:p w:rsidR="00347443" w:rsidRDefault="003770A0" w:rsidP="00347443">
      <w:r w:rsidRPr="00222387">
        <w:t xml:space="preserve">Datová sada obsahuje </w:t>
      </w:r>
      <w:r w:rsidR="00DA59DF">
        <w:t xml:space="preserve">časovou řadu </w:t>
      </w:r>
      <w:r w:rsidRPr="00222387">
        <w:t>statistick</w:t>
      </w:r>
      <w:r w:rsidR="00DA59DF">
        <w:t>ých</w:t>
      </w:r>
      <w:r w:rsidRPr="00222387">
        <w:t xml:space="preserve"> údaj</w:t>
      </w:r>
      <w:r w:rsidR="00DA59DF">
        <w:t>ů</w:t>
      </w:r>
      <w:r w:rsidRPr="00222387">
        <w:t xml:space="preserve"> o počt</w:t>
      </w:r>
      <w:r w:rsidR="00E13299">
        <w:t xml:space="preserve">ech </w:t>
      </w:r>
      <w:r w:rsidR="00DA59DF">
        <w:t>turistů</w:t>
      </w:r>
      <w:r w:rsidR="00757006">
        <w:t xml:space="preserve"> </w:t>
      </w:r>
      <w:r w:rsidR="00E13299">
        <w:t xml:space="preserve">a přenocování </w:t>
      </w:r>
      <w:r w:rsidR="00DA59DF">
        <w:t xml:space="preserve">turistů </w:t>
      </w:r>
      <w:r w:rsidR="00E13299">
        <w:t xml:space="preserve">v hromadných ubytovacích zařízeních v České republice od roku 2012, </w:t>
      </w:r>
      <w:r w:rsidR="008E54F2">
        <w:t>a to i v členění za rezidenty a nerezidenty (zahraniční hosty). Údaje jsou agregovány</w:t>
      </w:r>
      <w:r w:rsidR="00E13299">
        <w:t xml:space="preserve"> za celou Českou republiku, za kraje, okresy, správní obvody obcí s rozšířenou působností</w:t>
      </w:r>
      <w:r w:rsidR="007E3C0B">
        <w:t xml:space="preserve"> (SO ORP)</w:t>
      </w:r>
      <w:r w:rsidR="00E13299">
        <w:t xml:space="preserve"> a hlavního města Prahy, za turistické oblasti, turistické regiony.</w:t>
      </w:r>
      <w:r w:rsidR="008E54F2">
        <w:t xml:space="preserve"> </w:t>
      </w:r>
    </w:p>
    <w:p w:rsidR="005B027B" w:rsidRDefault="005B027B" w:rsidP="00347443">
      <w:pPr>
        <w:rPr>
          <w:i/>
        </w:rPr>
      </w:pPr>
      <w:r w:rsidRPr="005B027B">
        <w:rPr>
          <w:i/>
        </w:rPr>
        <w:t>Metodick</w:t>
      </w:r>
      <w:r w:rsidR="00573AFB">
        <w:rPr>
          <w:i/>
        </w:rPr>
        <w:t>é</w:t>
      </w:r>
      <w:r w:rsidRPr="005B027B">
        <w:rPr>
          <w:i/>
        </w:rPr>
        <w:t xml:space="preserve"> poznámk</w:t>
      </w:r>
      <w:r w:rsidR="00573AFB">
        <w:rPr>
          <w:i/>
        </w:rPr>
        <w:t>y</w:t>
      </w:r>
    </w:p>
    <w:p w:rsidR="00573AFB" w:rsidRPr="00573AFB" w:rsidRDefault="00573AFB" w:rsidP="00573AFB">
      <w:pPr>
        <w:spacing w:after="0" w:line="240" w:lineRule="auto"/>
        <w:jc w:val="left"/>
      </w:pPr>
      <w:r w:rsidRPr="00573AFB">
        <w:rPr>
          <w:b/>
        </w:rPr>
        <w:t>Hromadné ubytovací zařízení</w:t>
      </w:r>
      <w:r w:rsidRPr="00573AFB">
        <w:t xml:space="preserve"> – zařízení s minimálně pěti pokoji a zároveň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 </w:t>
      </w:r>
    </w:p>
    <w:p w:rsidR="00573AFB" w:rsidRDefault="00573AFB" w:rsidP="00573AFB">
      <w:pPr>
        <w:spacing w:after="0" w:line="240" w:lineRule="auto"/>
        <w:jc w:val="left"/>
      </w:pPr>
    </w:p>
    <w:p w:rsidR="00573AFB" w:rsidRPr="00573AFB" w:rsidRDefault="00573AFB" w:rsidP="00757006">
      <w:pPr>
        <w:spacing w:after="0" w:line="240" w:lineRule="auto"/>
      </w:pPr>
      <w:r w:rsidRPr="00573AFB">
        <w:rPr>
          <w:b/>
        </w:rPr>
        <w:t xml:space="preserve">Počet </w:t>
      </w:r>
      <w:r w:rsidR="00757006">
        <w:rPr>
          <w:b/>
        </w:rPr>
        <w:t>turistů (</w:t>
      </w:r>
      <w:r w:rsidRPr="00573AFB">
        <w:rPr>
          <w:b/>
        </w:rPr>
        <w:t>hostů</w:t>
      </w:r>
      <w:r w:rsidR="00757006">
        <w:rPr>
          <w:b/>
        </w:rPr>
        <w:t>)</w:t>
      </w:r>
      <w:r w:rsidRPr="00573AFB">
        <w:t xml:space="preserve"> –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V rekreačních zařízeních a školicích střediscích podniku (odborových svazu) se hostem rozumí každá osoba, která použila zařízení k přechodnému ubytování z výše vyjmenovaných důvodu, ať se jedná o vlastní zaměstnance podniku (např. členy odborových svazů), jejich rodinné příslušníky nebo osoby k podnikům cizí. Mezi hosty se nezapočítávají osoby, které využívají služeb ubytovacího zařízení k přechodnému ubytování za účelem zaměstnání, či řádného studia (pokud doba jeho trvání překročí 1 rok). </w:t>
      </w:r>
    </w:p>
    <w:p w:rsidR="00E13299" w:rsidRPr="00E13299" w:rsidRDefault="00573AFB" w:rsidP="00573AFB">
      <w:pPr>
        <w:spacing w:before="100" w:beforeAutospacing="1" w:after="100" w:afterAutospacing="1" w:line="240" w:lineRule="auto"/>
      </w:pPr>
      <w:r w:rsidRPr="00573AFB">
        <w:rPr>
          <w:b/>
        </w:rPr>
        <w:t>Počet přenocování</w:t>
      </w:r>
      <w:r w:rsidRPr="00573AFB">
        <w:t xml:space="preserve"> – celkový počet přenocování (strávených nocí) hostů ubytovaných v ubytovacích zařízeních ve sledovaném období.</w:t>
      </w:r>
      <w:r w:rsidR="00757006">
        <w:t xml:space="preserve"> </w:t>
      </w:r>
      <w:r w:rsidR="00E13299" w:rsidRPr="00E13299">
        <w:t xml:space="preserve">Údaje o návštěvnosti v hromadných ubytovacích zařízeních vycházejí z pravidelného šetření organizovaného ČSÚ. Do roku 2002 (včetně) byla hromadná ubytovací zařízení do šetření zahrnována na základě náhodného </w:t>
      </w:r>
      <w:proofErr w:type="gramStart"/>
      <w:r w:rsidR="00E13299" w:rsidRPr="00E13299">
        <w:t>30</w:t>
      </w:r>
      <w:proofErr w:type="gramEnd"/>
      <w:r w:rsidR="00E13299" w:rsidRPr="00E13299">
        <w:t>-</w:t>
      </w:r>
      <w:proofErr w:type="gramStart"/>
      <w:r w:rsidR="00E13299" w:rsidRPr="00E13299">
        <w:t>ti</w:t>
      </w:r>
      <w:proofErr w:type="gramEnd"/>
      <w:r w:rsidR="00E13299" w:rsidRPr="00E13299">
        <w:t xml:space="preserve"> % výběru z Registru ubytovacích zařízení. Byla stanovena měsíční </w:t>
      </w:r>
      <w:proofErr w:type="spellStart"/>
      <w:r w:rsidR="00E13299" w:rsidRPr="00E13299">
        <w:t>výkaznická</w:t>
      </w:r>
      <w:proofErr w:type="spellEnd"/>
      <w:r w:rsidR="00E13299" w:rsidRPr="00E13299">
        <w:t xml:space="preserve"> povinnost pro respondenty a výsledky byly zveřejňovány čtvrtletně. Od roku 2003 jsou do šetření zahrnuta všechna hromadná ubytovací zařízení plošně. Šetření je rozděleno na měsíční šetření, do kterého jsou zahrnuty vybrané jednotky, a čtvrtletní šetření obsahující zbylá hromadná ubytovací zařízení. Údaje o návštěvnosti jsou souhrnem zpracovaných dat za předložené dotazníky a za statisticky dopočtená data ubytovacích zařízení, od kterých nebyl vyplněný dotazník získán.</w:t>
      </w:r>
    </w:p>
    <w:p w:rsidR="00116DCD" w:rsidRPr="00116DCD" w:rsidRDefault="00116DCD" w:rsidP="00222387">
      <w:pPr>
        <w:rPr>
          <w:bCs/>
        </w:rPr>
      </w:pPr>
      <w:r>
        <w:rPr>
          <w:b/>
        </w:rPr>
        <w:t>Průměrný p</w:t>
      </w:r>
      <w:r w:rsidRPr="00573AFB">
        <w:rPr>
          <w:b/>
        </w:rPr>
        <w:t>očet přenocování</w:t>
      </w:r>
      <w:r w:rsidRPr="00116DCD">
        <w:t xml:space="preserve"> – lze vypočítat jako podíl počtu přenocování a počtu hostů</w:t>
      </w:r>
      <w:r>
        <w:t>.</w:t>
      </w:r>
    </w:p>
    <w:p w:rsidR="00D127CC" w:rsidRDefault="00D127CC" w:rsidP="00222387">
      <w:pPr>
        <w:rPr>
          <w:b/>
          <w:bCs/>
        </w:rPr>
      </w:pPr>
      <w:r>
        <w:rPr>
          <w:b/>
          <w:bCs/>
        </w:rPr>
        <w:t>Zpětné opravy a revize</w:t>
      </w:r>
    </w:p>
    <w:p w:rsidR="00573AFB" w:rsidRDefault="00D127CC" w:rsidP="00222387">
      <w:pPr>
        <w:rPr>
          <w:b/>
          <w:bCs/>
        </w:rPr>
      </w:pPr>
      <w:r>
        <w:t>Pravidelná revize dat probíhá u údajů o návštěvnosti v hromadných ubytovacích zařízeních z důvodu dodatečně získaných dotazníků došlých po řádném termínu. Předběžné údaje mohou být v dalším období v průběhu zpracování daného roku revidovány. Definitivní údaje jsou k dispozici až po zpracování výsledků za celý rok (všech měsíců sledovaného roku) zpravidla v červnu následujícího roku.</w:t>
      </w:r>
      <w:r>
        <w:br/>
      </w:r>
      <w:r>
        <w:br/>
      </w:r>
      <w:r w:rsidR="00573AFB">
        <w:rPr>
          <w:b/>
          <w:bCs/>
        </w:rPr>
        <w:t>Ochrana důvěrných údajů</w:t>
      </w:r>
    </w:p>
    <w:p w:rsidR="00573AFB" w:rsidRDefault="00573AFB" w:rsidP="00222387">
      <w:r>
        <w:t>Z důvodů ochrany individuálních údajů nejsou u některých ukazatelů uvedeny jejich hodnoty, ve sloupci DUVERNOST je u takových údajů uveden text „</w:t>
      </w:r>
      <w:proofErr w:type="spellStart"/>
      <w:r>
        <w:t>duverny</w:t>
      </w:r>
      <w:proofErr w:type="spellEnd"/>
      <w:r>
        <w:t xml:space="preserve">“. </w:t>
      </w:r>
    </w:p>
    <w:p w:rsidR="00E13299" w:rsidRDefault="00E13299" w:rsidP="00222387"/>
    <w:p w:rsidR="00757006" w:rsidRDefault="00757006" w:rsidP="00222387"/>
    <w:p w:rsidR="00573AFB" w:rsidRPr="00E13299" w:rsidRDefault="00573AFB" w:rsidP="00573AFB">
      <w:pPr>
        <w:rPr>
          <w:i/>
        </w:rPr>
      </w:pPr>
      <w:r w:rsidRPr="00E13299">
        <w:rPr>
          <w:i/>
        </w:rPr>
        <w:t>Metodická poznámka k územnímu vymezení</w:t>
      </w:r>
    </w:p>
    <w:p w:rsidR="00573AFB" w:rsidRDefault="00573AFB" w:rsidP="00573AFB">
      <w:r>
        <w:t>Úhrn údajů za kraje, turistické regiony a turistické oblasti vždy odpovídá údajům za Českou republiku.</w:t>
      </w:r>
    </w:p>
    <w:p w:rsidR="00573AFB" w:rsidRDefault="00573AFB" w:rsidP="00573AFB">
      <w:r>
        <w:t>Úhrn údajů za okresy a správní obvody obcí s rozšířenou působností odpovídají údajům za Českou republiku bez Prahy.</w:t>
      </w:r>
    </w:p>
    <w:p w:rsidR="00573AFB" w:rsidRDefault="00573AFB" w:rsidP="00573AFB">
      <w:r>
        <w:t>Úhrn údajů za správní obvody hlavního města Prahy odpovídají údajům za Prahu.</w:t>
      </w:r>
    </w:p>
    <w:p w:rsidR="00C94754" w:rsidRDefault="00C94754" w:rsidP="00573AFB">
      <w:r>
        <w:t>V případě, že se v daném území vyskytují důvěrné údaje, souhrn není roven celkovému číslu.</w:t>
      </w:r>
      <w:bookmarkStart w:id="0" w:name="_GoBack"/>
      <w:bookmarkEnd w:id="0"/>
    </w:p>
    <w:p w:rsidR="00573AFB" w:rsidRDefault="0013212B" w:rsidP="00222387">
      <w:r>
        <w:t>Úhrn údajů za rezidenty a nerezidenty tvoří úhrny hosté (přenocování) celkem.</w:t>
      </w:r>
    </w:p>
    <w:p w:rsidR="00573AFB" w:rsidRDefault="00573AFB" w:rsidP="00222387"/>
    <w:p w:rsidR="00573AFB" w:rsidRDefault="00573AFB" w:rsidP="00222387"/>
    <w:p w:rsidR="003770A0" w:rsidRDefault="003770A0" w:rsidP="00222387">
      <w:pPr>
        <w:pStyle w:val="Nadpis2"/>
      </w:pPr>
      <w:r>
        <w:t>Struktura dat:</w:t>
      </w:r>
    </w:p>
    <w:p w:rsidR="00222387" w:rsidRDefault="00222387" w:rsidP="00222387">
      <w:r>
        <w:t xml:space="preserve">Datovou sadu představuje CSV soubor, jednotlivé položky (tvořící sloupce) jsou zprava i zleva ohraničeny znakem </w:t>
      </w:r>
      <w:r w:rsidRPr="00222387">
        <w:t>"</w:t>
      </w:r>
      <w:r>
        <w:t>, oddělovačem položek je čárka.</w:t>
      </w:r>
    </w:p>
    <w:p w:rsidR="003E0ED7" w:rsidRDefault="003E0ED7" w:rsidP="00222387">
      <w:r>
        <w:t xml:space="preserve">Každý statistický údaj tvoří jeden řádek souboru, zjištěná hodnota je ve sloupci </w:t>
      </w:r>
      <w:r w:rsidR="005B027B" w:rsidRPr="005B027B">
        <w:rPr>
          <w:i/>
        </w:rPr>
        <w:t>hodnota</w:t>
      </w:r>
      <w:r>
        <w:t>.</w:t>
      </w:r>
    </w:p>
    <w:p w:rsidR="003E0ED7" w:rsidRDefault="003E0ED7" w:rsidP="00222387">
      <w:r>
        <w:t>Statistický údaj je definován z hlediska věcného (statistická proměnná=ukazatel</w:t>
      </w:r>
      <w:r w:rsidR="00347443">
        <w:t>)</w:t>
      </w:r>
      <w:r>
        <w:t>, časového (</w:t>
      </w:r>
      <w:r w:rsidR="00347443">
        <w:t>rozhodný okamžik sčítání</w:t>
      </w:r>
      <w:r>
        <w:t xml:space="preserve"> a územního (území).  </w:t>
      </w:r>
    </w:p>
    <w:p w:rsidR="00222387" w:rsidRPr="00222387" w:rsidRDefault="00222387" w:rsidP="00222387"/>
    <w:tbl>
      <w:tblPr>
        <w:tblW w:w="9072" w:type="dxa"/>
        <w:tblInd w:w="55" w:type="dxa"/>
        <w:tblCellMar>
          <w:left w:w="70" w:type="dxa"/>
          <w:right w:w="70" w:type="dxa"/>
        </w:tblCellMar>
        <w:tblLook w:val="04A0"/>
      </w:tblPr>
      <w:tblGrid>
        <w:gridCol w:w="1596"/>
        <w:gridCol w:w="2879"/>
        <w:gridCol w:w="4597"/>
      </w:tblGrid>
      <w:tr w:rsidR="00347443" w:rsidRPr="00222387" w:rsidTr="005B027B">
        <w:trPr>
          <w:cantSplit/>
          <w:trHeight w:val="300"/>
          <w:tblHeader/>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222387" w:rsidRPr="00222387" w:rsidRDefault="00222387" w:rsidP="00222387">
            <w:pPr>
              <w:rPr>
                <w:lang w:eastAsia="cs-CZ"/>
              </w:rPr>
            </w:pPr>
            <w:bookmarkStart w:id="1" w:name="RANGE!A1:C28"/>
            <w:r w:rsidRPr="00222387">
              <w:rPr>
                <w:lang w:eastAsia="cs-CZ"/>
              </w:rPr>
              <w:t>SLOUPEC</w:t>
            </w:r>
            <w:bookmarkEnd w:id="1"/>
          </w:p>
        </w:tc>
        <w:tc>
          <w:tcPr>
            <w:tcW w:w="2879"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VYZNAM</w:t>
            </w:r>
          </w:p>
        </w:tc>
        <w:tc>
          <w:tcPr>
            <w:tcW w:w="4597"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POZNAMKA</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222387" w:rsidRDefault="005B027B" w:rsidP="00222387">
            <w:pPr>
              <w:rPr>
                <w:lang w:eastAsia="cs-CZ"/>
              </w:rPr>
            </w:pPr>
            <w:proofErr w:type="spellStart"/>
            <w:r w:rsidRPr="00222387">
              <w:rPr>
                <w:lang w:eastAsia="cs-CZ"/>
              </w:rPr>
              <w:t>idhod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unikátní identifikátor údaje Veřejné databáze ČSÚ</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využije se v případě dotazu ke konkrétnímu údaji </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r w:rsidRPr="001447CB">
              <w:rPr>
                <w:lang w:eastAsia="cs-CZ"/>
              </w:rPr>
              <w:t>hodnota</w:t>
            </w:r>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zjištěná hodnota </w:t>
            </w:r>
          </w:p>
        </w:tc>
        <w:tc>
          <w:tcPr>
            <w:tcW w:w="4597" w:type="dxa"/>
            <w:tcBorders>
              <w:top w:val="nil"/>
              <w:left w:val="nil"/>
              <w:bottom w:val="single" w:sz="4" w:space="0" w:color="auto"/>
              <w:right w:val="single" w:sz="4" w:space="0" w:color="auto"/>
            </w:tcBorders>
            <w:shd w:val="clear" w:color="auto" w:fill="auto"/>
            <w:hideMark/>
          </w:tcPr>
          <w:p w:rsidR="00222387" w:rsidRDefault="00222387" w:rsidP="00222387">
            <w:pPr>
              <w:rPr>
                <w:lang w:eastAsia="cs-CZ"/>
              </w:rPr>
            </w:pPr>
            <w:r w:rsidRPr="00222387">
              <w:rPr>
                <w:lang w:eastAsia="cs-CZ"/>
              </w:rPr>
              <w:t>zpravidla v numerickém formátu</w:t>
            </w:r>
          </w:p>
          <w:p w:rsidR="00D127CC" w:rsidRPr="00222387" w:rsidRDefault="00D127CC" w:rsidP="00222387">
            <w:pPr>
              <w:rPr>
                <w:lang w:eastAsia="cs-CZ"/>
              </w:rPr>
            </w:pPr>
            <w:r>
              <w:rPr>
                <w:lang w:eastAsia="cs-CZ"/>
              </w:rPr>
              <w:t>v případě, že se jedná o důvěrný údaj, je sloupec prázdný</w:t>
            </w: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222387">
            <w:pPr>
              <w:rPr>
                <w:lang w:eastAsia="cs-CZ"/>
              </w:rPr>
            </w:pPr>
            <w:proofErr w:type="spellStart"/>
            <w:r>
              <w:rPr>
                <w:lang w:eastAsia="cs-CZ"/>
              </w:rPr>
              <w:t>duvernost</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příznak důvěrnosti</w:t>
            </w:r>
          </w:p>
        </w:tc>
        <w:tc>
          <w:tcPr>
            <w:tcW w:w="4597" w:type="dxa"/>
            <w:tcBorders>
              <w:top w:val="nil"/>
              <w:left w:val="nil"/>
              <w:bottom w:val="single" w:sz="4" w:space="0" w:color="auto"/>
              <w:right w:val="single" w:sz="4" w:space="0" w:color="auto"/>
            </w:tcBorders>
            <w:shd w:val="clear" w:color="auto" w:fill="auto"/>
            <w:hideMark/>
          </w:tcPr>
          <w:p w:rsidR="008E54F2" w:rsidRDefault="008E54F2" w:rsidP="00222387">
            <w:pPr>
              <w:rPr>
                <w:lang w:eastAsia="cs-CZ"/>
              </w:rPr>
            </w:pPr>
            <w:r>
              <w:rPr>
                <w:lang w:eastAsia="cs-CZ"/>
              </w:rPr>
              <w:t>veřejné údaje mají uveden text „</w:t>
            </w:r>
            <w:proofErr w:type="spellStart"/>
            <w:r>
              <w:rPr>
                <w:lang w:eastAsia="cs-CZ"/>
              </w:rPr>
              <w:t>verejny</w:t>
            </w:r>
            <w:proofErr w:type="spellEnd"/>
            <w:r>
              <w:rPr>
                <w:lang w:eastAsia="cs-CZ"/>
              </w:rPr>
              <w:t>“,</w:t>
            </w:r>
          </w:p>
          <w:p w:rsidR="008E54F2" w:rsidRPr="00222387" w:rsidRDefault="008E54F2" w:rsidP="008E54F2">
            <w:pPr>
              <w:rPr>
                <w:lang w:eastAsia="cs-CZ"/>
              </w:rPr>
            </w:pPr>
            <w:r>
              <w:rPr>
                <w:lang w:eastAsia="cs-CZ"/>
              </w:rPr>
              <w:t>důvěrné údaje „</w:t>
            </w:r>
            <w:proofErr w:type="spellStart"/>
            <w:r>
              <w:rPr>
                <w:lang w:eastAsia="cs-CZ"/>
              </w:rPr>
              <w:t>duverny</w:t>
            </w:r>
            <w:proofErr w:type="spellEnd"/>
            <w:r>
              <w:rPr>
                <w:lang w:eastAsia="cs-CZ"/>
              </w:rPr>
              <w:t>“</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t>stapro</w:t>
            </w:r>
            <w:proofErr w:type="spellEnd"/>
            <w:r w:rsidRPr="001447CB">
              <w:rPr>
                <w:lang w:eastAsia="cs-CZ"/>
              </w:rPr>
              <w:t>_</w:t>
            </w:r>
            <w:proofErr w:type="spellStart"/>
            <w:r w:rsidRPr="001447CB">
              <w:rPr>
                <w:lang w:eastAsia="cs-CZ"/>
              </w:rPr>
              <w:t>kod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kód statistické proměnné</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8E54F2" w:rsidP="008E54F2">
            <w:pPr>
              <w:rPr>
                <w:lang w:eastAsia="cs-CZ"/>
              </w:rPr>
            </w:pPr>
            <w:r w:rsidRPr="00222387">
              <w:rPr>
                <w:lang w:eastAsia="cs-CZ"/>
              </w:rPr>
              <w:t xml:space="preserve">statistická proměnná vyjadřuje základní věcné vymezení statistického údaje, zejména statistický pojem a funkci </w:t>
            </w:r>
          </w:p>
        </w:tc>
      </w:tr>
      <w:tr w:rsidR="005B027B"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5B027B" w:rsidRPr="001447CB" w:rsidRDefault="005B027B" w:rsidP="009B06EF">
            <w:pPr>
              <w:rPr>
                <w:lang w:eastAsia="cs-CZ"/>
              </w:rPr>
            </w:pPr>
            <w:proofErr w:type="spellStart"/>
            <w:r w:rsidRPr="001447CB">
              <w:rPr>
                <w:lang w:eastAsia="cs-CZ"/>
              </w:rPr>
              <w:t>stapro</w:t>
            </w:r>
            <w:proofErr w:type="spellEnd"/>
            <w:r w:rsidRPr="001447CB">
              <w:rPr>
                <w:lang w:eastAsia="cs-CZ"/>
              </w:rPr>
              <w:t>_</w:t>
            </w:r>
            <w:proofErr w:type="spellStart"/>
            <w:r w:rsidRPr="001447CB">
              <w:rPr>
                <w:lang w:eastAsia="cs-CZ"/>
              </w:rPr>
              <w:t>txt</w:t>
            </w:r>
            <w:proofErr w:type="spellEnd"/>
          </w:p>
        </w:tc>
        <w:tc>
          <w:tcPr>
            <w:tcW w:w="2879" w:type="dxa"/>
            <w:tcBorders>
              <w:top w:val="nil"/>
              <w:left w:val="nil"/>
              <w:bottom w:val="single" w:sz="4" w:space="0" w:color="auto"/>
              <w:right w:val="single" w:sz="4" w:space="0" w:color="auto"/>
            </w:tcBorders>
            <w:shd w:val="clear" w:color="auto" w:fill="auto"/>
            <w:hideMark/>
          </w:tcPr>
          <w:p w:rsidR="005B027B" w:rsidRPr="00222387" w:rsidRDefault="005B027B" w:rsidP="009B06EF">
            <w:pPr>
              <w:rPr>
                <w:lang w:eastAsia="cs-CZ"/>
              </w:rPr>
            </w:pPr>
            <w:r w:rsidRPr="00222387">
              <w:rPr>
                <w:lang w:eastAsia="cs-CZ"/>
              </w:rPr>
              <w:t>název statistické proměnné</w:t>
            </w:r>
          </w:p>
        </w:tc>
        <w:tc>
          <w:tcPr>
            <w:tcW w:w="4597" w:type="dxa"/>
            <w:tcBorders>
              <w:top w:val="nil"/>
              <w:left w:val="nil"/>
              <w:bottom w:val="single" w:sz="4" w:space="0" w:color="auto"/>
              <w:right w:val="single" w:sz="4" w:space="0" w:color="auto"/>
            </w:tcBorders>
            <w:shd w:val="clear" w:color="auto" w:fill="auto"/>
            <w:hideMark/>
          </w:tcPr>
          <w:p w:rsidR="005B027B" w:rsidRPr="00222387" w:rsidRDefault="005B027B" w:rsidP="009B06EF">
            <w:pPr>
              <w:rPr>
                <w:lang w:eastAsia="cs-CZ"/>
              </w:rPr>
            </w:pP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r>
              <w:rPr>
                <w:lang w:eastAsia="cs-CZ"/>
              </w:rPr>
              <w:t>kat_cis</w:t>
            </w:r>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číselník pro kategorii ubytovacího zařízení</w:t>
            </w:r>
          </w:p>
        </w:tc>
        <w:tc>
          <w:tcPr>
            <w:tcW w:w="4597" w:type="dxa"/>
            <w:tcBorders>
              <w:top w:val="nil"/>
              <w:left w:val="nil"/>
              <w:bottom w:val="single" w:sz="4" w:space="0" w:color="auto"/>
              <w:right w:val="single" w:sz="4" w:space="0" w:color="auto"/>
            </w:tcBorders>
            <w:shd w:val="clear" w:color="auto" w:fill="auto"/>
            <w:hideMark/>
          </w:tcPr>
          <w:p w:rsidR="008E54F2" w:rsidRDefault="008E54F2" w:rsidP="008E54F2">
            <w:pPr>
              <w:rPr>
                <w:lang w:eastAsia="cs-CZ"/>
              </w:rPr>
            </w:pP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r>
              <w:rPr>
                <w:lang w:eastAsia="cs-CZ"/>
              </w:rPr>
              <w:t>kat_</w:t>
            </w:r>
            <w:proofErr w:type="spellStart"/>
            <w:r>
              <w:rPr>
                <w:lang w:eastAsia="cs-CZ"/>
              </w:rPr>
              <w:t>kod</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kód kategorie ubytovacího zařízení</w:t>
            </w:r>
          </w:p>
        </w:tc>
        <w:tc>
          <w:tcPr>
            <w:tcW w:w="4597" w:type="dxa"/>
            <w:tcBorders>
              <w:top w:val="nil"/>
              <w:left w:val="nil"/>
              <w:bottom w:val="single" w:sz="4" w:space="0" w:color="auto"/>
              <w:right w:val="single" w:sz="4" w:space="0" w:color="auto"/>
            </w:tcBorders>
            <w:shd w:val="clear" w:color="auto" w:fill="auto"/>
            <w:hideMark/>
          </w:tcPr>
          <w:p w:rsidR="008E54F2" w:rsidRDefault="008E54F2" w:rsidP="00161AC3">
            <w:pPr>
              <w:rPr>
                <w:lang w:eastAsia="cs-CZ"/>
              </w:rPr>
            </w:pP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proofErr w:type="spellStart"/>
            <w:r>
              <w:rPr>
                <w:lang w:eastAsia="cs-CZ"/>
              </w:rPr>
              <w:t>uzemiz</w:t>
            </w:r>
            <w:proofErr w:type="spellEnd"/>
            <w:r>
              <w:rPr>
                <w:lang w:eastAsia="cs-CZ"/>
              </w:rPr>
              <w:t>_cis</w:t>
            </w:r>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DA59DF">
            <w:pPr>
              <w:rPr>
                <w:lang w:eastAsia="cs-CZ"/>
              </w:rPr>
            </w:pPr>
            <w:r>
              <w:rPr>
                <w:lang w:eastAsia="cs-CZ"/>
              </w:rPr>
              <w:t xml:space="preserve">číselník pro </w:t>
            </w:r>
            <w:r w:rsidR="00DA59DF">
              <w:rPr>
                <w:lang w:eastAsia="cs-CZ"/>
              </w:rPr>
              <w:t>zemi původu</w:t>
            </w:r>
            <w:r>
              <w:rPr>
                <w:lang w:eastAsia="cs-CZ"/>
              </w:rPr>
              <w:t>, odkud hosté přicestovali</w:t>
            </w:r>
          </w:p>
        </w:tc>
        <w:tc>
          <w:tcPr>
            <w:tcW w:w="4597" w:type="dxa"/>
            <w:tcBorders>
              <w:top w:val="nil"/>
              <w:left w:val="nil"/>
              <w:bottom w:val="single" w:sz="4" w:space="0" w:color="auto"/>
              <w:right w:val="single" w:sz="4" w:space="0" w:color="auto"/>
            </w:tcBorders>
            <w:shd w:val="clear" w:color="auto" w:fill="auto"/>
            <w:hideMark/>
          </w:tcPr>
          <w:p w:rsidR="0013212B" w:rsidRDefault="0013212B" w:rsidP="0013212B">
            <w:pPr>
              <w:spacing w:after="0"/>
              <w:rPr>
                <w:lang w:eastAsia="cs-CZ"/>
              </w:rPr>
            </w:pPr>
            <w:r>
              <w:rPr>
                <w:lang w:eastAsia="cs-CZ"/>
              </w:rPr>
              <w:t>pro úhrn není vyplněno,</w:t>
            </w:r>
          </w:p>
          <w:p w:rsidR="0013212B" w:rsidRDefault="0013212B" w:rsidP="0013212B">
            <w:pPr>
              <w:spacing w:after="0"/>
              <w:rPr>
                <w:lang w:eastAsia="cs-CZ"/>
              </w:rPr>
            </w:pPr>
            <w:r>
              <w:rPr>
                <w:lang w:eastAsia="cs-CZ"/>
              </w:rPr>
              <w:t>pro rezidenty se používá číselník 86,</w:t>
            </w:r>
          </w:p>
          <w:p w:rsidR="0013212B" w:rsidRDefault="0013212B" w:rsidP="0013212B">
            <w:pPr>
              <w:spacing w:after="0"/>
              <w:rPr>
                <w:lang w:eastAsia="cs-CZ"/>
              </w:rPr>
            </w:pPr>
            <w:r>
              <w:rPr>
                <w:lang w:eastAsia="cs-CZ"/>
              </w:rPr>
              <w:t>pro nerezidenty číselník 5898</w:t>
            </w: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proofErr w:type="spellStart"/>
            <w:r>
              <w:rPr>
                <w:lang w:eastAsia="cs-CZ"/>
              </w:rPr>
              <w:t>uzemiz</w:t>
            </w:r>
            <w:proofErr w:type="spellEnd"/>
            <w:r>
              <w:rPr>
                <w:lang w:eastAsia="cs-CZ"/>
              </w:rPr>
              <w:t>_</w:t>
            </w:r>
            <w:proofErr w:type="spellStart"/>
            <w:r>
              <w:rPr>
                <w:lang w:eastAsia="cs-CZ"/>
              </w:rPr>
              <w:t>kod</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kód země</w:t>
            </w:r>
            <w:r w:rsidR="00DA59DF">
              <w:rPr>
                <w:lang w:eastAsia="cs-CZ"/>
              </w:rPr>
              <w:t xml:space="preserve"> původu</w:t>
            </w:r>
            <w:r>
              <w:rPr>
                <w:lang w:eastAsia="cs-CZ"/>
              </w:rPr>
              <w:t>, ze které hosté přicestovali</w:t>
            </w:r>
          </w:p>
        </w:tc>
        <w:tc>
          <w:tcPr>
            <w:tcW w:w="4597" w:type="dxa"/>
            <w:tcBorders>
              <w:top w:val="nil"/>
              <w:left w:val="nil"/>
              <w:bottom w:val="single" w:sz="4" w:space="0" w:color="auto"/>
              <w:right w:val="single" w:sz="4" w:space="0" w:color="auto"/>
            </w:tcBorders>
            <w:shd w:val="clear" w:color="auto" w:fill="auto"/>
            <w:hideMark/>
          </w:tcPr>
          <w:p w:rsidR="0013212B" w:rsidRDefault="0013212B" w:rsidP="0013212B">
            <w:pPr>
              <w:spacing w:after="0"/>
              <w:rPr>
                <w:lang w:eastAsia="cs-CZ"/>
              </w:rPr>
            </w:pPr>
            <w:r>
              <w:rPr>
                <w:lang w:eastAsia="cs-CZ"/>
              </w:rPr>
              <w:t>pro úhrn není vyplněno,</w:t>
            </w:r>
          </w:p>
          <w:p w:rsidR="0013212B" w:rsidRDefault="0013212B" w:rsidP="0013212B">
            <w:pPr>
              <w:spacing w:after="0"/>
              <w:rPr>
                <w:lang w:eastAsia="cs-CZ"/>
              </w:rPr>
            </w:pPr>
            <w:r>
              <w:rPr>
                <w:lang w:eastAsia="cs-CZ"/>
              </w:rPr>
              <w:t>pro rezidenty se používá kód 203,</w:t>
            </w:r>
          </w:p>
          <w:p w:rsidR="008E54F2" w:rsidRDefault="0013212B" w:rsidP="0013212B">
            <w:pPr>
              <w:spacing w:after="0"/>
              <w:rPr>
                <w:lang w:eastAsia="cs-CZ"/>
              </w:rPr>
            </w:pPr>
            <w:r>
              <w:rPr>
                <w:lang w:eastAsia="cs-CZ"/>
              </w:rPr>
              <w:t>pro nerezidenty kód 17</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r w:rsidRPr="001447CB">
              <w:rPr>
                <w:lang w:eastAsia="cs-CZ"/>
              </w:rPr>
              <w:t>rok</w:t>
            </w:r>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161AC3">
            <w:pPr>
              <w:rPr>
                <w:lang w:eastAsia="cs-CZ"/>
              </w:rPr>
            </w:pPr>
            <w:r w:rsidRPr="00222387">
              <w:rPr>
                <w:lang w:eastAsia="cs-CZ"/>
              </w:rPr>
              <w:t xml:space="preserve">referenční období  - </w:t>
            </w:r>
            <w:r w:rsidR="00161AC3">
              <w:rPr>
                <w:lang w:eastAsia="cs-CZ"/>
              </w:rPr>
              <w:t>ve formátu RRRR</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161AC3" w:rsidP="0013212B">
            <w:pPr>
              <w:rPr>
                <w:lang w:eastAsia="cs-CZ"/>
              </w:rPr>
            </w:pPr>
            <w:r>
              <w:rPr>
                <w:lang w:eastAsia="cs-CZ"/>
              </w:rPr>
              <w:t xml:space="preserve">rok, </w:t>
            </w:r>
            <w:r w:rsidR="0013212B">
              <w:rPr>
                <w:lang w:eastAsia="cs-CZ"/>
              </w:rPr>
              <w:t>za který</w:t>
            </w:r>
            <w:r>
              <w:rPr>
                <w:lang w:eastAsia="cs-CZ"/>
              </w:rPr>
              <w:t xml:space="preserve"> </w:t>
            </w:r>
            <w:r w:rsidR="0013212B">
              <w:rPr>
                <w:lang w:eastAsia="cs-CZ"/>
              </w:rPr>
              <w:t>se návštěvnost šetřila</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lastRenderedPageBreak/>
              <w:t>uzemi</w:t>
            </w:r>
            <w:proofErr w:type="spellEnd"/>
            <w:r w:rsidRPr="001447CB">
              <w:rPr>
                <w:lang w:eastAsia="cs-CZ"/>
              </w:rPr>
              <w:t>_cis</w:t>
            </w:r>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kód číselníku pro referenční území </w:t>
            </w:r>
          </w:p>
        </w:tc>
        <w:tc>
          <w:tcPr>
            <w:tcW w:w="4597" w:type="dxa"/>
            <w:tcBorders>
              <w:top w:val="nil"/>
              <w:left w:val="nil"/>
              <w:bottom w:val="single" w:sz="4" w:space="0" w:color="auto"/>
              <w:right w:val="single" w:sz="4" w:space="0" w:color="auto"/>
            </w:tcBorders>
            <w:shd w:val="clear" w:color="auto" w:fill="auto"/>
            <w:hideMark/>
          </w:tcPr>
          <w:p w:rsidR="0013212B" w:rsidRDefault="00222387" w:rsidP="007E3C0B">
            <w:pPr>
              <w:spacing w:after="0"/>
              <w:rPr>
                <w:lang w:eastAsia="cs-CZ"/>
              </w:rPr>
            </w:pPr>
            <w:r w:rsidRPr="00222387">
              <w:rPr>
                <w:lang w:eastAsia="cs-CZ"/>
              </w:rPr>
              <w:t>číselník odpovídá typ</w:t>
            </w:r>
            <w:r w:rsidR="007E3C0B">
              <w:rPr>
                <w:lang w:eastAsia="cs-CZ"/>
              </w:rPr>
              <w:t>ologii úze</w:t>
            </w:r>
            <w:r w:rsidRPr="00222387">
              <w:rPr>
                <w:lang w:eastAsia="cs-CZ"/>
              </w:rPr>
              <w:t>mí</w:t>
            </w:r>
            <w:r w:rsidR="0013212B">
              <w:rPr>
                <w:lang w:eastAsia="cs-CZ"/>
              </w:rPr>
              <w:t>,</w:t>
            </w:r>
          </w:p>
          <w:p w:rsidR="0013212B" w:rsidRDefault="003C6D65" w:rsidP="007E3C0B">
            <w:pPr>
              <w:spacing w:after="0"/>
              <w:rPr>
                <w:lang w:eastAsia="cs-CZ"/>
              </w:rPr>
            </w:pPr>
            <w:r>
              <w:rPr>
                <w:lang w:eastAsia="cs-CZ"/>
              </w:rPr>
              <w:t>stát (</w:t>
            </w:r>
            <w:r w:rsidR="0013212B">
              <w:rPr>
                <w:lang w:eastAsia="cs-CZ"/>
              </w:rPr>
              <w:t>Česká republika</w:t>
            </w:r>
            <w:r>
              <w:rPr>
                <w:lang w:eastAsia="cs-CZ"/>
              </w:rPr>
              <w:t>)</w:t>
            </w:r>
            <w:r w:rsidR="0013212B">
              <w:rPr>
                <w:lang w:eastAsia="cs-CZ"/>
              </w:rPr>
              <w:t xml:space="preserve"> má kód 97,</w:t>
            </w:r>
          </w:p>
          <w:p w:rsidR="0013212B" w:rsidRDefault="007E3C0B" w:rsidP="007E3C0B">
            <w:pPr>
              <w:spacing w:after="0"/>
              <w:rPr>
                <w:lang w:eastAsia="cs-CZ"/>
              </w:rPr>
            </w:pPr>
            <w:r>
              <w:rPr>
                <w:lang w:eastAsia="cs-CZ"/>
              </w:rPr>
              <w:t>kraje kód 100,</w:t>
            </w:r>
          </w:p>
          <w:p w:rsidR="0013212B" w:rsidRDefault="007E3C0B" w:rsidP="007E3C0B">
            <w:pPr>
              <w:spacing w:after="0"/>
              <w:rPr>
                <w:lang w:eastAsia="cs-CZ"/>
              </w:rPr>
            </w:pPr>
            <w:r>
              <w:rPr>
                <w:lang w:eastAsia="cs-CZ"/>
              </w:rPr>
              <w:t>okresy kód 101,</w:t>
            </w:r>
          </w:p>
          <w:p w:rsidR="0013212B" w:rsidRDefault="007E3C0B" w:rsidP="007E3C0B">
            <w:pPr>
              <w:spacing w:after="0"/>
              <w:rPr>
                <w:lang w:eastAsia="cs-CZ"/>
              </w:rPr>
            </w:pPr>
            <w:r>
              <w:rPr>
                <w:lang w:eastAsia="cs-CZ"/>
              </w:rPr>
              <w:t>turistické oblasti 427,</w:t>
            </w:r>
          </w:p>
          <w:p w:rsidR="0013212B" w:rsidRDefault="007E3C0B" w:rsidP="007E3C0B">
            <w:pPr>
              <w:spacing w:after="0"/>
              <w:rPr>
                <w:lang w:eastAsia="cs-CZ"/>
              </w:rPr>
            </w:pPr>
            <w:r>
              <w:rPr>
                <w:lang w:eastAsia="cs-CZ"/>
              </w:rPr>
              <w:t>turistické regiony 428</w:t>
            </w:r>
          </w:p>
          <w:p w:rsidR="0013212B" w:rsidRDefault="007E3C0B" w:rsidP="007E3C0B">
            <w:pPr>
              <w:spacing w:after="0"/>
              <w:rPr>
                <w:lang w:eastAsia="cs-CZ"/>
              </w:rPr>
            </w:pPr>
            <w:r>
              <w:rPr>
                <w:lang w:eastAsia="cs-CZ"/>
              </w:rPr>
              <w:t>správní obvody ORP 65,</w:t>
            </w:r>
          </w:p>
          <w:p w:rsidR="00222387" w:rsidRPr="00222387" w:rsidRDefault="007E3C0B" w:rsidP="007E3C0B">
            <w:pPr>
              <w:spacing w:after="0"/>
              <w:rPr>
                <w:lang w:eastAsia="cs-CZ"/>
              </w:rPr>
            </w:pPr>
            <w:r>
              <w:rPr>
                <w:lang w:eastAsia="cs-CZ"/>
              </w:rPr>
              <w:t>správní obvody Prahy 72</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proofErr w:type="spellStart"/>
            <w:r w:rsidRPr="001447CB">
              <w:rPr>
                <w:lang w:eastAsia="cs-CZ"/>
              </w:rPr>
              <w:t>uzemi</w:t>
            </w:r>
            <w:proofErr w:type="spellEnd"/>
            <w:r w:rsidRPr="001447CB">
              <w:rPr>
                <w:lang w:eastAsia="cs-CZ"/>
              </w:rPr>
              <w:t>_</w:t>
            </w:r>
            <w:proofErr w:type="spellStart"/>
            <w:r w:rsidRPr="001447CB">
              <w:rPr>
                <w:lang w:eastAsia="cs-CZ"/>
              </w:rPr>
              <w:t>kod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58334C">
            <w:pPr>
              <w:rPr>
                <w:lang w:eastAsia="cs-CZ"/>
              </w:rPr>
            </w:pPr>
            <w:r w:rsidRPr="00222387">
              <w:rPr>
                <w:lang w:eastAsia="cs-CZ"/>
              </w:rPr>
              <w:t>kód položky číselníku pro referenční území</w:t>
            </w:r>
            <w:r w:rsidR="0058334C">
              <w:rPr>
                <w:lang w:eastAsia="cs-CZ"/>
              </w:rPr>
              <w:t xml:space="preserve"> </w:t>
            </w:r>
          </w:p>
        </w:tc>
        <w:tc>
          <w:tcPr>
            <w:tcW w:w="4597" w:type="dxa"/>
            <w:tcBorders>
              <w:top w:val="nil"/>
              <w:left w:val="nil"/>
              <w:bottom w:val="single" w:sz="4" w:space="0" w:color="auto"/>
              <w:right w:val="single" w:sz="4" w:space="0" w:color="auto"/>
            </w:tcBorders>
            <w:shd w:val="clear" w:color="auto" w:fill="auto"/>
            <w:hideMark/>
          </w:tcPr>
          <w:p w:rsidR="00222387" w:rsidRDefault="007E3C0B" w:rsidP="003469AC">
            <w:pPr>
              <w:spacing w:after="0"/>
              <w:rPr>
                <w:lang w:eastAsia="cs-CZ"/>
              </w:rPr>
            </w:pPr>
            <w:r>
              <w:rPr>
                <w:lang w:eastAsia="cs-CZ"/>
              </w:rPr>
              <w:t>kód území v příslušném číselníku</w:t>
            </w:r>
            <w:r w:rsidR="003469AC">
              <w:rPr>
                <w:lang w:eastAsia="cs-CZ"/>
              </w:rPr>
              <w:t>,</w:t>
            </w:r>
          </w:p>
          <w:p w:rsidR="003469AC" w:rsidRPr="00222387" w:rsidRDefault="003469AC" w:rsidP="003469AC">
            <w:pPr>
              <w:spacing w:after="0"/>
              <w:rPr>
                <w:lang w:eastAsia="cs-CZ"/>
              </w:rPr>
            </w:pPr>
            <w:r>
              <w:rPr>
                <w:lang w:eastAsia="cs-CZ"/>
              </w:rPr>
              <w:t>údaje za ČR mají kód 19</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proofErr w:type="spellStart"/>
            <w:r w:rsidRPr="001447CB">
              <w:rPr>
                <w:lang w:eastAsia="cs-CZ"/>
              </w:rPr>
              <w:t>uzemi</w:t>
            </w:r>
            <w:proofErr w:type="spellEnd"/>
            <w:r w:rsidRPr="001447CB">
              <w:rPr>
                <w:lang w:eastAsia="cs-CZ"/>
              </w:rPr>
              <w:t>_</w:t>
            </w:r>
            <w:proofErr w:type="spellStart"/>
            <w:r w:rsidRPr="001447CB">
              <w:rPr>
                <w:lang w:eastAsia="cs-CZ"/>
              </w:rPr>
              <w:t>txt</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text položky číselníku pro referenční území</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3A0180" w:rsidP="007E3C0B">
            <w:pPr>
              <w:rPr>
                <w:lang w:eastAsia="cs-CZ"/>
              </w:rPr>
            </w:pPr>
            <w:r>
              <w:rPr>
                <w:lang w:eastAsia="cs-CZ"/>
              </w:rPr>
              <w:t xml:space="preserve">název území </w:t>
            </w:r>
          </w:p>
        </w:tc>
      </w:tr>
    </w:tbl>
    <w:p w:rsidR="003770A0" w:rsidRDefault="003770A0" w:rsidP="00222387">
      <w:pPr>
        <w:pStyle w:val="Nadpis2"/>
      </w:pPr>
    </w:p>
    <w:p w:rsidR="00222387" w:rsidRPr="00222387" w:rsidRDefault="00222387" w:rsidP="00222387"/>
    <w:p w:rsidR="003770A0" w:rsidRDefault="003770A0" w:rsidP="00222387">
      <w:pPr>
        <w:pStyle w:val="Nadpis2"/>
      </w:pPr>
      <w:r>
        <w:t>Použité číselníky a referenční údaje:</w:t>
      </w:r>
    </w:p>
    <w:p w:rsidR="00717972" w:rsidRDefault="00717972" w:rsidP="00717972"/>
    <w:p w:rsidR="00717972" w:rsidRPr="00717972" w:rsidRDefault="00717972" w:rsidP="00717972">
      <w:r>
        <w:t xml:space="preserve">Pro identifikaci (definování) každého statistického údaje se využívá Statistický metainformační systém ČSÚ (SMS), a to subsystém SMS-UKAZ (statistické proměnné) a SMS-KLAS (statistické číselníky a klasifikace). </w:t>
      </w:r>
    </w:p>
    <w:p w:rsidR="003770A0" w:rsidRDefault="00717972" w:rsidP="00222387">
      <w:r>
        <w:t>V datové sadě jsou použity:</w:t>
      </w:r>
    </w:p>
    <w:p w:rsidR="00717972" w:rsidRDefault="00717972" w:rsidP="00EC14FF">
      <w:r w:rsidRPr="00EC14FF">
        <w:rPr>
          <w:b/>
        </w:rPr>
        <w:t>Seznam statistických proměnných</w:t>
      </w:r>
      <w:r>
        <w:t xml:space="preserve"> - </w:t>
      </w:r>
      <w:hyperlink r:id="rId5" w:history="1">
        <w:r w:rsidRPr="001F5AC0">
          <w:rPr>
            <w:rStyle w:val="Hypertextovodkaz"/>
          </w:rPr>
          <w:t>https://www.czso.cz/csu/czso/statisticke-promenne-ukazatele</w:t>
        </w:r>
      </w:hyperlink>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0"/>
        <w:gridCol w:w="7702"/>
      </w:tblGrid>
      <w:tr w:rsidR="00070FB5" w:rsidRPr="00EC14FF" w:rsidTr="00070FB5">
        <w:trPr>
          <w:trHeight w:val="300"/>
        </w:trPr>
        <w:tc>
          <w:tcPr>
            <w:tcW w:w="960" w:type="dxa"/>
            <w:shd w:val="clear" w:color="auto" w:fill="auto"/>
            <w:noWrap/>
            <w:hideMark/>
          </w:tcPr>
          <w:p w:rsidR="00070FB5" w:rsidRPr="00EC14FF" w:rsidRDefault="00DA59DF" w:rsidP="00DA59DF">
            <w:pPr>
              <w:spacing w:after="0"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stapro</w:t>
            </w:r>
            <w:proofErr w:type="spellEnd"/>
            <w:r>
              <w:rPr>
                <w:rFonts w:eastAsia="Times New Roman" w:cs="Arial"/>
                <w:color w:val="000000"/>
                <w:szCs w:val="20"/>
                <w:lang w:eastAsia="cs-CZ"/>
              </w:rPr>
              <w:t>_</w:t>
            </w:r>
            <w:proofErr w:type="spellStart"/>
            <w:r>
              <w:rPr>
                <w:rFonts w:eastAsia="Times New Roman" w:cs="Arial"/>
                <w:color w:val="000000"/>
                <w:szCs w:val="20"/>
                <w:lang w:eastAsia="cs-CZ"/>
              </w:rPr>
              <w:t>kod</w:t>
            </w:r>
            <w:proofErr w:type="spellEnd"/>
          </w:p>
        </w:tc>
        <w:tc>
          <w:tcPr>
            <w:tcW w:w="7702" w:type="dxa"/>
            <w:shd w:val="clear" w:color="auto" w:fill="auto"/>
            <w:noWrap/>
            <w:hideMark/>
          </w:tcPr>
          <w:p w:rsidR="00070FB5" w:rsidRPr="00EC14FF" w:rsidRDefault="00070FB5" w:rsidP="009B06EF">
            <w:pPr>
              <w:spacing w:after="0" w:line="240" w:lineRule="auto"/>
              <w:jc w:val="center"/>
              <w:rPr>
                <w:rFonts w:eastAsia="Times New Roman" w:cs="Arial"/>
                <w:color w:val="000000"/>
                <w:szCs w:val="20"/>
                <w:lang w:eastAsia="cs-CZ"/>
              </w:rPr>
            </w:pPr>
            <w:r w:rsidRPr="00EC14FF">
              <w:rPr>
                <w:rFonts w:eastAsia="Times New Roman" w:cs="Arial"/>
                <w:color w:val="000000"/>
                <w:szCs w:val="20"/>
                <w:lang w:eastAsia="cs-CZ"/>
              </w:rPr>
              <w:t>TEXT</w:t>
            </w:r>
          </w:p>
        </w:tc>
      </w:tr>
      <w:tr w:rsidR="00070FB5" w:rsidRPr="00EC14FF" w:rsidTr="00070FB5">
        <w:trPr>
          <w:trHeight w:val="300"/>
        </w:trPr>
        <w:tc>
          <w:tcPr>
            <w:tcW w:w="960" w:type="dxa"/>
            <w:shd w:val="clear" w:color="auto" w:fill="auto"/>
            <w:noWrap/>
            <w:hideMark/>
          </w:tcPr>
          <w:p w:rsidR="00070FB5" w:rsidRPr="00EC14FF" w:rsidRDefault="00070FB5" w:rsidP="003C6D65">
            <w:pPr>
              <w:spacing w:after="0" w:line="240" w:lineRule="auto"/>
              <w:jc w:val="center"/>
              <w:rPr>
                <w:rFonts w:eastAsia="Times New Roman" w:cs="Arial"/>
                <w:color w:val="000000"/>
                <w:szCs w:val="20"/>
                <w:lang w:eastAsia="cs-CZ"/>
              </w:rPr>
            </w:pPr>
            <w:r>
              <w:rPr>
                <w:rFonts w:eastAsia="Times New Roman" w:cs="Arial"/>
                <w:color w:val="000000"/>
                <w:szCs w:val="20"/>
                <w:lang w:eastAsia="cs-CZ"/>
              </w:rPr>
              <w:t>2</w:t>
            </w:r>
            <w:r w:rsidR="003C6D65">
              <w:rPr>
                <w:rFonts w:eastAsia="Times New Roman" w:cs="Arial"/>
                <w:color w:val="000000"/>
                <w:szCs w:val="20"/>
                <w:lang w:eastAsia="cs-CZ"/>
              </w:rPr>
              <w:t>654</w:t>
            </w:r>
          </w:p>
        </w:tc>
        <w:tc>
          <w:tcPr>
            <w:tcW w:w="7702" w:type="dxa"/>
            <w:shd w:val="clear" w:color="auto" w:fill="auto"/>
            <w:noWrap/>
            <w:hideMark/>
          </w:tcPr>
          <w:p w:rsidR="00070FB5" w:rsidRPr="00EC14FF" w:rsidRDefault="00070FB5" w:rsidP="003C6D65">
            <w:pPr>
              <w:spacing w:after="0" w:line="240" w:lineRule="auto"/>
              <w:jc w:val="left"/>
              <w:rPr>
                <w:rFonts w:eastAsia="Times New Roman" w:cs="Arial"/>
                <w:color w:val="000000"/>
                <w:szCs w:val="20"/>
                <w:lang w:eastAsia="cs-CZ"/>
              </w:rPr>
            </w:pPr>
            <w:r w:rsidRPr="00070FB5">
              <w:rPr>
                <w:rFonts w:eastAsia="Times New Roman" w:cs="Arial"/>
                <w:color w:val="000000"/>
                <w:szCs w:val="20"/>
                <w:lang w:eastAsia="cs-CZ"/>
              </w:rPr>
              <w:t xml:space="preserve">Počet </w:t>
            </w:r>
            <w:r w:rsidR="003C6D65">
              <w:rPr>
                <w:rFonts w:eastAsia="Times New Roman" w:cs="Arial"/>
                <w:color w:val="000000"/>
                <w:szCs w:val="20"/>
                <w:lang w:eastAsia="cs-CZ"/>
              </w:rPr>
              <w:t>hostů (turistů)</w:t>
            </w:r>
          </w:p>
        </w:tc>
      </w:tr>
      <w:tr w:rsidR="00070FB5" w:rsidRPr="00EC14FF" w:rsidTr="00070FB5">
        <w:trPr>
          <w:trHeight w:val="300"/>
        </w:trPr>
        <w:tc>
          <w:tcPr>
            <w:tcW w:w="960" w:type="dxa"/>
            <w:shd w:val="clear" w:color="auto" w:fill="auto"/>
            <w:noWrap/>
            <w:hideMark/>
          </w:tcPr>
          <w:p w:rsidR="00070FB5" w:rsidRPr="00EC14FF" w:rsidRDefault="00070FB5" w:rsidP="003C6D65">
            <w:pPr>
              <w:spacing w:after="0" w:line="240" w:lineRule="auto"/>
              <w:jc w:val="center"/>
              <w:rPr>
                <w:rFonts w:eastAsia="Times New Roman" w:cs="Arial"/>
                <w:color w:val="000000"/>
                <w:szCs w:val="20"/>
                <w:lang w:eastAsia="cs-CZ"/>
              </w:rPr>
            </w:pPr>
            <w:r>
              <w:rPr>
                <w:rFonts w:eastAsia="Times New Roman" w:cs="Arial"/>
                <w:color w:val="000000"/>
                <w:szCs w:val="20"/>
                <w:lang w:eastAsia="cs-CZ"/>
              </w:rPr>
              <w:t>2</w:t>
            </w:r>
            <w:r w:rsidR="003C6D65">
              <w:rPr>
                <w:rFonts w:eastAsia="Times New Roman" w:cs="Arial"/>
                <w:color w:val="000000"/>
                <w:szCs w:val="20"/>
                <w:lang w:eastAsia="cs-CZ"/>
              </w:rPr>
              <w:t>655</w:t>
            </w:r>
          </w:p>
        </w:tc>
        <w:tc>
          <w:tcPr>
            <w:tcW w:w="7702" w:type="dxa"/>
            <w:shd w:val="clear" w:color="auto" w:fill="auto"/>
            <w:noWrap/>
            <w:hideMark/>
          </w:tcPr>
          <w:p w:rsidR="00070FB5" w:rsidRPr="00EC14FF" w:rsidRDefault="00070FB5" w:rsidP="003C6D65">
            <w:pPr>
              <w:spacing w:after="0" w:line="240" w:lineRule="auto"/>
              <w:jc w:val="left"/>
              <w:rPr>
                <w:rFonts w:eastAsia="Times New Roman" w:cs="Arial"/>
                <w:color w:val="000000"/>
                <w:szCs w:val="20"/>
                <w:lang w:eastAsia="cs-CZ"/>
              </w:rPr>
            </w:pPr>
            <w:r w:rsidRPr="00070FB5">
              <w:rPr>
                <w:rFonts w:eastAsia="Times New Roman" w:cs="Arial"/>
                <w:color w:val="000000"/>
                <w:szCs w:val="20"/>
                <w:lang w:eastAsia="cs-CZ"/>
              </w:rPr>
              <w:t xml:space="preserve">Počet </w:t>
            </w:r>
            <w:r w:rsidR="003C6D65">
              <w:rPr>
                <w:rFonts w:eastAsia="Times New Roman" w:cs="Arial"/>
                <w:color w:val="000000"/>
                <w:szCs w:val="20"/>
                <w:lang w:eastAsia="cs-CZ"/>
              </w:rPr>
              <w:t>přenocování hostů (turistů)</w:t>
            </w:r>
          </w:p>
        </w:tc>
      </w:tr>
    </w:tbl>
    <w:p w:rsidR="005B027B" w:rsidRDefault="005B027B" w:rsidP="00EC14FF"/>
    <w:p w:rsidR="00DA59DF" w:rsidRDefault="00DA59DF" w:rsidP="00EC14FF">
      <w:pPr>
        <w:rPr>
          <w:b/>
        </w:rPr>
      </w:pPr>
      <w:r w:rsidRPr="00DA59DF">
        <w:rPr>
          <w:b/>
        </w:rPr>
        <w:t>Kategorie ubytovacího zařízení</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4"/>
        <w:gridCol w:w="924"/>
        <w:gridCol w:w="7299"/>
      </w:tblGrid>
      <w:tr w:rsidR="00DA59DF" w:rsidRPr="00EC14FF" w:rsidTr="00C75259">
        <w:trPr>
          <w:trHeight w:val="300"/>
        </w:trPr>
        <w:tc>
          <w:tcPr>
            <w:tcW w:w="934" w:type="dxa"/>
            <w:shd w:val="clear" w:color="auto" w:fill="auto"/>
            <w:noWrap/>
            <w:hideMark/>
          </w:tcPr>
          <w:p w:rsidR="00DA59DF" w:rsidRDefault="00DA59DF" w:rsidP="00C75259">
            <w:pPr>
              <w:spacing w:after="0" w:line="240" w:lineRule="auto"/>
              <w:jc w:val="center"/>
              <w:rPr>
                <w:rFonts w:eastAsia="Times New Roman" w:cs="Arial"/>
                <w:color w:val="000000"/>
                <w:szCs w:val="20"/>
                <w:lang w:eastAsia="cs-CZ"/>
              </w:rPr>
            </w:pPr>
            <w:r>
              <w:rPr>
                <w:rFonts w:eastAsia="Times New Roman" w:cs="Arial"/>
                <w:color w:val="000000"/>
                <w:szCs w:val="20"/>
                <w:lang w:eastAsia="cs-CZ"/>
              </w:rPr>
              <w:t>kat</w:t>
            </w:r>
          </w:p>
          <w:p w:rsidR="00DA59DF" w:rsidRPr="00EC14FF" w:rsidRDefault="00DA59DF" w:rsidP="00C75259">
            <w:pPr>
              <w:spacing w:after="0" w:line="240" w:lineRule="auto"/>
              <w:jc w:val="center"/>
              <w:rPr>
                <w:rFonts w:eastAsia="Times New Roman" w:cs="Arial"/>
                <w:color w:val="000000"/>
                <w:szCs w:val="20"/>
                <w:lang w:eastAsia="cs-CZ"/>
              </w:rPr>
            </w:pPr>
            <w:r>
              <w:rPr>
                <w:rFonts w:eastAsia="Times New Roman" w:cs="Arial"/>
                <w:color w:val="000000"/>
                <w:szCs w:val="20"/>
                <w:lang w:eastAsia="cs-CZ"/>
              </w:rPr>
              <w:t>_cis</w:t>
            </w:r>
          </w:p>
        </w:tc>
        <w:tc>
          <w:tcPr>
            <w:tcW w:w="924" w:type="dxa"/>
          </w:tcPr>
          <w:p w:rsidR="00DA59DF" w:rsidRDefault="00DA59DF" w:rsidP="00C75259">
            <w:pPr>
              <w:spacing w:after="0" w:line="240" w:lineRule="auto"/>
              <w:jc w:val="center"/>
              <w:rPr>
                <w:rFonts w:eastAsia="Times New Roman" w:cs="Arial"/>
                <w:color w:val="000000"/>
                <w:szCs w:val="20"/>
                <w:lang w:eastAsia="cs-CZ"/>
              </w:rPr>
            </w:pPr>
            <w:r>
              <w:rPr>
                <w:rFonts w:eastAsia="Times New Roman" w:cs="Arial"/>
                <w:color w:val="000000"/>
                <w:szCs w:val="20"/>
                <w:lang w:eastAsia="cs-CZ"/>
              </w:rPr>
              <w:t>kat</w:t>
            </w:r>
          </w:p>
          <w:p w:rsidR="00DA59DF" w:rsidRPr="00EC14FF" w:rsidRDefault="00DA59DF" w:rsidP="00C75259">
            <w:pPr>
              <w:spacing w:after="0" w:line="240" w:lineRule="auto"/>
              <w:jc w:val="center"/>
              <w:rPr>
                <w:rFonts w:eastAsia="Times New Roman" w:cs="Arial"/>
                <w:color w:val="000000"/>
                <w:szCs w:val="20"/>
                <w:lang w:eastAsia="cs-CZ"/>
              </w:rPr>
            </w:pPr>
            <w:r>
              <w:rPr>
                <w:rFonts w:eastAsia="Times New Roman" w:cs="Arial"/>
                <w:color w:val="000000"/>
                <w:szCs w:val="20"/>
                <w:lang w:eastAsia="cs-CZ"/>
              </w:rPr>
              <w:t>_</w:t>
            </w:r>
            <w:proofErr w:type="spellStart"/>
            <w:r>
              <w:rPr>
                <w:rFonts w:eastAsia="Times New Roman" w:cs="Arial"/>
                <w:color w:val="000000"/>
                <w:szCs w:val="20"/>
                <w:lang w:eastAsia="cs-CZ"/>
              </w:rPr>
              <w:t>kod</w:t>
            </w:r>
            <w:proofErr w:type="spellEnd"/>
          </w:p>
        </w:tc>
        <w:tc>
          <w:tcPr>
            <w:tcW w:w="7299" w:type="dxa"/>
            <w:shd w:val="clear" w:color="auto" w:fill="auto"/>
            <w:noWrap/>
            <w:hideMark/>
          </w:tcPr>
          <w:p w:rsidR="00DA59DF" w:rsidRPr="00EC14FF" w:rsidRDefault="00DA59DF" w:rsidP="00C75259">
            <w:pPr>
              <w:spacing w:after="0" w:line="240" w:lineRule="auto"/>
              <w:jc w:val="center"/>
              <w:rPr>
                <w:rFonts w:eastAsia="Times New Roman" w:cs="Arial"/>
                <w:color w:val="000000"/>
                <w:szCs w:val="20"/>
                <w:lang w:eastAsia="cs-CZ"/>
              </w:rPr>
            </w:pPr>
            <w:r w:rsidRPr="00EC14FF">
              <w:rPr>
                <w:rFonts w:eastAsia="Times New Roman" w:cs="Arial"/>
                <w:color w:val="000000"/>
                <w:szCs w:val="20"/>
                <w:lang w:eastAsia="cs-CZ"/>
              </w:rPr>
              <w:t>TEXT</w:t>
            </w:r>
          </w:p>
        </w:tc>
      </w:tr>
      <w:tr w:rsidR="00DA59DF" w:rsidRPr="00EC14FF" w:rsidTr="00C75259">
        <w:trPr>
          <w:trHeight w:val="300"/>
        </w:trPr>
        <w:tc>
          <w:tcPr>
            <w:tcW w:w="934" w:type="dxa"/>
            <w:shd w:val="clear" w:color="auto" w:fill="auto"/>
            <w:noWrap/>
            <w:hideMark/>
          </w:tcPr>
          <w:p w:rsidR="00DA59DF" w:rsidRPr="00EC14FF" w:rsidRDefault="00DA59DF" w:rsidP="00C75259">
            <w:pPr>
              <w:spacing w:after="0" w:line="240" w:lineRule="auto"/>
              <w:jc w:val="center"/>
              <w:rPr>
                <w:rFonts w:eastAsia="Times New Roman" w:cs="Arial"/>
                <w:color w:val="000000"/>
                <w:szCs w:val="20"/>
                <w:lang w:eastAsia="cs-CZ"/>
              </w:rPr>
            </w:pPr>
            <w:r>
              <w:rPr>
                <w:rFonts w:eastAsia="Times New Roman" w:cs="Arial"/>
                <w:color w:val="000000"/>
                <w:szCs w:val="20"/>
                <w:lang w:eastAsia="cs-CZ"/>
              </w:rPr>
              <w:t>154</w:t>
            </w:r>
          </w:p>
        </w:tc>
        <w:tc>
          <w:tcPr>
            <w:tcW w:w="924" w:type="dxa"/>
          </w:tcPr>
          <w:p w:rsidR="00DA59DF" w:rsidRPr="00070FB5" w:rsidRDefault="00DA59DF" w:rsidP="00C75259">
            <w:pPr>
              <w:spacing w:after="0" w:line="240" w:lineRule="auto"/>
              <w:jc w:val="left"/>
              <w:rPr>
                <w:rFonts w:eastAsia="Times New Roman" w:cs="Arial"/>
                <w:color w:val="000000"/>
                <w:szCs w:val="20"/>
                <w:lang w:eastAsia="cs-CZ"/>
              </w:rPr>
            </w:pPr>
            <w:r>
              <w:rPr>
                <w:rFonts w:eastAsia="Times New Roman" w:cs="Arial"/>
                <w:color w:val="000000"/>
                <w:szCs w:val="20"/>
                <w:lang w:eastAsia="cs-CZ"/>
              </w:rPr>
              <w:t>1</w:t>
            </w:r>
          </w:p>
        </w:tc>
        <w:tc>
          <w:tcPr>
            <w:tcW w:w="7299" w:type="dxa"/>
            <w:shd w:val="clear" w:color="auto" w:fill="auto"/>
            <w:noWrap/>
            <w:hideMark/>
          </w:tcPr>
          <w:p w:rsidR="00DA59DF" w:rsidRPr="00EC14FF" w:rsidRDefault="00DA59DF" w:rsidP="00C75259">
            <w:pPr>
              <w:spacing w:after="0" w:line="240" w:lineRule="auto"/>
              <w:jc w:val="left"/>
              <w:rPr>
                <w:rFonts w:eastAsia="Times New Roman" w:cs="Arial"/>
                <w:color w:val="000000"/>
                <w:szCs w:val="20"/>
                <w:lang w:eastAsia="cs-CZ"/>
              </w:rPr>
            </w:pPr>
            <w:r w:rsidRPr="00DA59DF">
              <w:rPr>
                <w:rFonts w:eastAsia="Times New Roman" w:cs="Arial"/>
                <w:color w:val="000000"/>
                <w:szCs w:val="20"/>
                <w:lang w:eastAsia="cs-CZ"/>
              </w:rPr>
              <w:t>Hromadná ubytovací zařízení</w:t>
            </w:r>
          </w:p>
        </w:tc>
      </w:tr>
    </w:tbl>
    <w:p w:rsidR="00DA59DF" w:rsidRPr="00DA59DF" w:rsidRDefault="00DA59DF" w:rsidP="00EC14FF">
      <w:pPr>
        <w:rPr>
          <w:b/>
        </w:rPr>
      </w:pPr>
    </w:p>
    <w:p w:rsidR="003469AC" w:rsidRPr="003469AC" w:rsidRDefault="003469AC" w:rsidP="00EC14FF">
      <w:pPr>
        <w:rPr>
          <w:b/>
        </w:rPr>
      </w:pPr>
      <w:r w:rsidRPr="003469AC">
        <w:rPr>
          <w:b/>
        </w:rPr>
        <w:t>Země původu</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4"/>
        <w:gridCol w:w="924"/>
        <w:gridCol w:w="7299"/>
      </w:tblGrid>
      <w:tr w:rsidR="003469AC" w:rsidRPr="00EC14FF" w:rsidTr="00DA59DF">
        <w:trPr>
          <w:trHeight w:val="300"/>
        </w:trPr>
        <w:tc>
          <w:tcPr>
            <w:tcW w:w="934" w:type="dxa"/>
            <w:shd w:val="clear" w:color="auto" w:fill="auto"/>
            <w:noWrap/>
            <w:hideMark/>
          </w:tcPr>
          <w:p w:rsidR="00DA59DF" w:rsidRDefault="00DA59DF" w:rsidP="003469AC">
            <w:pPr>
              <w:spacing w:after="0"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uzemiz</w:t>
            </w:r>
            <w:proofErr w:type="spellEnd"/>
          </w:p>
          <w:p w:rsidR="003469AC" w:rsidRPr="00EC14FF" w:rsidRDefault="00DA59DF" w:rsidP="00DA59DF">
            <w:pPr>
              <w:spacing w:after="0" w:line="240" w:lineRule="auto"/>
              <w:jc w:val="center"/>
              <w:rPr>
                <w:rFonts w:eastAsia="Times New Roman" w:cs="Arial"/>
                <w:color w:val="000000"/>
                <w:szCs w:val="20"/>
                <w:lang w:eastAsia="cs-CZ"/>
              </w:rPr>
            </w:pPr>
            <w:r>
              <w:rPr>
                <w:rFonts w:eastAsia="Times New Roman" w:cs="Arial"/>
                <w:color w:val="000000"/>
                <w:szCs w:val="20"/>
                <w:lang w:eastAsia="cs-CZ"/>
              </w:rPr>
              <w:t>_cis</w:t>
            </w:r>
          </w:p>
        </w:tc>
        <w:tc>
          <w:tcPr>
            <w:tcW w:w="924" w:type="dxa"/>
          </w:tcPr>
          <w:p w:rsidR="00DA59DF" w:rsidRDefault="00DA59DF" w:rsidP="00DA59DF">
            <w:pPr>
              <w:spacing w:after="0"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uzemiz</w:t>
            </w:r>
            <w:proofErr w:type="spellEnd"/>
          </w:p>
          <w:p w:rsidR="003469AC" w:rsidRPr="00EC14FF" w:rsidRDefault="00DA59DF" w:rsidP="00DA59DF">
            <w:pPr>
              <w:spacing w:after="0" w:line="240" w:lineRule="auto"/>
              <w:jc w:val="center"/>
              <w:rPr>
                <w:rFonts w:eastAsia="Times New Roman" w:cs="Arial"/>
                <w:color w:val="000000"/>
                <w:szCs w:val="20"/>
                <w:lang w:eastAsia="cs-CZ"/>
              </w:rPr>
            </w:pPr>
            <w:r>
              <w:rPr>
                <w:rFonts w:eastAsia="Times New Roman" w:cs="Arial"/>
                <w:color w:val="000000"/>
                <w:szCs w:val="20"/>
                <w:lang w:eastAsia="cs-CZ"/>
              </w:rPr>
              <w:t>_</w:t>
            </w:r>
            <w:proofErr w:type="spellStart"/>
            <w:r>
              <w:rPr>
                <w:rFonts w:eastAsia="Times New Roman" w:cs="Arial"/>
                <w:color w:val="000000"/>
                <w:szCs w:val="20"/>
                <w:lang w:eastAsia="cs-CZ"/>
              </w:rPr>
              <w:t>kod</w:t>
            </w:r>
            <w:proofErr w:type="spellEnd"/>
          </w:p>
        </w:tc>
        <w:tc>
          <w:tcPr>
            <w:tcW w:w="7299" w:type="dxa"/>
            <w:shd w:val="clear" w:color="auto" w:fill="auto"/>
            <w:noWrap/>
            <w:hideMark/>
          </w:tcPr>
          <w:p w:rsidR="003469AC" w:rsidRPr="00EC14FF" w:rsidRDefault="003469AC" w:rsidP="00C75259">
            <w:pPr>
              <w:spacing w:after="0" w:line="240" w:lineRule="auto"/>
              <w:jc w:val="center"/>
              <w:rPr>
                <w:rFonts w:eastAsia="Times New Roman" w:cs="Arial"/>
                <w:color w:val="000000"/>
                <w:szCs w:val="20"/>
                <w:lang w:eastAsia="cs-CZ"/>
              </w:rPr>
            </w:pPr>
            <w:r w:rsidRPr="00EC14FF">
              <w:rPr>
                <w:rFonts w:eastAsia="Times New Roman" w:cs="Arial"/>
                <w:color w:val="000000"/>
                <w:szCs w:val="20"/>
                <w:lang w:eastAsia="cs-CZ"/>
              </w:rPr>
              <w:t>TEXT</w:t>
            </w:r>
          </w:p>
        </w:tc>
      </w:tr>
      <w:tr w:rsidR="003469AC" w:rsidRPr="00EC14FF" w:rsidTr="00DA59DF">
        <w:trPr>
          <w:trHeight w:val="300"/>
        </w:trPr>
        <w:tc>
          <w:tcPr>
            <w:tcW w:w="934" w:type="dxa"/>
            <w:shd w:val="clear" w:color="auto" w:fill="auto"/>
            <w:noWrap/>
            <w:hideMark/>
          </w:tcPr>
          <w:p w:rsidR="003469AC" w:rsidRPr="00EC14FF" w:rsidRDefault="003469AC" w:rsidP="00C75259">
            <w:pPr>
              <w:spacing w:after="0" w:line="240" w:lineRule="auto"/>
              <w:jc w:val="center"/>
              <w:rPr>
                <w:rFonts w:eastAsia="Times New Roman" w:cs="Arial"/>
                <w:color w:val="000000"/>
                <w:szCs w:val="20"/>
                <w:lang w:eastAsia="cs-CZ"/>
              </w:rPr>
            </w:pPr>
            <w:r>
              <w:rPr>
                <w:rFonts w:eastAsia="Times New Roman" w:cs="Arial"/>
                <w:color w:val="000000"/>
                <w:szCs w:val="20"/>
                <w:lang w:eastAsia="cs-CZ"/>
              </w:rPr>
              <w:t>86</w:t>
            </w:r>
          </w:p>
        </w:tc>
        <w:tc>
          <w:tcPr>
            <w:tcW w:w="924" w:type="dxa"/>
          </w:tcPr>
          <w:p w:rsidR="003469AC" w:rsidRPr="00070FB5" w:rsidRDefault="003469AC" w:rsidP="00C75259">
            <w:pPr>
              <w:spacing w:after="0" w:line="240" w:lineRule="auto"/>
              <w:jc w:val="left"/>
              <w:rPr>
                <w:rFonts w:eastAsia="Times New Roman" w:cs="Arial"/>
                <w:color w:val="000000"/>
                <w:szCs w:val="20"/>
                <w:lang w:eastAsia="cs-CZ"/>
              </w:rPr>
            </w:pPr>
            <w:r>
              <w:rPr>
                <w:rFonts w:eastAsia="Times New Roman" w:cs="Arial"/>
                <w:color w:val="000000"/>
                <w:szCs w:val="20"/>
                <w:lang w:eastAsia="cs-CZ"/>
              </w:rPr>
              <w:t>203</w:t>
            </w:r>
          </w:p>
        </w:tc>
        <w:tc>
          <w:tcPr>
            <w:tcW w:w="7299" w:type="dxa"/>
            <w:shd w:val="clear" w:color="auto" w:fill="auto"/>
            <w:noWrap/>
            <w:hideMark/>
          </w:tcPr>
          <w:p w:rsidR="003469AC" w:rsidRPr="00EC14FF" w:rsidRDefault="003469AC" w:rsidP="003469AC">
            <w:pPr>
              <w:spacing w:after="0" w:line="240" w:lineRule="auto"/>
              <w:jc w:val="left"/>
              <w:rPr>
                <w:rFonts w:eastAsia="Times New Roman" w:cs="Arial"/>
                <w:color w:val="000000"/>
                <w:szCs w:val="20"/>
                <w:lang w:eastAsia="cs-CZ"/>
              </w:rPr>
            </w:pPr>
            <w:r>
              <w:rPr>
                <w:rFonts w:eastAsia="Times New Roman" w:cs="Arial"/>
                <w:color w:val="000000"/>
                <w:szCs w:val="20"/>
                <w:lang w:eastAsia="cs-CZ"/>
              </w:rPr>
              <w:t>rezidenti (Česká republika)</w:t>
            </w:r>
          </w:p>
        </w:tc>
      </w:tr>
      <w:tr w:rsidR="003469AC" w:rsidRPr="00EC14FF" w:rsidTr="00DA59DF">
        <w:trPr>
          <w:trHeight w:val="300"/>
        </w:trPr>
        <w:tc>
          <w:tcPr>
            <w:tcW w:w="934" w:type="dxa"/>
            <w:shd w:val="clear" w:color="auto" w:fill="auto"/>
            <w:noWrap/>
            <w:hideMark/>
          </w:tcPr>
          <w:p w:rsidR="003469AC" w:rsidRPr="00EC14FF" w:rsidRDefault="00DA59DF" w:rsidP="00C75259">
            <w:pPr>
              <w:spacing w:after="0" w:line="240" w:lineRule="auto"/>
              <w:jc w:val="center"/>
              <w:rPr>
                <w:rFonts w:eastAsia="Times New Roman" w:cs="Arial"/>
                <w:color w:val="000000"/>
                <w:szCs w:val="20"/>
                <w:lang w:eastAsia="cs-CZ"/>
              </w:rPr>
            </w:pPr>
            <w:r>
              <w:rPr>
                <w:rFonts w:eastAsia="Times New Roman" w:cs="Arial"/>
                <w:color w:val="000000"/>
                <w:szCs w:val="20"/>
                <w:lang w:eastAsia="cs-CZ"/>
              </w:rPr>
              <w:t>5898</w:t>
            </w:r>
          </w:p>
        </w:tc>
        <w:tc>
          <w:tcPr>
            <w:tcW w:w="924" w:type="dxa"/>
          </w:tcPr>
          <w:p w:rsidR="003469AC" w:rsidRPr="00070FB5" w:rsidRDefault="00DA59DF" w:rsidP="00C75259">
            <w:pPr>
              <w:spacing w:after="0" w:line="240" w:lineRule="auto"/>
              <w:jc w:val="left"/>
              <w:rPr>
                <w:rFonts w:eastAsia="Times New Roman" w:cs="Arial"/>
                <w:color w:val="000000"/>
                <w:szCs w:val="20"/>
                <w:lang w:eastAsia="cs-CZ"/>
              </w:rPr>
            </w:pPr>
            <w:r>
              <w:rPr>
                <w:rFonts w:eastAsia="Times New Roman" w:cs="Arial"/>
                <w:color w:val="000000"/>
                <w:szCs w:val="20"/>
                <w:lang w:eastAsia="cs-CZ"/>
              </w:rPr>
              <w:t>17</w:t>
            </w:r>
          </w:p>
        </w:tc>
        <w:tc>
          <w:tcPr>
            <w:tcW w:w="7299" w:type="dxa"/>
            <w:shd w:val="clear" w:color="auto" w:fill="auto"/>
            <w:noWrap/>
            <w:hideMark/>
          </w:tcPr>
          <w:p w:rsidR="003469AC" w:rsidRPr="00EC14FF" w:rsidRDefault="00DA59DF" w:rsidP="00DA59DF">
            <w:pPr>
              <w:spacing w:after="0" w:line="240" w:lineRule="auto"/>
              <w:jc w:val="left"/>
              <w:rPr>
                <w:rFonts w:eastAsia="Times New Roman" w:cs="Arial"/>
                <w:color w:val="000000"/>
                <w:szCs w:val="20"/>
                <w:lang w:eastAsia="cs-CZ"/>
              </w:rPr>
            </w:pPr>
            <w:r>
              <w:rPr>
                <w:rFonts w:eastAsia="Times New Roman" w:cs="Arial"/>
                <w:color w:val="000000"/>
                <w:szCs w:val="20"/>
                <w:lang w:eastAsia="cs-CZ"/>
              </w:rPr>
              <w:t>nerezidenti (svět bez České republiky)</w:t>
            </w:r>
          </w:p>
        </w:tc>
      </w:tr>
      <w:tr w:rsidR="00DA59DF" w:rsidRPr="00EC14FF" w:rsidTr="00DA59DF">
        <w:trPr>
          <w:trHeight w:val="300"/>
        </w:trPr>
        <w:tc>
          <w:tcPr>
            <w:tcW w:w="934" w:type="dxa"/>
            <w:shd w:val="clear" w:color="auto" w:fill="auto"/>
            <w:noWrap/>
          </w:tcPr>
          <w:p w:rsidR="00DA59DF" w:rsidRDefault="00DA59DF" w:rsidP="00C75259">
            <w:pPr>
              <w:spacing w:after="0" w:line="240" w:lineRule="auto"/>
              <w:jc w:val="center"/>
              <w:rPr>
                <w:rFonts w:eastAsia="Times New Roman" w:cs="Arial"/>
                <w:color w:val="000000"/>
                <w:szCs w:val="20"/>
                <w:lang w:eastAsia="cs-CZ"/>
              </w:rPr>
            </w:pPr>
          </w:p>
        </w:tc>
        <w:tc>
          <w:tcPr>
            <w:tcW w:w="924" w:type="dxa"/>
          </w:tcPr>
          <w:p w:rsidR="00DA59DF" w:rsidRDefault="00DA59DF" w:rsidP="00C75259">
            <w:pPr>
              <w:spacing w:after="0" w:line="240" w:lineRule="auto"/>
              <w:jc w:val="left"/>
              <w:rPr>
                <w:rFonts w:eastAsia="Times New Roman" w:cs="Arial"/>
                <w:color w:val="000000"/>
                <w:szCs w:val="20"/>
                <w:lang w:eastAsia="cs-CZ"/>
              </w:rPr>
            </w:pPr>
          </w:p>
        </w:tc>
        <w:tc>
          <w:tcPr>
            <w:tcW w:w="7299" w:type="dxa"/>
            <w:shd w:val="clear" w:color="auto" w:fill="auto"/>
            <w:noWrap/>
          </w:tcPr>
          <w:p w:rsidR="00DA59DF" w:rsidRDefault="00DA59DF" w:rsidP="00DA59DF">
            <w:pPr>
              <w:spacing w:after="0" w:line="240" w:lineRule="auto"/>
              <w:jc w:val="left"/>
              <w:rPr>
                <w:rFonts w:eastAsia="Times New Roman" w:cs="Arial"/>
                <w:color w:val="000000"/>
                <w:szCs w:val="20"/>
                <w:lang w:eastAsia="cs-CZ"/>
              </w:rPr>
            </w:pPr>
            <w:r>
              <w:rPr>
                <w:rFonts w:eastAsia="Times New Roman" w:cs="Arial"/>
                <w:color w:val="000000"/>
                <w:szCs w:val="20"/>
                <w:lang w:eastAsia="cs-CZ"/>
              </w:rPr>
              <w:t>celkem (úhrn rezidenti a nerezidenti)</w:t>
            </w:r>
          </w:p>
        </w:tc>
      </w:tr>
    </w:tbl>
    <w:p w:rsidR="003C6D65" w:rsidRDefault="003C6D65" w:rsidP="00C27DAA">
      <w:pPr>
        <w:rPr>
          <w:b/>
        </w:rPr>
      </w:pPr>
    </w:p>
    <w:p w:rsidR="00070FB5" w:rsidRDefault="00070FB5" w:rsidP="00C27DAA">
      <w:r>
        <w:rPr>
          <w:b/>
        </w:rPr>
        <w:t xml:space="preserve">Číselník správních obvodů obcí s rozšířenou působností </w:t>
      </w:r>
      <w:r w:rsidRPr="00070FB5">
        <w:t xml:space="preserve">– </w:t>
      </w:r>
      <w:r w:rsidR="000E69C3" w:rsidRPr="00070FB5">
        <w:t>kód číselníku</w:t>
      </w:r>
      <w:r w:rsidR="000E69C3">
        <w:t xml:space="preserve"> ČSÚ</w:t>
      </w:r>
      <w:r w:rsidRPr="00070FB5">
        <w:t xml:space="preserve"> 65 </w:t>
      </w:r>
    </w:p>
    <w:p w:rsidR="00070FB5" w:rsidRPr="00070FB5" w:rsidRDefault="005F1D35" w:rsidP="00070FB5">
      <w:hyperlink r:id="rId6" w:history="1">
        <w:r w:rsidR="00070FB5" w:rsidRPr="00B66CC4">
          <w:rPr>
            <w:rStyle w:val="Hypertextovodkaz"/>
          </w:rPr>
          <w:t>http://apl.czso.cz/iSMS/cisexp.jsp?kodcis=65&amp;typdat=0&amp;cisjaz=203&amp;format=0</w:t>
        </w:r>
      </w:hyperlink>
      <w:r w:rsidR="00070FB5">
        <w:t xml:space="preserve"> </w:t>
      </w:r>
    </w:p>
    <w:p w:rsidR="003C6D65" w:rsidRDefault="003C6D65" w:rsidP="003C6D65">
      <w:pPr>
        <w:rPr>
          <w:b/>
        </w:rPr>
      </w:pPr>
    </w:p>
    <w:p w:rsidR="003C6D65" w:rsidRDefault="003C6D65" w:rsidP="003C6D65">
      <w:r>
        <w:rPr>
          <w:b/>
        </w:rPr>
        <w:t xml:space="preserve">Číselník správních obvodů Prahy </w:t>
      </w:r>
      <w:r w:rsidRPr="00070FB5">
        <w:t>– kód číselníku</w:t>
      </w:r>
      <w:r>
        <w:t xml:space="preserve"> ČSÚ</w:t>
      </w:r>
      <w:r w:rsidRPr="00070FB5">
        <w:t xml:space="preserve"> </w:t>
      </w:r>
      <w:r>
        <w:t>72</w:t>
      </w:r>
      <w:r w:rsidRPr="00070FB5">
        <w:t xml:space="preserve"> </w:t>
      </w:r>
    </w:p>
    <w:p w:rsidR="006505BC" w:rsidRDefault="005F1D35" w:rsidP="00C27DAA">
      <w:pPr>
        <w:rPr>
          <w:b/>
        </w:rPr>
      </w:pPr>
      <w:hyperlink r:id="rId7" w:history="1">
        <w:r w:rsidR="003469AC" w:rsidRPr="00760686">
          <w:rPr>
            <w:rStyle w:val="Hypertextovodkaz"/>
          </w:rPr>
          <w:t>http://apl.czso.cz/iSMS/cisexp.jsp?kodcis=72&amp;typdat=0&amp;cisjaz=203&amp;format=0</w:t>
        </w:r>
      </w:hyperlink>
      <w:r w:rsidR="003469AC">
        <w:t xml:space="preserve"> </w:t>
      </w:r>
    </w:p>
    <w:p w:rsidR="003469AC" w:rsidRDefault="003469AC" w:rsidP="00C27DAA">
      <w:pPr>
        <w:rPr>
          <w:b/>
        </w:rPr>
      </w:pPr>
    </w:p>
    <w:p w:rsidR="00C27DAA" w:rsidRDefault="003469AC" w:rsidP="00C27DAA">
      <w:r>
        <w:rPr>
          <w:b/>
        </w:rPr>
        <w:t>Č</w:t>
      </w:r>
      <w:r w:rsidR="00C27DAA" w:rsidRPr="00EC14FF">
        <w:rPr>
          <w:b/>
        </w:rPr>
        <w:t>íselník krajů</w:t>
      </w:r>
      <w:r w:rsidR="00C27DAA">
        <w:t xml:space="preserve"> – </w:t>
      </w:r>
      <w:r w:rsidR="000E69C3" w:rsidRPr="00070FB5">
        <w:t>kód číselníku</w:t>
      </w:r>
      <w:r w:rsidR="000E69C3">
        <w:t xml:space="preserve"> ČSÚ</w:t>
      </w:r>
      <w:r w:rsidR="00C27DAA">
        <w:t xml:space="preserve"> 100 </w:t>
      </w:r>
    </w:p>
    <w:p w:rsidR="00070FB5" w:rsidRPr="0041591F" w:rsidRDefault="005F1D35" w:rsidP="00222387">
      <w:pPr>
        <w:rPr>
          <w:rFonts w:eastAsia="Times New Roman" w:cs="Arial"/>
          <w:color w:val="000000"/>
          <w:szCs w:val="20"/>
          <w:lang w:eastAsia="cs-CZ"/>
        </w:rPr>
      </w:pPr>
      <w:hyperlink r:id="rId8" w:history="1">
        <w:r w:rsidR="0041591F" w:rsidRPr="00B66CC4">
          <w:rPr>
            <w:rStyle w:val="Hypertextovodkaz"/>
            <w:rFonts w:eastAsia="Times New Roman" w:cs="Arial"/>
            <w:szCs w:val="20"/>
            <w:lang w:eastAsia="cs-CZ"/>
          </w:rPr>
          <w:t>http://apl.czso.cz/iSMS/cisexp.jsp?kodcis=100&amp;typdat=0&amp;cisjaz=203&amp;format=0</w:t>
        </w:r>
      </w:hyperlink>
      <w:r w:rsidR="0041591F">
        <w:rPr>
          <w:rFonts w:eastAsia="Times New Roman" w:cs="Arial"/>
          <w:color w:val="000000"/>
          <w:szCs w:val="20"/>
          <w:lang w:eastAsia="cs-CZ"/>
        </w:rPr>
        <w:t xml:space="preserve"> </w:t>
      </w:r>
    </w:p>
    <w:p w:rsidR="003C6D65" w:rsidRDefault="003C6D65" w:rsidP="003C6D65">
      <w:pPr>
        <w:rPr>
          <w:b/>
        </w:rPr>
      </w:pPr>
    </w:p>
    <w:p w:rsidR="003C6D65" w:rsidRDefault="003469AC" w:rsidP="003C6D65">
      <w:r>
        <w:rPr>
          <w:b/>
        </w:rPr>
        <w:t>Č</w:t>
      </w:r>
      <w:r w:rsidR="003C6D65" w:rsidRPr="00EC14FF">
        <w:rPr>
          <w:b/>
        </w:rPr>
        <w:t xml:space="preserve">íselník </w:t>
      </w:r>
      <w:r w:rsidR="003C6D65">
        <w:rPr>
          <w:b/>
        </w:rPr>
        <w:t>okresů</w:t>
      </w:r>
      <w:r w:rsidR="003C6D65">
        <w:t xml:space="preserve"> – </w:t>
      </w:r>
      <w:r w:rsidR="003C6D65" w:rsidRPr="00070FB5">
        <w:t>kód číselníku</w:t>
      </w:r>
      <w:r w:rsidR="003C6D65">
        <w:t xml:space="preserve"> ČSÚ 101 </w:t>
      </w:r>
    </w:p>
    <w:p w:rsidR="00070FB5" w:rsidRDefault="005F1D35" w:rsidP="003C6D65">
      <w:pPr>
        <w:rPr>
          <w:rFonts w:eastAsia="Times New Roman" w:cs="Arial"/>
          <w:b/>
          <w:color w:val="000000"/>
          <w:szCs w:val="20"/>
          <w:lang w:eastAsia="cs-CZ"/>
        </w:rPr>
      </w:pPr>
      <w:hyperlink r:id="rId9" w:history="1">
        <w:r w:rsidR="003C6D65" w:rsidRPr="00B66CC4">
          <w:rPr>
            <w:rStyle w:val="Hypertextovodkaz"/>
          </w:rPr>
          <w:t>http://apl.czso.cz/iSMS/cisexp.jsp?kodcis=101&amp;typdat=0&amp;cisjaz=203&amp;format=0</w:t>
        </w:r>
      </w:hyperlink>
    </w:p>
    <w:p w:rsidR="00757006" w:rsidRDefault="00757006" w:rsidP="00757006">
      <w:pPr>
        <w:rPr>
          <w:rFonts w:eastAsia="Times New Roman" w:cs="Arial"/>
          <w:b/>
          <w:color w:val="000000"/>
          <w:szCs w:val="20"/>
          <w:lang w:eastAsia="cs-CZ"/>
        </w:rPr>
      </w:pPr>
    </w:p>
    <w:p w:rsidR="00757006" w:rsidRDefault="00757006" w:rsidP="00757006">
      <w:pPr>
        <w:rPr>
          <w:rFonts w:eastAsia="Times New Roman" w:cs="Arial"/>
          <w:color w:val="000000"/>
          <w:szCs w:val="20"/>
          <w:lang w:eastAsia="cs-CZ"/>
        </w:rPr>
      </w:pPr>
      <w:r>
        <w:rPr>
          <w:rFonts w:eastAsia="Times New Roman" w:cs="Arial"/>
          <w:b/>
          <w:color w:val="000000"/>
          <w:szCs w:val="20"/>
          <w:lang w:eastAsia="cs-CZ"/>
        </w:rPr>
        <w:t xml:space="preserve">Číselník turistických regionů </w:t>
      </w:r>
      <w:r>
        <w:rPr>
          <w:rFonts w:eastAsia="Times New Roman" w:cs="Arial"/>
          <w:color w:val="000000"/>
          <w:szCs w:val="20"/>
          <w:lang w:eastAsia="cs-CZ"/>
        </w:rPr>
        <w:t>– kód číselníku ČSÚ 428</w:t>
      </w:r>
    </w:p>
    <w:tbl>
      <w:tblPr>
        <w:tblW w:w="9087" w:type="dxa"/>
        <w:tblInd w:w="55" w:type="dxa"/>
        <w:tblCellMar>
          <w:left w:w="70" w:type="dxa"/>
          <w:right w:w="70" w:type="dxa"/>
        </w:tblCellMar>
        <w:tblLook w:val="04A0"/>
      </w:tblPr>
      <w:tblGrid>
        <w:gridCol w:w="1198"/>
        <w:gridCol w:w="7889"/>
      </w:tblGrid>
      <w:tr w:rsidR="00757006" w:rsidRPr="00757006" w:rsidTr="00C75259">
        <w:trPr>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KOD</w:t>
            </w:r>
          </w:p>
        </w:tc>
        <w:tc>
          <w:tcPr>
            <w:tcW w:w="7889" w:type="dxa"/>
            <w:tcBorders>
              <w:top w:val="single" w:sz="4" w:space="0" w:color="auto"/>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TEXT</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Praha</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Střední Čechy</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Jižní Čechy</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Šumava</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5</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Plzeňsko a Český les</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6</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Západočeské lázně</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7</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Severozápadní Čechy</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8</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Českolipsko a Jizerské hory</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9</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Český ráj</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10</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Krkonoše a Podkrkonoší</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Královéhradecko</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Východní Čechy</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Vysočina</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Jižní Morava</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15</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Východní Morava</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16</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Střední Morava a Jeseníky</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Severní Morava a Slezsko</w:t>
            </w:r>
          </w:p>
        </w:tc>
      </w:tr>
    </w:tbl>
    <w:p w:rsidR="00757006" w:rsidRDefault="00757006" w:rsidP="00222387">
      <w:pPr>
        <w:rPr>
          <w:rFonts w:eastAsia="Times New Roman" w:cs="Arial"/>
          <w:b/>
          <w:color w:val="000000"/>
          <w:szCs w:val="20"/>
          <w:lang w:eastAsia="cs-CZ"/>
        </w:rPr>
      </w:pPr>
    </w:p>
    <w:p w:rsidR="00DA59DF" w:rsidRPr="00DA59DF" w:rsidRDefault="00DA59DF" w:rsidP="00222387">
      <w:pPr>
        <w:rPr>
          <w:rFonts w:eastAsia="Times New Roman" w:cs="Arial"/>
          <w:color w:val="000000"/>
          <w:szCs w:val="20"/>
          <w:lang w:eastAsia="cs-CZ"/>
        </w:rPr>
      </w:pPr>
      <w:r>
        <w:rPr>
          <w:rFonts w:eastAsia="Times New Roman" w:cs="Arial"/>
          <w:b/>
          <w:color w:val="000000"/>
          <w:szCs w:val="20"/>
          <w:lang w:eastAsia="cs-CZ"/>
        </w:rPr>
        <w:t xml:space="preserve">Číselník turistických oblastí </w:t>
      </w:r>
      <w:r>
        <w:rPr>
          <w:rFonts w:eastAsia="Times New Roman" w:cs="Arial"/>
          <w:color w:val="000000"/>
          <w:szCs w:val="20"/>
          <w:lang w:eastAsia="cs-CZ"/>
        </w:rPr>
        <w:t>– kód číselníku ČSÚ 427</w:t>
      </w:r>
    </w:p>
    <w:tbl>
      <w:tblPr>
        <w:tblW w:w="9087" w:type="dxa"/>
        <w:tblInd w:w="55" w:type="dxa"/>
        <w:tblCellMar>
          <w:left w:w="70" w:type="dxa"/>
          <w:right w:w="70" w:type="dxa"/>
        </w:tblCellMar>
        <w:tblLook w:val="04A0"/>
      </w:tblPr>
      <w:tblGrid>
        <w:gridCol w:w="1198"/>
        <w:gridCol w:w="7889"/>
      </w:tblGrid>
      <w:tr w:rsidR="00757006" w:rsidRPr="00757006" w:rsidTr="00757006">
        <w:trPr>
          <w:cantSplit/>
          <w:trHeight w:val="300"/>
          <w:tblHead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KOD</w:t>
            </w:r>
          </w:p>
        </w:tc>
        <w:tc>
          <w:tcPr>
            <w:tcW w:w="7889" w:type="dxa"/>
            <w:tcBorders>
              <w:top w:val="single" w:sz="4" w:space="0" w:color="auto"/>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TEXT</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Praha</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201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Střední Čechy - západ</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202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Střední Čechy - jih</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203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Střední Čechy - Polabí</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301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Jižní Čechy</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401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Šumava /Jihočeský kraj/</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402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Šumava /Plzeňský kraj/</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501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Český les - Domažlicko (Chodsko)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502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Plzeňsko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601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Západočeské lázně</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701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České středohoří a Žatecko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702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Krušné hory a Podkrušnohoří</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703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České Švýcarsko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lastRenderedPageBreak/>
              <w:t>801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Českolipsko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802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Jizerské hory</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901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Český ráj</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1001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Krkonoše a Podkrkonoší</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1101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Kladské pomezí</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1102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Hradecko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1103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Orlické hory a Podorlicko (Královéhradecko)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Orlické hory a Podorlicko (Východní Čechy)</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Pardubicko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proofErr w:type="spellStart"/>
            <w:r w:rsidRPr="00757006">
              <w:rPr>
                <w:rFonts w:ascii="Calibri" w:eastAsia="Times New Roman" w:hAnsi="Calibri" w:cs="Times New Roman"/>
                <w:color w:val="000000"/>
                <w:sz w:val="22"/>
                <w:lang w:eastAsia="cs-CZ"/>
              </w:rPr>
              <w:t>Chrudimsko</w:t>
            </w:r>
            <w:proofErr w:type="spellEnd"/>
            <w:r w:rsidRPr="00757006">
              <w:rPr>
                <w:rFonts w:ascii="Calibri" w:eastAsia="Times New Roman" w:hAnsi="Calibri" w:cs="Times New Roman"/>
                <w:color w:val="000000"/>
                <w:sz w:val="22"/>
                <w:lang w:eastAsia="cs-CZ"/>
              </w:rPr>
              <w:t xml:space="preserve"> - </w:t>
            </w:r>
            <w:proofErr w:type="spellStart"/>
            <w:r w:rsidRPr="00757006">
              <w:rPr>
                <w:rFonts w:ascii="Calibri" w:eastAsia="Times New Roman" w:hAnsi="Calibri" w:cs="Times New Roman"/>
                <w:color w:val="000000"/>
                <w:sz w:val="22"/>
                <w:lang w:eastAsia="cs-CZ"/>
              </w:rPr>
              <w:t>Hlinecko</w:t>
            </w:r>
            <w:proofErr w:type="spellEnd"/>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1204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Králický Sněžník</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1205</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Českomoravské pomezí</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1301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Vysočina</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Znojemsko a Podyjí</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Pálava a </w:t>
            </w:r>
            <w:proofErr w:type="spellStart"/>
            <w:r w:rsidRPr="00757006">
              <w:rPr>
                <w:rFonts w:ascii="Calibri" w:eastAsia="Times New Roman" w:hAnsi="Calibri" w:cs="Times New Roman"/>
                <w:color w:val="000000"/>
                <w:sz w:val="22"/>
                <w:lang w:eastAsia="cs-CZ"/>
              </w:rPr>
              <w:t>Lednicko</w:t>
            </w:r>
            <w:proofErr w:type="spellEnd"/>
            <w:r w:rsidRPr="00757006">
              <w:rPr>
                <w:rFonts w:ascii="Calibri" w:eastAsia="Times New Roman" w:hAnsi="Calibri" w:cs="Times New Roman"/>
                <w:color w:val="000000"/>
                <w:sz w:val="22"/>
                <w:lang w:eastAsia="cs-CZ"/>
              </w:rPr>
              <w:t xml:space="preserve"> - Valtický areál</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Slovácko (Jižní Morava)</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1404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Brno a okolí</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1405</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Moravský kras a okolí</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1501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Slovácko (Východní Morava)</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1502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Kroměřížsko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1503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Zlínsko a </w:t>
            </w:r>
            <w:proofErr w:type="spellStart"/>
            <w:r w:rsidRPr="00757006">
              <w:rPr>
                <w:rFonts w:ascii="Calibri" w:eastAsia="Times New Roman" w:hAnsi="Calibri" w:cs="Times New Roman"/>
                <w:color w:val="000000"/>
                <w:sz w:val="22"/>
                <w:lang w:eastAsia="cs-CZ"/>
              </w:rPr>
              <w:t>Luhačovicko</w:t>
            </w:r>
            <w:proofErr w:type="spellEnd"/>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1504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Valašsko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1601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Střední Morava</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1602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Jeseníky - západ</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Beskydy - Valašsko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Těšínské Slezsko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Ostravsko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Poodří - Moravské Kravařsko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1705</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Opavské Slezsko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1706</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Jeseníky - východ</w:t>
            </w:r>
          </w:p>
        </w:tc>
      </w:tr>
    </w:tbl>
    <w:p w:rsidR="00DA59DF" w:rsidRDefault="00DA59DF" w:rsidP="00222387">
      <w:pPr>
        <w:rPr>
          <w:rFonts w:eastAsia="Times New Roman" w:cs="Arial"/>
          <w:b/>
          <w:color w:val="000000"/>
          <w:szCs w:val="20"/>
          <w:lang w:eastAsia="cs-CZ"/>
        </w:rPr>
      </w:pPr>
    </w:p>
    <w:p w:rsidR="00C27DAA" w:rsidRDefault="00C27DAA" w:rsidP="00222387">
      <w:pPr>
        <w:rPr>
          <w:rFonts w:eastAsia="Times New Roman" w:cs="Arial"/>
          <w:b/>
          <w:color w:val="000000"/>
          <w:szCs w:val="20"/>
          <w:lang w:eastAsia="cs-CZ"/>
        </w:rPr>
      </w:pPr>
      <w:r w:rsidRPr="00C27DAA">
        <w:rPr>
          <w:rFonts w:eastAsia="Times New Roman" w:cs="Arial"/>
          <w:b/>
          <w:color w:val="000000"/>
          <w:szCs w:val="20"/>
          <w:lang w:eastAsia="cs-CZ"/>
        </w:rPr>
        <w:t>Časové vymezení</w:t>
      </w:r>
    </w:p>
    <w:p w:rsidR="005C7437" w:rsidRPr="00C27DAA" w:rsidRDefault="005C7437" w:rsidP="00DA59DF">
      <w:pPr>
        <w:rPr>
          <w:rFonts w:eastAsia="Times New Roman" w:cs="Arial"/>
          <w:color w:val="000000"/>
          <w:szCs w:val="20"/>
          <w:lang w:eastAsia="cs-CZ"/>
        </w:rPr>
      </w:pPr>
      <w:r>
        <w:rPr>
          <w:rFonts w:eastAsia="Times New Roman" w:cs="Arial"/>
          <w:color w:val="000000"/>
          <w:szCs w:val="20"/>
          <w:lang w:eastAsia="cs-CZ"/>
        </w:rPr>
        <w:t xml:space="preserve">Datová sada obsahuje </w:t>
      </w:r>
      <w:r w:rsidR="00DA59DF">
        <w:rPr>
          <w:rFonts w:eastAsia="Times New Roman" w:cs="Arial"/>
          <w:color w:val="000000"/>
          <w:szCs w:val="20"/>
          <w:lang w:eastAsia="cs-CZ"/>
        </w:rPr>
        <w:t>časovou řadu ročních údajů od roku 2012.</w:t>
      </w:r>
      <w:r w:rsidR="0041591F">
        <w:rPr>
          <w:rFonts w:eastAsia="Times New Roman" w:cs="Arial"/>
          <w:color w:val="000000"/>
          <w:szCs w:val="20"/>
          <w:lang w:eastAsia="cs-CZ"/>
        </w:rPr>
        <w:t xml:space="preserve"> </w:t>
      </w:r>
    </w:p>
    <w:sectPr w:rsidR="005C7437" w:rsidRPr="00C27DAA" w:rsidSect="00526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95D"/>
    <w:multiLevelType w:val="hybridMultilevel"/>
    <w:tmpl w:val="9C0614C2"/>
    <w:lvl w:ilvl="0" w:tplc="23B65252">
      <w:start w:val="1"/>
      <w:numFmt w:val="decimal"/>
      <w:pStyle w:val="Nadpis3"/>
      <w:lvlText w:val="(%1)"/>
      <w:lvlJc w:val="left"/>
      <w:pPr>
        <w:ind w:left="1353" w:hanging="360"/>
      </w:pPr>
      <w:rPr>
        <w:rFonts w:hint="default"/>
        <w:b w:val="0"/>
      </w:rPr>
    </w:lvl>
    <w:lvl w:ilvl="1" w:tplc="9624560A">
      <w:start w:val="1"/>
      <w:numFmt w:val="decimal"/>
      <w:lvlText w:val="(%2)"/>
      <w:lvlJc w:val="left"/>
      <w:pPr>
        <w:ind w:left="1440" w:hanging="360"/>
      </w:pPr>
      <w:rPr>
        <w:rFonts w:hint="default"/>
        <w:b w:val="0"/>
      </w:r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
    <w:nsid w:val="5EB8099D"/>
    <w:multiLevelType w:val="hybridMultilevel"/>
    <w:tmpl w:val="F5FECEDA"/>
    <w:lvl w:ilvl="0" w:tplc="37A062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0A0"/>
    <w:rsid w:val="00070FB5"/>
    <w:rsid w:val="000A6AD0"/>
    <w:rsid w:val="000E69C3"/>
    <w:rsid w:val="00116DCD"/>
    <w:rsid w:val="0013212B"/>
    <w:rsid w:val="001447CB"/>
    <w:rsid w:val="00161AC3"/>
    <w:rsid w:val="00222387"/>
    <w:rsid w:val="003469AC"/>
    <w:rsid w:val="00347443"/>
    <w:rsid w:val="003721AA"/>
    <w:rsid w:val="003727F5"/>
    <w:rsid w:val="003770A0"/>
    <w:rsid w:val="003A0180"/>
    <w:rsid w:val="003C6D65"/>
    <w:rsid w:val="003E0ED7"/>
    <w:rsid w:val="0041591F"/>
    <w:rsid w:val="00427BC7"/>
    <w:rsid w:val="004C3390"/>
    <w:rsid w:val="004E47F3"/>
    <w:rsid w:val="00526A21"/>
    <w:rsid w:val="00573AFB"/>
    <w:rsid w:val="0058334C"/>
    <w:rsid w:val="005B027B"/>
    <w:rsid w:val="005C7437"/>
    <w:rsid w:val="005F1D35"/>
    <w:rsid w:val="00603920"/>
    <w:rsid w:val="006505BC"/>
    <w:rsid w:val="00717972"/>
    <w:rsid w:val="00757006"/>
    <w:rsid w:val="007E3C0B"/>
    <w:rsid w:val="00804D77"/>
    <w:rsid w:val="008207F9"/>
    <w:rsid w:val="008954BC"/>
    <w:rsid w:val="008C7F12"/>
    <w:rsid w:val="008E54F2"/>
    <w:rsid w:val="00981B0F"/>
    <w:rsid w:val="00B46285"/>
    <w:rsid w:val="00BB766E"/>
    <w:rsid w:val="00C27DAA"/>
    <w:rsid w:val="00C74D82"/>
    <w:rsid w:val="00C94754"/>
    <w:rsid w:val="00D127CC"/>
    <w:rsid w:val="00DA59DF"/>
    <w:rsid w:val="00E13299"/>
    <w:rsid w:val="00EC14FF"/>
    <w:rsid w:val="00EE78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color w:val="FFFFFF" w:themeColor="background1"/>
        <w:sz w:val="28"/>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2387"/>
    <w:pPr>
      <w:spacing w:after="120"/>
      <w:jc w:val="both"/>
    </w:pPr>
    <w:rPr>
      <w:color w:val="auto"/>
      <w:sz w:val="20"/>
    </w:rPr>
  </w:style>
  <w:style w:type="paragraph" w:styleId="Nadpis1">
    <w:name w:val="heading 1"/>
    <w:basedOn w:val="Normln"/>
    <w:next w:val="Normln"/>
    <w:link w:val="Nadpis1Char"/>
    <w:uiPriority w:val="9"/>
    <w:qFormat/>
    <w:rsid w:val="00427BC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Nadpis2">
    <w:name w:val="heading 2"/>
    <w:basedOn w:val="Normln"/>
    <w:next w:val="Normln"/>
    <w:link w:val="Nadpis2Char"/>
    <w:unhideWhenUsed/>
    <w:qFormat/>
    <w:rsid w:val="003770A0"/>
    <w:pPr>
      <w:keepNext/>
      <w:keepLines/>
      <w:spacing w:after="0"/>
      <w:outlineLvl w:val="1"/>
    </w:pPr>
    <w:rPr>
      <w:rFonts w:eastAsiaTheme="majorEastAsia" w:cstheme="majorBidi"/>
      <w:b/>
      <w:bCs/>
      <w:color w:val="000000" w:themeColor="text1"/>
      <w:sz w:val="24"/>
      <w:szCs w:val="26"/>
    </w:rPr>
  </w:style>
  <w:style w:type="paragraph" w:styleId="Nadpis3">
    <w:name w:val="heading 3"/>
    <w:basedOn w:val="Odstavecseseznamem"/>
    <w:next w:val="Normln"/>
    <w:link w:val="Nadpis3Char"/>
    <w:uiPriority w:val="9"/>
    <w:unhideWhenUsed/>
    <w:qFormat/>
    <w:rsid w:val="00427BC7"/>
    <w:pPr>
      <w:numPr>
        <w:numId w:val="1"/>
      </w:numPr>
      <w:contextualSpacing w:val="0"/>
      <w:outlineLvl w:val="2"/>
    </w:pPr>
    <w:rPr>
      <w:rFonts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BC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3770A0"/>
    <w:rPr>
      <w:rFonts w:eastAsiaTheme="majorEastAsia" w:cstheme="majorBidi"/>
      <w:b/>
      <w:bCs/>
      <w:color w:val="000000" w:themeColor="text1"/>
      <w:sz w:val="24"/>
      <w:szCs w:val="26"/>
    </w:rPr>
  </w:style>
  <w:style w:type="character" w:customStyle="1" w:styleId="Nadpis3Char">
    <w:name w:val="Nadpis 3 Char"/>
    <w:basedOn w:val="Standardnpsmoodstavce"/>
    <w:link w:val="Nadpis3"/>
    <w:uiPriority w:val="9"/>
    <w:rsid w:val="00427BC7"/>
    <w:rPr>
      <w:rFonts w:ascii="Arial" w:hAnsi="Arial" w:cs="Arial"/>
      <w:sz w:val="20"/>
      <w:szCs w:val="20"/>
    </w:rPr>
  </w:style>
  <w:style w:type="paragraph" w:styleId="Odstavecseseznamem">
    <w:name w:val="List Paragraph"/>
    <w:basedOn w:val="Normln"/>
    <w:uiPriority w:val="34"/>
    <w:qFormat/>
    <w:rsid w:val="00427BC7"/>
    <w:pPr>
      <w:ind w:left="720"/>
      <w:contextualSpacing/>
    </w:pPr>
  </w:style>
  <w:style w:type="paragraph" w:styleId="Nzev">
    <w:name w:val="Title"/>
    <w:basedOn w:val="Normln"/>
    <w:link w:val="NzevChar"/>
    <w:qFormat/>
    <w:rsid w:val="005C7437"/>
    <w:pPr>
      <w:spacing w:after="0" w:line="240" w:lineRule="auto"/>
      <w:jc w:val="center"/>
    </w:pPr>
    <w:rPr>
      <w:rFonts w:eastAsia="Times New Roman" w:cs="Arial"/>
      <w:b/>
      <w:bCs/>
      <w:sz w:val="28"/>
      <w:szCs w:val="28"/>
      <w:lang w:eastAsia="cs-CZ"/>
    </w:rPr>
  </w:style>
  <w:style w:type="character" w:customStyle="1" w:styleId="NzevChar">
    <w:name w:val="Název Char"/>
    <w:basedOn w:val="Standardnpsmoodstavce"/>
    <w:link w:val="Nzev"/>
    <w:rsid w:val="005C7437"/>
    <w:rPr>
      <w:rFonts w:eastAsia="Times New Roman" w:cs="Arial"/>
      <w:b/>
      <w:bCs/>
      <w:color w:val="auto"/>
      <w:szCs w:val="28"/>
      <w:lang w:eastAsia="cs-CZ"/>
    </w:rPr>
  </w:style>
  <w:style w:type="character" w:styleId="Siln">
    <w:name w:val="Strong"/>
    <w:basedOn w:val="Standardnpsmoodstavce"/>
    <w:uiPriority w:val="22"/>
    <w:qFormat/>
    <w:rsid w:val="00427BC7"/>
    <w:rPr>
      <w:b/>
      <w:bCs/>
    </w:rPr>
  </w:style>
  <w:style w:type="character" w:styleId="Hypertextovodkaz">
    <w:name w:val="Hyperlink"/>
    <w:basedOn w:val="Standardnpsmoodstavce"/>
    <w:uiPriority w:val="99"/>
    <w:unhideWhenUsed/>
    <w:rsid w:val="00717972"/>
    <w:rPr>
      <w:color w:val="0000FF" w:themeColor="hyperlink"/>
      <w:u w:val="single"/>
    </w:rPr>
  </w:style>
  <w:style w:type="character" w:styleId="Sledovanodkaz">
    <w:name w:val="FollowedHyperlink"/>
    <w:basedOn w:val="Standardnpsmoodstavce"/>
    <w:uiPriority w:val="99"/>
    <w:semiHidden/>
    <w:unhideWhenUsed/>
    <w:rsid w:val="00070FB5"/>
    <w:rPr>
      <w:color w:val="800080" w:themeColor="followedHyperlink"/>
      <w:u w:val="single"/>
    </w:rPr>
  </w:style>
  <w:style w:type="character" w:customStyle="1" w:styleId="spelle">
    <w:name w:val="spelle"/>
    <w:basedOn w:val="Standardnpsmoodstavce"/>
    <w:rsid w:val="00E13299"/>
  </w:style>
  <w:style w:type="paragraph" w:styleId="Bezmezer">
    <w:name w:val="No Spacing"/>
    <w:basedOn w:val="Normln"/>
    <w:uiPriority w:val="1"/>
    <w:qFormat/>
    <w:rsid w:val="00E132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142452">
      <w:bodyDiv w:val="1"/>
      <w:marLeft w:val="0"/>
      <w:marRight w:val="0"/>
      <w:marTop w:val="0"/>
      <w:marBottom w:val="0"/>
      <w:divBdr>
        <w:top w:val="none" w:sz="0" w:space="0" w:color="auto"/>
        <w:left w:val="none" w:sz="0" w:space="0" w:color="auto"/>
        <w:bottom w:val="none" w:sz="0" w:space="0" w:color="auto"/>
        <w:right w:val="none" w:sz="0" w:space="0" w:color="auto"/>
      </w:divBdr>
    </w:div>
    <w:div w:id="370616470">
      <w:bodyDiv w:val="1"/>
      <w:marLeft w:val="0"/>
      <w:marRight w:val="0"/>
      <w:marTop w:val="0"/>
      <w:marBottom w:val="0"/>
      <w:divBdr>
        <w:top w:val="none" w:sz="0" w:space="0" w:color="auto"/>
        <w:left w:val="none" w:sz="0" w:space="0" w:color="auto"/>
        <w:bottom w:val="none" w:sz="0" w:space="0" w:color="auto"/>
        <w:right w:val="none" w:sz="0" w:space="0" w:color="auto"/>
      </w:divBdr>
    </w:div>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637107469">
      <w:bodyDiv w:val="1"/>
      <w:marLeft w:val="0"/>
      <w:marRight w:val="0"/>
      <w:marTop w:val="0"/>
      <w:marBottom w:val="0"/>
      <w:divBdr>
        <w:top w:val="none" w:sz="0" w:space="0" w:color="auto"/>
        <w:left w:val="none" w:sz="0" w:space="0" w:color="auto"/>
        <w:bottom w:val="none" w:sz="0" w:space="0" w:color="auto"/>
        <w:right w:val="none" w:sz="0" w:space="0" w:color="auto"/>
      </w:divBdr>
    </w:div>
    <w:div w:id="1180584869">
      <w:bodyDiv w:val="1"/>
      <w:marLeft w:val="0"/>
      <w:marRight w:val="0"/>
      <w:marTop w:val="0"/>
      <w:marBottom w:val="0"/>
      <w:divBdr>
        <w:top w:val="none" w:sz="0" w:space="0" w:color="auto"/>
        <w:left w:val="none" w:sz="0" w:space="0" w:color="auto"/>
        <w:bottom w:val="none" w:sz="0" w:space="0" w:color="auto"/>
        <w:right w:val="none" w:sz="0" w:space="0" w:color="auto"/>
      </w:divBdr>
    </w:div>
    <w:div w:id="1260212214">
      <w:bodyDiv w:val="1"/>
      <w:marLeft w:val="0"/>
      <w:marRight w:val="0"/>
      <w:marTop w:val="0"/>
      <w:marBottom w:val="0"/>
      <w:divBdr>
        <w:top w:val="none" w:sz="0" w:space="0" w:color="auto"/>
        <w:left w:val="none" w:sz="0" w:space="0" w:color="auto"/>
        <w:bottom w:val="none" w:sz="0" w:space="0" w:color="auto"/>
        <w:right w:val="none" w:sz="0" w:space="0" w:color="auto"/>
      </w:divBdr>
    </w:div>
    <w:div w:id="1615599048">
      <w:bodyDiv w:val="1"/>
      <w:marLeft w:val="0"/>
      <w:marRight w:val="0"/>
      <w:marTop w:val="0"/>
      <w:marBottom w:val="0"/>
      <w:divBdr>
        <w:top w:val="none" w:sz="0" w:space="0" w:color="auto"/>
        <w:left w:val="none" w:sz="0" w:space="0" w:color="auto"/>
        <w:bottom w:val="none" w:sz="0" w:space="0" w:color="auto"/>
        <w:right w:val="none" w:sz="0" w:space="0" w:color="auto"/>
      </w:divBdr>
    </w:div>
    <w:div w:id="1782606440">
      <w:bodyDiv w:val="1"/>
      <w:marLeft w:val="0"/>
      <w:marRight w:val="0"/>
      <w:marTop w:val="0"/>
      <w:marBottom w:val="0"/>
      <w:divBdr>
        <w:top w:val="none" w:sz="0" w:space="0" w:color="auto"/>
        <w:left w:val="none" w:sz="0" w:space="0" w:color="auto"/>
        <w:bottom w:val="none" w:sz="0" w:space="0" w:color="auto"/>
        <w:right w:val="none" w:sz="0" w:space="0" w:color="auto"/>
      </w:divBdr>
    </w:div>
    <w:div w:id="1793401521">
      <w:bodyDiv w:val="1"/>
      <w:marLeft w:val="0"/>
      <w:marRight w:val="0"/>
      <w:marTop w:val="0"/>
      <w:marBottom w:val="0"/>
      <w:divBdr>
        <w:top w:val="none" w:sz="0" w:space="0" w:color="auto"/>
        <w:left w:val="none" w:sz="0" w:space="0" w:color="auto"/>
        <w:bottom w:val="none" w:sz="0" w:space="0" w:color="auto"/>
        <w:right w:val="none" w:sz="0" w:space="0" w:color="auto"/>
      </w:divBdr>
    </w:div>
    <w:div w:id="1839802924">
      <w:bodyDiv w:val="1"/>
      <w:marLeft w:val="0"/>
      <w:marRight w:val="0"/>
      <w:marTop w:val="0"/>
      <w:marBottom w:val="0"/>
      <w:divBdr>
        <w:top w:val="none" w:sz="0" w:space="0" w:color="auto"/>
        <w:left w:val="none" w:sz="0" w:space="0" w:color="auto"/>
        <w:bottom w:val="none" w:sz="0" w:space="0" w:color="auto"/>
        <w:right w:val="none" w:sz="0" w:space="0" w:color="auto"/>
      </w:divBdr>
    </w:div>
    <w:div w:id="2036298206">
      <w:bodyDiv w:val="1"/>
      <w:marLeft w:val="0"/>
      <w:marRight w:val="0"/>
      <w:marTop w:val="0"/>
      <w:marBottom w:val="0"/>
      <w:divBdr>
        <w:top w:val="none" w:sz="0" w:space="0" w:color="auto"/>
        <w:left w:val="none" w:sz="0" w:space="0" w:color="auto"/>
        <w:bottom w:val="none" w:sz="0" w:space="0" w:color="auto"/>
        <w:right w:val="none" w:sz="0" w:space="0" w:color="auto"/>
      </w:divBdr>
    </w:div>
    <w:div w:id="2100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l.czso.cz/iSMS/cisexp.jsp?kodcis=100&amp;typdat=0&amp;cisjaz=203&amp;format=0" TargetMode="External"/><Relationship Id="rId3" Type="http://schemas.openxmlformats.org/officeDocument/2006/relationships/settings" Target="settings.xml"/><Relationship Id="rId7" Type="http://schemas.openxmlformats.org/officeDocument/2006/relationships/hyperlink" Target="http://apl.czso.cz/iSMS/cisexp.jsp?kodcis=72&amp;typdat=0&amp;cisjaz=203&amp;format=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l.czso.cz/iSMS/cisexp.jsp?kodcis=65&amp;typdat=0&amp;cisjaz=203&amp;format=0" TargetMode="External"/><Relationship Id="rId11" Type="http://schemas.openxmlformats.org/officeDocument/2006/relationships/theme" Target="theme/theme1.xml"/><Relationship Id="rId5" Type="http://schemas.openxmlformats.org/officeDocument/2006/relationships/hyperlink" Target="https://www.czso.cz/csu/czso/statisticke-promenne-ukazate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l.czso.cz/iSMS/cisexp.jsp?kodcis=101&amp;typdat=0&amp;cisjaz=203&amp;format=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5</Pages>
  <Words>1303</Words>
  <Characters>7691</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Durník</dc:creator>
  <cp:lastModifiedBy>Durník</cp:lastModifiedBy>
  <cp:revision>15</cp:revision>
  <dcterms:created xsi:type="dcterms:W3CDTF">2017-02-22T07:31:00Z</dcterms:created>
  <dcterms:modified xsi:type="dcterms:W3CDTF">2017-06-28T05:46:00Z</dcterms:modified>
</cp:coreProperties>
</file>