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7A6CB3" w:rsidRPr="00362563" w:rsidRDefault="00BE74BB" w:rsidP="00222387">
      <w:pPr>
        <w:pStyle w:val="Nadpis2"/>
        <w:rPr>
          <w:rStyle w:val="Zvraznn"/>
          <w:rFonts w:eastAsiaTheme="minorHAnsi" w:cstheme="minorBidi"/>
          <w:bCs w:val="0"/>
        </w:rPr>
      </w:pPr>
      <w:r>
        <w:rPr>
          <w:rStyle w:val="Zvraznn"/>
          <w:rFonts w:eastAsiaTheme="minorHAnsi" w:cstheme="minorBidi"/>
          <w:bCs w:val="0"/>
        </w:rPr>
        <w:t>Konjunkturální průzkumy</w:t>
      </w:r>
    </w:p>
    <w:p w:rsidR="00362563" w:rsidRPr="00362563" w:rsidRDefault="00362563" w:rsidP="00362563"/>
    <w:p w:rsidR="003770A0" w:rsidRDefault="003770A0" w:rsidP="00222387">
      <w:pPr>
        <w:pStyle w:val="Nadpis2"/>
      </w:pPr>
      <w:r>
        <w:t>Popis datové sady:</w:t>
      </w:r>
    </w:p>
    <w:p w:rsidR="00DA719B" w:rsidRDefault="003770A0" w:rsidP="00347443">
      <w:r w:rsidRPr="00222387">
        <w:t xml:space="preserve">Datová sada obsahuje </w:t>
      </w:r>
      <w:r w:rsidR="00BE74BB">
        <w:t xml:space="preserve">měsíční </w:t>
      </w:r>
      <w:r w:rsidR="00874042">
        <w:t xml:space="preserve">časovou řadu </w:t>
      </w:r>
      <w:r w:rsidR="00DA719B">
        <w:t>statistick</w:t>
      </w:r>
      <w:r w:rsidR="00874042">
        <w:t>ých</w:t>
      </w:r>
      <w:r w:rsidR="00DA719B">
        <w:t xml:space="preserve"> údaj</w:t>
      </w:r>
      <w:r w:rsidR="00874042">
        <w:t>ů</w:t>
      </w:r>
      <w:r w:rsidR="00DA719B">
        <w:t xml:space="preserve"> </w:t>
      </w:r>
      <w:r w:rsidR="00BE74BB">
        <w:t>s výsledky konjunkturálních průzkumů</w:t>
      </w:r>
      <w:r w:rsidR="00BE493D">
        <w:t xml:space="preserve"> </w:t>
      </w:r>
      <w:r w:rsidR="00BE74BB">
        <w:t>u podnikatelů a spotřebitelů a souhrnný i</w:t>
      </w:r>
      <w:r w:rsidR="00BE493D">
        <w:t>n</w:t>
      </w:r>
      <w:r w:rsidR="00BE74BB">
        <w:t>dikátor</w:t>
      </w:r>
      <w:r w:rsidR="007A6CB3">
        <w:t xml:space="preserve"> </w:t>
      </w:r>
      <w:r w:rsidR="00BE493D">
        <w:t xml:space="preserve">důvěry </w:t>
      </w:r>
      <w:r w:rsidR="007A6CB3">
        <w:t>za Českou republiku od roku 200</w:t>
      </w:r>
      <w:r w:rsidR="00BE74BB">
        <w:t>0</w:t>
      </w:r>
      <w:r w:rsidR="007A6CB3">
        <w:t xml:space="preserve">. </w:t>
      </w:r>
      <w:r w:rsidR="0013657A">
        <w:t xml:space="preserve">Uvedeny jsou údaje o konjunkturálním saldu a také bazické indexy </w:t>
      </w:r>
      <w:r w:rsidR="00BE74BB">
        <w:t>konjunkturálních průzkumů</w:t>
      </w:r>
      <w:r w:rsidR="0013657A">
        <w:t xml:space="preserve">. </w:t>
      </w:r>
      <w:r w:rsidR="00874042">
        <w:t xml:space="preserve"> </w:t>
      </w:r>
      <w:r w:rsidR="0013657A">
        <w:t>Z</w:t>
      </w:r>
      <w:r w:rsidR="007A6CB3">
        <w:t>jištěné hodnoty jsou uváděny v </w:t>
      </w:r>
      <w:r w:rsidR="00BE74BB">
        <w:t>procentech</w:t>
      </w:r>
      <w:r w:rsidR="007A6CB3">
        <w:t xml:space="preserve">. </w:t>
      </w:r>
    </w:p>
    <w:p w:rsidR="005B5F47" w:rsidRDefault="005B027B" w:rsidP="005B5F47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  <w:bookmarkStart w:id="0" w:name="_Toc443919864"/>
    </w:p>
    <w:p w:rsidR="00BE74BB" w:rsidRDefault="00BE74BB" w:rsidP="00BE74BB">
      <w:pPr>
        <w:pStyle w:val="Normlnweb"/>
        <w:ind w:firstLine="0"/>
      </w:pPr>
      <w:r>
        <w:t xml:space="preserve">Konjunkturální průzkumy prováděné </w:t>
      </w:r>
      <w:r w:rsidRPr="00BE74BB">
        <w:rPr>
          <w:b/>
        </w:rPr>
        <w:t>v podnikové sféře</w:t>
      </w:r>
      <w:r>
        <w:t xml:space="preserve"> jsou významným zdrojem informací v zemích s ekonomikou založenou na tržních vztazích, poskytují informace o očekávaných tendencích ve vývoji hlavních oblastí podnikové ekonomiky v nejbližší budoucnosti. Jsou významné především v tom, že postihují atmosféru v podnikatelském prostředí a poskytují informace s velkým časovým předstihem, čímž slouží k identifikaci bodů obratu v ekonomice a poskytují informace i za takové oblasti, které jsou obtížně postižitelné kvantitativními údaji. V tomto smyslu jsou již celá desetiletí organizovány a využívány v zemích s vyspělou tržní ekonomikou.</w:t>
      </w:r>
    </w:p>
    <w:p w:rsidR="00BE74BB" w:rsidRDefault="00BE74BB" w:rsidP="00BE74BB">
      <w:pPr>
        <w:pStyle w:val="Normlnweb"/>
        <w:ind w:firstLine="0"/>
      </w:pPr>
      <w:r>
        <w:t xml:space="preserve">Konjunkturální průzkumy se opírají o názory podnikatelů, působících v oblasti zájmu (např. v průmyslu, stavebnictví, obchodě, ve vybraných službách) a vypovídají o výhledech do budoucna pomocí dílčích otázek (o výrobní či obchodní činnosti, poptávce, cenách, úvěrech atd.). </w:t>
      </w:r>
    </w:p>
    <w:p w:rsidR="00BE74BB" w:rsidRDefault="00BE74BB" w:rsidP="003C1008">
      <w:pPr>
        <w:pStyle w:val="Normlnweb"/>
        <w:ind w:firstLine="0"/>
      </w:pPr>
      <w:r w:rsidRPr="00BE74BB">
        <w:rPr>
          <w:b/>
        </w:rPr>
        <w:t>Spotřebitelské průzkumy</w:t>
      </w:r>
      <w:r>
        <w:t xml:space="preserve"> </w:t>
      </w:r>
      <w:r w:rsidRPr="007A33DE">
        <w:rPr>
          <w:color w:val="auto"/>
        </w:rPr>
        <w:t>vypovídají o úmyslech</w:t>
      </w:r>
      <w:r w:rsidR="003C1008" w:rsidRPr="007A33DE">
        <w:rPr>
          <w:color w:val="auto"/>
        </w:rPr>
        <w:t xml:space="preserve"> a očekáváních</w:t>
      </w:r>
      <w:r w:rsidRPr="007A33DE">
        <w:rPr>
          <w:color w:val="auto"/>
        </w:rPr>
        <w:t xml:space="preserve"> spotřebitelů, zejména o sklonu k nákupům či spoření a </w:t>
      </w:r>
      <w:r w:rsidR="003C1008" w:rsidRPr="007A33DE">
        <w:rPr>
          <w:color w:val="auto"/>
        </w:rPr>
        <w:t>o očekáváních vývoje ekonomické situace v České republice</w:t>
      </w:r>
      <w:r w:rsidRPr="007A33DE">
        <w:rPr>
          <w:color w:val="auto"/>
        </w:rPr>
        <w:t>.</w:t>
      </w:r>
      <w:r>
        <w:br/>
        <w:t>Společným rysem těchto průzkumů je to, že odpovědi nepodávají přímou kvantifikaci, ale budoucnost hodnotí pomocí obecnějších výrazů – např. lepší, stejný, horší.</w:t>
      </w:r>
    </w:p>
    <w:p w:rsidR="00BE74BB" w:rsidRDefault="00BE74BB" w:rsidP="00BE74BB">
      <w:pPr>
        <w:pStyle w:val="Normlnweb"/>
        <w:ind w:firstLine="0"/>
      </w:pPr>
      <w:r>
        <w:t>Konjunkturální průzkumy využívají ke zjišťování názorů respondentů velmi jednoduché dotazníky, ve kterých se táží na poměrně blízkou budoucnost – měsíc, tři měsíce či půl roku dopředu. Dotazník je koncipován tak, aby ho management podniku mohl rychle a operativně vyplnit. Obsahuje otázky na očekávané a probíhající tendence.</w:t>
      </w:r>
    </w:p>
    <w:p w:rsidR="00BE74BB" w:rsidRDefault="00BE74BB" w:rsidP="00BE74BB">
      <w:pPr>
        <w:pStyle w:val="Normlnweb"/>
        <w:ind w:firstLine="0"/>
      </w:pPr>
      <w:r>
        <w:t xml:space="preserve">Vyhodnocení výsledků je prováděno shrnutím odpovědí v jednotlivých variantách. Jednoznačným vyjádřením tendencí je </w:t>
      </w:r>
      <w:r>
        <w:rPr>
          <w:b/>
          <w:bCs/>
        </w:rPr>
        <w:t>konjunkturální saldo</w:t>
      </w:r>
      <w:r>
        <w:t>, což je rozdíl mezi odpověďmi zlepšení a zhoršení, vyjádřený v procentech. Čím vyšší je kladné saldo odpovědí, tím optimističtěji je možné hodnotit získanou odpověď.</w:t>
      </w:r>
    </w:p>
    <w:p w:rsidR="00BE74BB" w:rsidRDefault="00BE74BB" w:rsidP="00BE74BB">
      <w:pPr>
        <w:pStyle w:val="Normlnweb"/>
        <w:ind w:firstLine="0"/>
      </w:pPr>
      <w:r>
        <w:t xml:space="preserve">ČSÚ vypočítává nejen indikátory důvěry mezi podnikateli a spotřebiteli zvlášť, ale vydává též </w:t>
      </w:r>
      <w:r>
        <w:rPr>
          <w:b/>
          <w:bCs/>
        </w:rPr>
        <w:t>Souhrnný indikátor důvěry (Indikátor ekonomického sentimentu)</w:t>
      </w:r>
      <w:r>
        <w:t>, který určitým způsobem shrnuje podnikatelskou a spotřebitelskou důvěru. Někdy se uvedené indikátory nazývají „předstihové ukazatele“.</w:t>
      </w:r>
      <w:r>
        <w:br/>
      </w:r>
      <w:r>
        <w:br/>
        <w:t>Vzhledem k tomu, že konjunkturální a spotřebitelské průzkumy jsou důležitou součástí informačního systému užívaného na úrovni Evropské unie pro monitorování ekonomických trendů, jsou zařazeny do priorit pro oblast makroekonomické statistiky. Otázky jsou harmonizovány s požadavky a doporučeními mezinárodních institucí (Evropská komise DG ECFIN, OECD) a výsledky průzkumů tvoří součást materiálů těchto institucí a jsou využívány pro mezinárodní srovnání.</w:t>
      </w:r>
    </w:p>
    <w:p w:rsidR="007A33DE" w:rsidRDefault="007A33DE">
      <w:pPr>
        <w:spacing w:after="200"/>
        <w:jc w:val="left"/>
        <w:rPr>
          <w:rFonts w:eastAsia="Arial Unicode MS" w:cs="Arial Unicode MS"/>
          <w:b/>
          <w:bCs/>
          <w:color w:val="000000"/>
          <w:szCs w:val="20"/>
          <w:lang w:eastAsia="cs-CZ"/>
        </w:rPr>
      </w:pPr>
      <w:r>
        <w:rPr>
          <w:b/>
          <w:bCs/>
        </w:rPr>
        <w:br w:type="page"/>
      </w:r>
    </w:p>
    <w:p w:rsidR="00BE74BB" w:rsidRDefault="00BE74BB" w:rsidP="00BE74BB">
      <w:pPr>
        <w:pStyle w:val="Normlnweb"/>
        <w:ind w:firstLine="0"/>
        <w:rPr>
          <w:b/>
          <w:bCs/>
        </w:rPr>
      </w:pPr>
      <w:r>
        <w:rPr>
          <w:b/>
          <w:bCs/>
        </w:rPr>
        <w:lastRenderedPageBreak/>
        <w:t>Definice základních pojmů:</w:t>
      </w:r>
    </w:p>
    <w:p w:rsidR="00BE74BB" w:rsidRDefault="00BE74BB" w:rsidP="00BE74BB">
      <w:pPr>
        <w:pStyle w:val="Normlnweb"/>
        <w:ind w:firstLine="0"/>
      </w:pPr>
      <w:r>
        <w:rPr>
          <w:b/>
          <w:bCs/>
        </w:rPr>
        <w:t>Souhrnný indikátor důvěry</w:t>
      </w:r>
      <w:r>
        <w:t xml:space="preserve"> </w:t>
      </w:r>
      <w:r>
        <w:rPr>
          <w:b/>
          <w:bCs/>
        </w:rPr>
        <w:t>(Indikátor ekonomického sentimentu)</w:t>
      </w:r>
      <w:r>
        <w:t xml:space="preserve"> je vážený průměr sezónně očištěných </w:t>
      </w:r>
      <w:r>
        <w:rPr>
          <w:b/>
          <w:bCs/>
        </w:rPr>
        <w:t>indikátorů důvěry v průmyslu, stavebnictví, v obchodě, ve vybraných odvětvích služeb a indikátoru spotřebitelské důvěry</w:t>
      </w:r>
      <w:r>
        <w:t>.</w:t>
      </w:r>
    </w:p>
    <w:p w:rsidR="00BE74BB" w:rsidRPr="007A33DE" w:rsidRDefault="003C1008" w:rsidP="00BE74BB">
      <w:pPr>
        <w:pStyle w:val="Normlnweb"/>
        <w:ind w:firstLine="0"/>
        <w:rPr>
          <w:color w:val="auto"/>
        </w:rPr>
      </w:pPr>
      <w:r w:rsidRPr="007A33DE">
        <w:rPr>
          <w:b/>
          <w:bCs/>
          <w:color w:val="auto"/>
        </w:rPr>
        <w:t>Indikátor důvěry podnikatelů</w:t>
      </w:r>
      <w:r w:rsidR="00BE74BB" w:rsidRPr="007A33DE">
        <w:rPr>
          <w:color w:val="auto"/>
        </w:rPr>
        <w:t xml:space="preserve"> je vážený průměr sezónně očištěných indikátorů důvěry v průmyslu, stavebnictví, obchodě a ve vybraných odvětvích služeb.</w:t>
      </w:r>
    </w:p>
    <w:p w:rsidR="00BE74BB" w:rsidRDefault="00BE74BB" w:rsidP="00BE74BB">
      <w:pPr>
        <w:pStyle w:val="Normlnweb"/>
        <w:ind w:firstLine="0"/>
      </w:pPr>
      <w:r w:rsidRPr="007A33DE">
        <w:rPr>
          <w:b/>
          <w:bCs/>
          <w:color w:val="auto"/>
        </w:rPr>
        <w:t xml:space="preserve">Indikátor důvěry spotřebitelů </w:t>
      </w:r>
      <w:r w:rsidRPr="007A33DE">
        <w:rPr>
          <w:color w:val="auto"/>
        </w:rPr>
        <w:t xml:space="preserve">je složen ze čtyř ukazatelů zjišťovaných agenturou </w:t>
      </w:r>
      <w:r w:rsidR="003C1008" w:rsidRPr="007A33DE">
        <w:rPr>
          <w:color w:val="auto"/>
        </w:rPr>
        <w:t>GfK Czech, s.r.o.</w:t>
      </w:r>
      <w:r w:rsidRPr="007A33DE">
        <w:rPr>
          <w:color w:val="auto"/>
        </w:rPr>
        <w:t xml:space="preserve"> (očekávaná finanční situace spotřebitele, očekávaná celková ekonomická situace, očekávaná celková nezaměstnanost</w:t>
      </w:r>
      <w:r>
        <w:t xml:space="preserve"> (s opačným znaménkem) a očekávané úspory spotřebitele v příštích 12 měsících).</w:t>
      </w:r>
      <w:r>
        <w:br/>
      </w:r>
      <w:r>
        <w:br/>
        <w:t xml:space="preserve">Souhrnný indikátor důvěry a podnikatelský indikátor důvěry jsou konstruovány na základě následujícího </w:t>
      </w:r>
      <w:r>
        <w:rPr>
          <w:b/>
          <w:bCs/>
        </w:rPr>
        <w:t>váhového systému</w:t>
      </w:r>
      <w:r>
        <w:t xml:space="preserve">: indikátoru důvěry v průmyslu je přiřazena váha 40 %, indikátoru ve stavebnictví a v obchodě po 5 %, indikátoru ve vybraných odvětvích služeb 30 % a indikátor důvěry spotřebitelů má v souhrnném indikátoru důvěry váhu 20 %. Indikátor důvěry ve službách vstupuje do souhrnného a podnikatelského indikátoru důvěry od května 2002 (počátek konjunkturálního šetření ve vybraných odvětvích služeb). Od ledna 2006 tvoří bázi bazických indexů průměr roku 2005. Časové řady jsou přepočítány a údaje jsou srovnatelné. Od května 2010 jsou výsledky v souladu s programem konjunkturálních průzkumů v EU zpracovávány a publikovány podle nové </w:t>
      </w:r>
      <w:r>
        <w:rPr>
          <w:b/>
          <w:bCs/>
        </w:rPr>
        <w:t>Klasifikace ekonomických činností CZ-NACE</w:t>
      </w:r>
      <w:r>
        <w:t xml:space="preserve"> (národní verze NACE Rev.2), která nahradila dříve používanou klasifikaci OKEČ (národní verze NACE Rev.1.1). Změny se týkají všech časových řad s výjimkou indikátoru spotřebitelské důvěry. </w:t>
      </w:r>
    </w:p>
    <w:p w:rsidR="00BE74BB" w:rsidRDefault="00BE74BB" w:rsidP="00BE74BB">
      <w:pPr>
        <w:pStyle w:val="Normlnweb"/>
        <w:ind w:firstLine="0"/>
      </w:pPr>
      <w:r>
        <w:rPr>
          <w:b/>
          <w:bCs/>
        </w:rPr>
        <w:t>Odvětvové indikátory důvěry</w:t>
      </w:r>
      <w:r>
        <w:t xml:space="preserve"> jsou konstruovány jako průměry sezónně očištěných vážených konjunkturálních sald,</w:t>
      </w:r>
      <w:r>
        <w:rPr>
          <w:b/>
          <w:bCs/>
        </w:rPr>
        <w:t xml:space="preserve"> </w:t>
      </w:r>
      <w:r>
        <w:t>přičemž</w:t>
      </w:r>
      <w:r>
        <w:rPr>
          <w:b/>
          <w:bCs/>
        </w:rPr>
        <w:t xml:space="preserve"> konjunkturální saldo</w:t>
      </w:r>
      <w:r>
        <w:t xml:space="preserve"> je rozdíl mezi odpověďmi ve variantách růst (+) a pokles (-) vyjádřený v %.</w:t>
      </w:r>
    </w:p>
    <w:p w:rsidR="00BE74BB" w:rsidRDefault="00BE74BB" w:rsidP="00BE74B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>
        <w:rPr>
          <w:b/>
          <w:bCs/>
        </w:rPr>
        <w:t>Indikátor důvěry v průmyslu</w:t>
      </w:r>
      <w:r>
        <w:t xml:space="preserve"> je průměr sezónně očištěných sald tří ukazatelů (hodnocení celkové poptávky, zásoby hotových výrobků s opačným znaménkem a očekávaný vývoj výrobní činnosti),</w:t>
      </w:r>
    </w:p>
    <w:p w:rsidR="00BE74BB" w:rsidRDefault="00BE74BB" w:rsidP="00BE74B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>
        <w:rPr>
          <w:b/>
          <w:bCs/>
        </w:rPr>
        <w:t>indikátor důvěry ve stavebnictví</w:t>
      </w:r>
      <w:r>
        <w:t xml:space="preserve"> je průměr dvou ukazatelů (hodnocení celkové poptávky a očekávaný vývoj zaměstnanosti),</w:t>
      </w:r>
    </w:p>
    <w:p w:rsidR="00BE74BB" w:rsidRDefault="00BE74BB" w:rsidP="00BE74B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>
        <w:rPr>
          <w:b/>
          <w:bCs/>
        </w:rPr>
        <w:t>indikátor důvěry v obchodě</w:t>
      </w:r>
      <w:r>
        <w:t xml:space="preserve"> je průměr tří ukazatelů (hodnocení ekonomické situace, hodnocení současného stavu zásob s opačným znaménkem a očekávaný vývoj ekonomické situace),</w:t>
      </w:r>
    </w:p>
    <w:p w:rsidR="00BE74BB" w:rsidRDefault="00BE74BB" w:rsidP="00BE74B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>
        <w:rPr>
          <w:b/>
          <w:bCs/>
        </w:rPr>
        <w:t>indikátor</w:t>
      </w:r>
      <w:r>
        <w:t xml:space="preserve"> </w:t>
      </w:r>
      <w:r>
        <w:rPr>
          <w:b/>
          <w:bCs/>
        </w:rPr>
        <w:t>důvěry ve vybraných odvětvích služeb</w:t>
      </w:r>
      <w:r>
        <w:t xml:space="preserve"> je průměr tří ukazatelů (hodnocení ekonomické situace, hodnocení poptávky a očekávaná poptávka).</w:t>
      </w:r>
    </w:p>
    <w:p w:rsidR="00BE74BB" w:rsidRDefault="00BE74BB" w:rsidP="00BE74BB">
      <w:r>
        <w:t>Uvedené údaje jsou zpracovány váženě: v průmyslu, v obchodě a ve službách jsou vahami tržby, ve stavebnictví stavební produkce. Pro hodnocení ukazatelů z oblasti zaměstnanosti je jako váha použitý průměrný evidenční počet zaměstnanců.</w:t>
      </w:r>
    </w:p>
    <w:p w:rsidR="00BE74BB" w:rsidRDefault="00BE74BB" w:rsidP="00BE74BB">
      <w:pPr>
        <w:rPr>
          <w:i/>
        </w:rPr>
      </w:pPr>
      <w:r>
        <w:br/>
      </w:r>
      <w:r>
        <w:rPr>
          <w:b/>
          <w:bCs/>
        </w:rPr>
        <w:t>Zdroji dat</w:t>
      </w:r>
      <w:r>
        <w:t xml:space="preserve"> konjunkturálních a </w:t>
      </w:r>
      <w:r w:rsidRPr="007A33DE">
        <w:t xml:space="preserve">spotřebitelských průzkumů jsou přímá zjišťování ČSÚ v podnikové sféře a průzkum u spotřebitelů prováděný GfK </w:t>
      </w:r>
      <w:r w:rsidR="003C1008" w:rsidRPr="007A33DE">
        <w:t>Czech, s.r.o.</w:t>
      </w:r>
      <w:r w:rsidRPr="007A33DE">
        <w:t xml:space="preserve"> Konjunkturální i spotřebitelské průzkumy jsou prováděny s měsíční periodicitou, některé</w:t>
      </w:r>
      <w:r>
        <w:t xml:space="preserve"> otázky se čtvrtletní a pololetní periodicitou.</w:t>
      </w:r>
    </w:p>
    <w:p w:rsidR="00BE74BB" w:rsidRDefault="00BE74BB" w:rsidP="005B5F47">
      <w:pPr>
        <w:rPr>
          <w:i/>
        </w:rPr>
      </w:pPr>
    </w:p>
    <w:bookmarkEnd w:id="0"/>
    <w:p w:rsidR="004274E9" w:rsidRDefault="004274E9" w:rsidP="0039075C">
      <w:pPr>
        <w:spacing w:after="0" w:line="240" w:lineRule="auto"/>
      </w:pPr>
      <w:r>
        <w:t>Podrobné informace k metodice zjišťování jsou zde</w:t>
      </w:r>
    </w:p>
    <w:p w:rsidR="004274E9" w:rsidRDefault="0018129F" w:rsidP="0039075C">
      <w:pPr>
        <w:spacing w:after="0" w:line="240" w:lineRule="auto"/>
      </w:pPr>
      <w:hyperlink r:id="rId5" w:history="1">
        <w:r w:rsidR="00BE74BB" w:rsidRPr="00BE53A1">
          <w:rPr>
            <w:rStyle w:val="Hypertextovodkaz"/>
          </w:rPr>
          <w:t>https://www.czso.cz/csu/czso/k</w:t>
        </w:r>
        <w:bookmarkStart w:id="1" w:name="_GoBack"/>
        <w:bookmarkEnd w:id="1"/>
        <w:r w:rsidR="00BE74BB" w:rsidRPr="00BE53A1">
          <w:rPr>
            <w:rStyle w:val="Hypertextovodkaz"/>
          </w:rPr>
          <w:t>onjunkturalni_pruzkum</w:t>
        </w:r>
      </w:hyperlink>
      <w:r w:rsidR="00BE74BB">
        <w:t xml:space="preserve"> </w:t>
      </w:r>
    </w:p>
    <w:p w:rsidR="002531AE" w:rsidRDefault="002531AE" w:rsidP="00222387">
      <w:pPr>
        <w:pStyle w:val="Nadpis2"/>
      </w:pPr>
    </w:p>
    <w:p w:rsidR="007A33DE" w:rsidRDefault="007A33DE">
      <w:pPr>
        <w:spacing w:after="200"/>
        <w:jc w:val="left"/>
        <w:rPr>
          <w:rFonts w:eastAsiaTheme="majorEastAsia" w:cstheme="majorBidi"/>
          <w:b/>
          <w:bCs/>
          <w:color w:val="000000" w:themeColor="text1"/>
          <w:sz w:val="24"/>
          <w:szCs w:val="26"/>
        </w:rPr>
      </w:pPr>
      <w:r>
        <w:br w:type="page"/>
      </w:r>
    </w:p>
    <w:p w:rsidR="003770A0" w:rsidRDefault="003770A0" w:rsidP="00222387">
      <w:pPr>
        <w:pStyle w:val="Nadpis2"/>
      </w:pPr>
      <w:r>
        <w:lastRenderedPageBreak/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</w:t>
      </w:r>
      <w:r w:rsidR="004274E9">
        <w:t>, oddělovačem desetinné části tečka.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 xml:space="preserve">, časového a územního (území).  </w:t>
      </w:r>
    </w:p>
    <w:p w:rsidR="00222387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6"/>
        <w:gridCol w:w="2879"/>
        <w:gridCol w:w="4597"/>
      </w:tblGrid>
      <w:tr w:rsidR="004274E9" w:rsidRPr="00222387" w:rsidTr="00580DAD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idhod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1447CB" w:rsidRDefault="004274E9" w:rsidP="00580DAD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BE493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  <w:r>
              <w:rPr>
                <w:lang w:eastAsia="cs-CZ"/>
              </w:rPr>
              <w:t>, v této datové sadě vyj</w:t>
            </w:r>
            <w:r w:rsidR="00BE493D">
              <w:rPr>
                <w:lang w:eastAsia="cs-CZ"/>
              </w:rPr>
              <w:t xml:space="preserve">ádřen v procentech </w:t>
            </w:r>
            <w:r w:rsidR="00362563">
              <w:rPr>
                <w:lang w:eastAsia="cs-CZ"/>
              </w:rPr>
              <w:t xml:space="preserve">na </w:t>
            </w:r>
            <w:r w:rsidR="00BE493D">
              <w:rPr>
                <w:lang w:eastAsia="cs-CZ"/>
              </w:rPr>
              <w:t>1</w:t>
            </w:r>
            <w:r w:rsidR="00362563">
              <w:rPr>
                <w:lang w:eastAsia="cs-CZ"/>
              </w:rPr>
              <w:t xml:space="preserve"> desetinn</w:t>
            </w:r>
            <w:r w:rsidR="00BE493D">
              <w:rPr>
                <w:lang w:eastAsia="cs-CZ"/>
              </w:rPr>
              <w:t>é</w:t>
            </w:r>
            <w:r w:rsidR="00362563">
              <w:rPr>
                <w:lang w:eastAsia="cs-CZ"/>
              </w:rPr>
              <w:t xml:space="preserve"> míst</w:t>
            </w:r>
            <w:r w:rsidR="00BE493D">
              <w:rPr>
                <w:lang w:eastAsia="cs-CZ"/>
              </w:rPr>
              <w:t>o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1447CB" w:rsidRDefault="004274E9" w:rsidP="00580DAD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stapro_kod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4274E9">
            <w:pPr>
              <w:rPr>
                <w:lang w:eastAsia="cs-CZ"/>
              </w:rPr>
            </w:pPr>
            <w:r>
              <w:rPr>
                <w:lang w:eastAsia="cs-CZ"/>
              </w:rPr>
              <w:t>v této DS pouze 6137 (</w:t>
            </w:r>
            <w:r>
              <w:t>Průměrné spotřebitelské ceny zboží a služeb</w:t>
            </w:r>
            <w:r>
              <w:rPr>
                <w:lang w:eastAsia="cs-CZ"/>
              </w:rPr>
              <w:t>)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Default="00BE493D" w:rsidP="00BE493D">
            <w:pPr>
              <w:rPr>
                <w:lang w:eastAsia="cs-CZ"/>
              </w:rPr>
            </w:pPr>
            <w:r>
              <w:rPr>
                <w:lang w:eastAsia="cs-CZ"/>
              </w:rPr>
              <w:t>stapro_txt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4274E9">
            <w:pPr>
              <w:rPr>
                <w:lang w:eastAsia="cs-CZ"/>
              </w:rPr>
            </w:pPr>
            <w:r w:rsidRPr="00BE493D">
              <w:rPr>
                <w:lang w:eastAsia="cs-CZ"/>
              </w:rPr>
              <w:t>název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4274E9">
            <w:pPr>
              <w:rPr>
                <w:lang w:eastAsia="cs-CZ"/>
              </w:rPr>
            </w:pPr>
            <w:r>
              <w:rPr>
                <w:lang w:eastAsia="cs-CZ"/>
              </w:rPr>
              <w:t>typy indikátorů důvěry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1447CB" w:rsidRDefault="00BE493D" w:rsidP="004274E9">
            <w:pPr>
              <w:rPr>
                <w:lang w:eastAsia="cs-CZ"/>
              </w:rPr>
            </w:pPr>
            <w:r>
              <w:rPr>
                <w:lang w:eastAsia="cs-CZ"/>
              </w:rPr>
              <w:t>cznace</w:t>
            </w:r>
            <w:r w:rsidR="004274E9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BE493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</w:t>
            </w:r>
            <w:r w:rsidR="00BE493D">
              <w:rPr>
                <w:lang w:eastAsia="cs-CZ"/>
              </w:rPr>
              <w:t>odvětví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Default="00BE493D" w:rsidP="004274E9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všechna odvětví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Default="00BE493D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cznace</w:t>
            </w:r>
            <w:r w:rsidR="004274E9">
              <w:rPr>
                <w:lang w:eastAsia="cs-CZ"/>
              </w:rPr>
              <w:t>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BE493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položky číselníku </w:t>
            </w:r>
            <w:r w:rsidR="00BE493D">
              <w:rPr>
                <w:lang w:eastAsia="cs-CZ"/>
              </w:rPr>
              <w:t>odvětví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Default="00BE493D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všechna odvětví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Pr="001447CB" w:rsidRDefault="00BE493D" w:rsidP="00BE493D">
            <w:pPr>
              <w:rPr>
                <w:lang w:eastAsia="cs-CZ"/>
              </w:rPr>
            </w:pPr>
            <w:r>
              <w:rPr>
                <w:lang w:eastAsia="cs-CZ"/>
              </w:rPr>
              <w:t>stocisteni_cis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Pr="00222387" w:rsidRDefault="00BE493D" w:rsidP="00BE493D">
            <w:pPr>
              <w:rPr>
                <w:lang w:eastAsia="cs-CZ"/>
              </w:rPr>
            </w:pPr>
            <w:r>
              <w:rPr>
                <w:lang w:eastAsia="cs-CZ"/>
              </w:rPr>
              <w:t>kód číselníku metod statistického očištění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BE493D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neočištěná data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Default="00BE493D" w:rsidP="005E4A63">
            <w:pPr>
              <w:rPr>
                <w:lang w:eastAsia="cs-CZ"/>
              </w:rPr>
            </w:pPr>
            <w:r>
              <w:rPr>
                <w:lang w:eastAsia="cs-CZ"/>
              </w:rPr>
              <w:t>stocisteni_kod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Pr="00222387" w:rsidRDefault="00BE493D" w:rsidP="00BE493D">
            <w:pPr>
              <w:rPr>
                <w:lang w:eastAsia="cs-CZ"/>
              </w:rPr>
            </w:pPr>
            <w:r>
              <w:rPr>
                <w:lang w:eastAsia="cs-CZ"/>
              </w:rPr>
              <w:t>kód položky z číselníku metod statistického očištění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neočištěná data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Default="00BE493D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obdobiod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Pr="00222387" w:rsidRDefault="00BE493D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– počátek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počátek sledovaného období (</w:t>
            </w:r>
            <w:r w:rsidR="00025F91">
              <w:rPr>
                <w:lang w:eastAsia="cs-CZ"/>
              </w:rPr>
              <w:t>první den měsíce</w:t>
            </w:r>
            <w:r>
              <w:rPr>
                <w:lang w:eastAsia="cs-CZ"/>
              </w:rPr>
              <w:t>)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Default="00BE493D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obdobido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Pr="00222387" w:rsidRDefault="00BE493D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– konec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konec sledovaného období (</w:t>
            </w:r>
            <w:r w:rsidR="00025F91">
              <w:rPr>
                <w:lang w:eastAsia="cs-CZ"/>
              </w:rPr>
              <w:t>poslední den měsíce</w:t>
            </w:r>
            <w:r>
              <w:rPr>
                <w:lang w:eastAsia="cs-CZ"/>
              </w:rPr>
              <w:t>)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Default="00025F91" w:rsidP="005E4A63">
            <w:pPr>
              <w:rPr>
                <w:lang w:eastAsia="cs-CZ"/>
              </w:rPr>
            </w:pPr>
            <w:r>
              <w:rPr>
                <w:lang w:eastAsia="cs-CZ"/>
              </w:rPr>
              <w:t>bazobdobiod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5E4A63">
            <w:pPr>
              <w:rPr>
                <w:lang w:eastAsia="cs-CZ"/>
              </w:rPr>
            </w:pPr>
            <w:r>
              <w:rPr>
                <w:lang w:eastAsia="cs-CZ"/>
              </w:rPr>
              <w:t>bazické období – počátek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počátek bazického období (první den měsíce),</w:t>
            </w:r>
          </w:p>
          <w:p w:rsidR="00025F91" w:rsidRPr="00025F91" w:rsidRDefault="00025F91" w:rsidP="00025F91">
            <w:pPr>
              <w:rPr>
                <w:b/>
                <w:lang w:eastAsia="cs-CZ"/>
              </w:rPr>
            </w:pPr>
            <w:r w:rsidRPr="00025F91">
              <w:rPr>
                <w:b/>
                <w:lang w:eastAsia="cs-CZ"/>
              </w:rPr>
              <w:t>pro saldo indikátorů důvěry není vyplněno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Default="00025F91" w:rsidP="005E4A63">
            <w:pPr>
              <w:rPr>
                <w:lang w:eastAsia="cs-CZ"/>
              </w:rPr>
            </w:pPr>
            <w:r>
              <w:rPr>
                <w:lang w:eastAsia="cs-CZ"/>
              </w:rPr>
              <w:t>bazobdobido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5E4A63">
            <w:pPr>
              <w:rPr>
                <w:lang w:eastAsia="cs-CZ"/>
              </w:rPr>
            </w:pPr>
            <w:r>
              <w:rPr>
                <w:lang w:eastAsia="cs-CZ"/>
              </w:rPr>
              <w:t>bazické období – konec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5E4A63">
            <w:pPr>
              <w:rPr>
                <w:lang w:eastAsia="cs-CZ"/>
              </w:rPr>
            </w:pPr>
            <w:r>
              <w:rPr>
                <w:lang w:eastAsia="cs-CZ"/>
              </w:rPr>
              <w:t>konec bazického období (poslední den měsíce),</w:t>
            </w:r>
          </w:p>
          <w:p w:rsidR="00025F91" w:rsidRPr="00025F91" w:rsidRDefault="00025F91" w:rsidP="005E4A63">
            <w:pPr>
              <w:rPr>
                <w:b/>
                <w:lang w:eastAsia="cs-CZ"/>
              </w:rPr>
            </w:pPr>
            <w:r w:rsidRPr="00025F91">
              <w:rPr>
                <w:b/>
                <w:lang w:eastAsia="cs-CZ"/>
              </w:rPr>
              <w:t>pro saldo indikátorů důvěry není vyplněno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Default="00025F91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uzemi_cis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v datové sadě použit číselník 97 pro Českou republiku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Pr="001447CB" w:rsidRDefault="00025F91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uzemi</w:t>
            </w:r>
            <w:r w:rsidRPr="001447CB">
              <w:rPr>
                <w:lang w:eastAsia="cs-CZ"/>
              </w:rPr>
              <w:t>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A8173F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</w:t>
            </w:r>
            <w:r>
              <w:rPr>
                <w:lang w:eastAsia="cs-CZ"/>
              </w:rPr>
              <w:t xml:space="preserve">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pro Českou republiku kód 19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Pr="001447CB" w:rsidRDefault="00025F91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uzemi_txt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text pro referenční území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580DAD">
            <w:pPr>
              <w:rPr>
                <w:lang w:eastAsia="cs-CZ"/>
              </w:rPr>
            </w:pP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Pr="001447CB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cznace_txt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odvětví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všechna odvětví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1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stocisteni_txt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1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text položky z číselníku metod statistického očištění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1" w:rsidRDefault="00025F91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neočištěná data</w:t>
            </w:r>
          </w:p>
        </w:tc>
      </w:tr>
    </w:tbl>
    <w:p w:rsidR="004274E9" w:rsidRDefault="004274E9" w:rsidP="00222387"/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lastRenderedPageBreak/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A8173F" w:rsidRDefault="00A8173F" w:rsidP="00A8173F">
      <w:r w:rsidRPr="00EC14FF">
        <w:rPr>
          <w:b/>
        </w:rPr>
        <w:t>Seznam statistických proměnných</w:t>
      </w:r>
      <w:r>
        <w:t xml:space="preserve"> - </w:t>
      </w:r>
      <w:hyperlink r:id="rId6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7702"/>
      </w:tblGrid>
      <w:tr w:rsidR="00A8173F" w:rsidRPr="00EC14FF" w:rsidTr="00580DAD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8173F" w:rsidRPr="00EC14FF" w:rsidRDefault="00A8173F" w:rsidP="00580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A8173F" w:rsidRPr="00EC14FF" w:rsidRDefault="00A8173F" w:rsidP="00580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A8173F" w:rsidRPr="00EC14FF" w:rsidTr="00580DAD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8173F" w:rsidRPr="00EC14FF" w:rsidRDefault="00BE493D" w:rsidP="00BE49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5865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A8173F" w:rsidRPr="00EC14FF" w:rsidRDefault="00BE493D" w:rsidP="00580DA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t>Indikátor důvěry podnikatelů</w:t>
            </w:r>
          </w:p>
        </w:tc>
      </w:tr>
      <w:tr w:rsidR="00BE493D" w:rsidRPr="00EC14FF" w:rsidTr="00580DAD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BE493D" w:rsidRDefault="00BE493D" w:rsidP="00580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5866</w:t>
            </w:r>
          </w:p>
        </w:tc>
        <w:tc>
          <w:tcPr>
            <w:tcW w:w="7702" w:type="dxa"/>
            <w:shd w:val="clear" w:color="auto" w:fill="auto"/>
            <w:noWrap/>
          </w:tcPr>
          <w:p w:rsidR="00BE493D" w:rsidRDefault="00BE493D" w:rsidP="00580DAD">
            <w:pPr>
              <w:spacing w:after="0" w:line="240" w:lineRule="auto"/>
              <w:jc w:val="left"/>
            </w:pPr>
            <w:r>
              <w:t>Indikátor důvěry spotřebitelů</w:t>
            </w:r>
          </w:p>
        </w:tc>
      </w:tr>
      <w:tr w:rsidR="00BE493D" w:rsidRPr="00EC14FF" w:rsidTr="00580DAD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BE493D" w:rsidRDefault="00BE493D" w:rsidP="00BE49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5860</w:t>
            </w:r>
          </w:p>
        </w:tc>
        <w:tc>
          <w:tcPr>
            <w:tcW w:w="7702" w:type="dxa"/>
            <w:shd w:val="clear" w:color="auto" w:fill="auto"/>
            <w:noWrap/>
          </w:tcPr>
          <w:p w:rsidR="00BE493D" w:rsidRDefault="00BE493D" w:rsidP="00580DAD">
            <w:pPr>
              <w:spacing w:after="0" w:line="240" w:lineRule="auto"/>
              <w:jc w:val="left"/>
            </w:pPr>
            <w:r>
              <w:t>Souhrnný indikátor důvěry</w:t>
            </w:r>
          </w:p>
        </w:tc>
      </w:tr>
    </w:tbl>
    <w:p w:rsidR="00A8173F" w:rsidRDefault="00A8173F" w:rsidP="00A8173F"/>
    <w:p w:rsidR="00025F91" w:rsidRDefault="00025F91" w:rsidP="00A8173F">
      <w:r>
        <w:t>Saldo indikátorů důvěry nemá vyplněno bazické období, bazický index indikátorů důvěry má vyplněno bazické období.</w:t>
      </w:r>
    </w:p>
    <w:p w:rsidR="00025F91" w:rsidRDefault="00025F91" w:rsidP="00A8173F"/>
    <w:p w:rsidR="00025F91" w:rsidRDefault="00BC1AFC" w:rsidP="008C7634">
      <w:pPr>
        <w:rPr>
          <w:b/>
        </w:rPr>
      </w:pPr>
      <w:r w:rsidRPr="00BC1AFC">
        <w:rPr>
          <w:b/>
        </w:rPr>
        <w:t>Číselník</w:t>
      </w:r>
      <w:r w:rsidR="00025F91">
        <w:rPr>
          <w:b/>
        </w:rPr>
        <w:t>y</w:t>
      </w:r>
      <w:r w:rsidRPr="00BC1AFC">
        <w:rPr>
          <w:b/>
        </w:rPr>
        <w:t xml:space="preserve"> </w:t>
      </w:r>
      <w:r w:rsidR="00025F91">
        <w:rPr>
          <w:b/>
        </w:rPr>
        <w:t>odvětví</w:t>
      </w:r>
      <w:r>
        <w:rPr>
          <w:b/>
        </w:rPr>
        <w:t xml:space="preserve"> </w:t>
      </w:r>
    </w:p>
    <w:p w:rsidR="00025F91" w:rsidRDefault="008C7634" w:rsidP="008C7634">
      <w:r w:rsidRPr="00070FB5">
        <w:t>kód</w:t>
      </w:r>
      <w:r w:rsidR="00025F91">
        <w:t>y</w:t>
      </w:r>
      <w:r w:rsidRPr="00070FB5">
        <w:t xml:space="preserve"> číselníku</w:t>
      </w:r>
      <w:r w:rsidR="00A8173F">
        <w:t xml:space="preserve"> ČSÚ </w:t>
      </w:r>
      <w:r w:rsidR="00025F91">
        <w:t>5103 - Klasifikace ekonomických činností (CZ-NACE) - úroveň 1 - Sekce</w:t>
      </w:r>
    </w:p>
    <w:p w:rsidR="00225E83" w:rsidRDefault="0018129F" w:rsidP="00225E83">
      <w:pPr>
        <w:rPr>
          <w:rFonts w:eastAsia="Times New Roman" w:cs="Arial"/>
          <w:color w:val="000000"/>
          <w:szCs w:val="20"/>
          <w:lang w:eastAsia="cs-CZ"/>
        </w:rPr>
      </w:pPr>
      <w:hyperlink r:id="rId7" w:history="1">
        <w:r w:rsidR="00025F91" w:rsidRPr="00BE53A1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http://apl.czso.cz/iSMS/cisexp.jsp?kodcis=5103&amp;typdat=0&amp;cisjaz=203&amp;format=0</w:t>
        </w:r>
      </w:hyperlink>
      <w:r w:rsidR="00225E83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025F91" w:rsidRDefault="00025F91" w:rsidP="00025F91"/>
    <w:p w:rsidR="00025F91" w:rsidRDefault="00025F91" w:rsidP="00025F91">
      <w:r w:rsidRPr="00070FB5">
        <w:t>kód</w:t>
      </w:r>
      <w:r>
        <w:t>y</w:t>
      </w:r>
      <w:r w:rsidRPr="00070FB5">
        <w:t xml:space="preserve"> číselníku</w:t>
      </w:r>
      <w:r>
        <w:t xml:space="preserve"> ČSÚ 5724 - </w:t>
      </w:r>
      <w:r w:rsidRPr="00025F91">
        <w:t>Klasifikace ekonomických činností (CZ-NACE) - agregace</w:t>
      </w:r>
    </w:p>
    <w:p w:rsidR="00025F91" w:rsidRDefault="0018129F" w:rsidP="00025F91">
      <w:pPr>
        <w:rPr>
          <w:rFonts w:eastAsia="Times New Roman" w:cs="Arial"/>
          <w:color w:val="000000"/>
          <w:szCs w:val="20"/>
          <w:lang w:eastAsia="cs-CZ"/>
        </w:rPr>
      </w:pPr>
      <w:hyperlink r:id="rId8" w:history="1">
        <w:r w:rsidR="00025F91" w:rsidRPr="00BE53A1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http://apl.czso.cz/iSMS/cisexp.jsp?kodcis=5724&amp;typdat=0&amp;cisjaz=203&amp;format=0</w:t>
        </w:r>
      </w:hyperlink>
      <w:r w:rsidR="00025F91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025F91" w:rsidRDefault="00025F91" w:rsidP="00225E83">
      <w:pPr>
        <w:rPr>
          <w:rFonts w:eastAsia="Times New Roman" w:cs="Arial"/>
          <w:color w:val="000000"/>
          <w:szCs w:val="20"/>
          <w:lang w:eastAsia="cs-CZ"/>
        </w:rPr>
      </w:pPr>
    </w:p>
    <w:p w:rsidR="0013657A" w:rsidRPr="0013657A" w:rsidRDefault="0013657A" w:rsidP="00225E83">
      <w:pPr>
        <w:rPr>
          <w:rFonts w:eastAsia="Times New Roman" w:cs="Arial"/>
          <w:color w:val="000000"/>
          <w:szCs w:val="20"/>
          <w:lang w:eastAsia="cs-CZ"/>
        </w:rPr>
      </w:pPr>
      <w:r w:rsidRPr="0013657A">
        <w:rPr>
          <w:rFonts w:eastAsia="Times New Roman" w:cs="Arial"/>
          <w:b/>
          <w:color w:val="000000"/>
          <w:szCs w:val="20"/>
          <w:lang w:eastAsia="cs-CZ"/>
        </w:rPr>
        <w:t>Číselník metod statistického očištění</w:t>
      </w:r>
      <w:r>
        <w:rPr>
          <w:rFonts w:eastAsia="Times New Roman" w:cs="Arial"/>
          <w:b/>
          <w:color w:val="000000"/>
          <w:szCs w:val="20"/>
          <w:lang w:eastAsia="cs-CZ"/>
        </w:rPr>
        <w:t xml:space="preserve"> – </w:t>
      </w:r>
      <w:r>
        <w:rPr>
          <w:rFonts w:eastAsia="Times New Roman" w:cs="Arial"/>
          <w:color w:val="000000"/>
          <w:szCs w:val="20"/>
          <w:lang w:eastAsia="cs-CZ"/>
        </w:rPr>
        <w:t>kód číselníku ČSÚ 7604</w:t>
      </w:r>
    </w:p>
    <w:p w:rsidR="0013657A" w:rsidRDefault="0018129F" w:rsidP="0013657A">
      <w:pPr>
        <w:rPr>
          <w:rFonts w:eastAsia="Times New Roman" w:cs="Arial"/>
          <w:color w:val="000000"/>
          <w:szCs w:val="20"/>
          <w:lang w:eastAsia="cs-CZ"/>
        </w:rPr>
      </w:pPr>
      <w:hyperlink r:id="rId9" w:history="1">
        <w:r w:rsidR="0013657A" w:rsidRPr="00BE53A1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http://apl.czso.cz/iSMS/cisexp.jsp?kodcis=7604&amp;typdat=0&amp;cisjaz=203&amp;format=0</w:t>
        </w:r>
      </w:hyperlink>
      <w:r w:rsidR="0013657A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100D7A" w:rsidRDefault="00100D7A" w:rsidP="008C7634"/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13657A">
        <w:rPr>
          <w:rFonts w:eastAsia="Times New Roman" w:cs="Arial"/>
          <w:color w:val="000000"/>
          <w:szCs w:val="20"/>
          <w:lang w:eastAsia="cs-CZ"/>
        </w:rPr>
        <w:t>za referenční období měsíc vymezené jako intrerval od prvního do posledního dne měsíce. Pro bazické indexy jsou navíc vyplněny údaje bazického období, zpravidla se jedná o období od 1.1.2005 do 31.12.2005 (indexy jsou počítány k průměrných údajům v roce 2005).</w:t>
      </w:r>
      <w:r w:rsidR="00BC1AFC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874042">
        <w:rPr>
          <w:rFonts w:eastAsia="Times New Roman" w:cs="Arial"/>
          <w:color w:val="000000"/>
          <w:szCs w:val="20"/>
          <w:lang w:eastAsia="cs-CZ"/>
        </w:rPr>
        <w:t xml:space="preserve">Pro každý údaj je referenční </w:t>
      </w:r>
      <w:r w:rsidR="0013657A">
        <w:rPr>
          <w:rFonts w:eastAsia="Times New Roman" w:cs="Arial"/>
          <w:color w:val="000000"/>
          <w:szCs w:val="20"/>
          <w:lang w:eastAsia="cs-CZ"/>
        </w:rPr>
        <w:t xml:space="preserve">a bazické </w:t>
      </w:r>
      <w:r w:rsidR="00874042">
        <w:rPr>
          <w:rFonts w:eastAsia="Times New Roman" w:cs="Arial"/>
          <w:color w:val="000000"/>
          <w:szCs w:val="20"/>
          <w:lang w:eastAsia="cs-CZ"/>
        </w:rPr>
        <w:t>období vymezeno jako interval počátečního a koncového dne (položky obdobiod, obdobido</w:t>
      </w:r>
      <w:r w:rsidR="0013657A">
        <w:rPr>
          <w:rFonts w:eastAsia="Times New Roman" w:cs="Arial"/>
          <w:color w:val="000000"/>
          <w:szCs w:val="20"/>
          <w:lang w:eastAsia="cs-CZ"/>
        </w:rPr>
        <w:t>, bazobdobiod a bazobdobido</w:t>
      </w:r>
      <w:r w:rsidR="00874042">
        <w:rPr>
          <w:rFonts w:eastAsia="Times New Roman" w:cs="Arial"/>
          <w:color w:val="000000"/>
          <w:szCs w:val="20"/>
          <w:lang w:eastAsia="cs-CZ"/>
        </w:rPr>
        <w:t>) ve formátu RRRR-MM-DD.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A6446"/>
    <w:multiLevelType w:val="hybridMultilevel"/>
    <w:tmpl w:val="356008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FA37F1"/>
    <w:multiLevelType w:val="multilevel"/>
    <w:tmpl w:val="A762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70A0"/>
    <w:rsid w:val="00024BFA"/>
    <w:rsid w:val="00025F91"/>
    <w:rsid w:val="00057894"/>
    <w:rsid w:val="00070FB5"/>
    <w:rsid w:val="000A100E"/>
    <w:rsid w:val="000A6AD0"/>
    <w:rsid w:val="000D4D64"/>
    <w:rsid w:val="000E69C3"/>
    <w:rsid w:val="00100D7A"/>
    <w:rsid w:val="0011690C"/>
    <w:rsid w:val="00116DCD"/>
    <w:rsid w:val="0013212B"/>
    <w:rsid w:val="0013657A"/>
    <w:rsid w:val="001447CB"/>
    <w:rsid w:val="00156760"/>
    <w:rsid w:val="00161AC3"/>
    <w:rsid w:val="00177B05"/>
    <w:rsid w:val="00177BF6"/>
    <w:rsid w:val="0018129F"/>
    <w:rsid w:val="001A0D44"/>
    <w:rsid w:val="001A1AA2"/>
    <w:rsid w:val="001F7DAE"/>
    <w:rsid w:val="00221E48"/>
    <w:rsid w:val="00222387"/>
    <w:rsid w:val="00225E83"/>
    <w:rsid w:val="002531AE"/>
    <w:rsid w:val="002F2F64"/>
    <w:rsid w:val="003469AC"/>
    <w:rsid w:val="00347443"/>
    <w:rsid w:val="00362563"/>
    <w:rsid w:val="0036737E"/>
    <w:rsid w:val="003721AA"/>
    <w:rsid w:val="003727F5"/>
    <w:rsid w:val="003770A0"/>
    <w:rsid w:val="0039075C"/>
    <w:rsid w:val="003A0180"/>
    <w:rsid w:val="003A7F47"/>
    <w:rsid w:val="003C1008"/>
    <w:rsid w:val="003C6D65"/>
    <w:rsid w:val="003E0ED7"/>
    <w:rsid w:val="003E7DC9"/>
    <w:rsid w:val="0041591F"/>
    <w:rsid w:val="004274E9"/>
    <w:rsid w:val="00427BC7"/>
    <w:rsid w:val="00461EAE"/>
    <w:rsid w:val="004A5626"/>
    <w:rsid w:val="004C3390"/>
    <w:rsid w:val="004E47F3"/>
    <w:rsid w:val="00526A21"/>
    <w:rsid w:val="00573AFB"/>
    <w:rsid w:val="00580DAD"/>
    <w:rsid w:val="0058334C"/>
    <w:rsid w:val="005B027B"/>
    <w:rsid w:val="005B5F47"/>
    <w:rsid w:val="005C7437"/>
    <w:rsid w:val="005F1D35"/>
    <w:rsid w:val="00603920"/>
    <w:rsid w:val="006307D3"/>
    <w:rsid w:val="00631272"/>
    <w:rsid w:val="006505BC"/>
    <w:rsid w:val="006A099D"/>
    <w:rsid w:val="00717972"/>
    <w:rsid w:val="00757006"/>
    <w:rsid w:val="007A33DE"/>
    <w:rsid w:val="007A6CB3"/>
    <w:rsid w:val="007E3C0B"/>
    <w:rsid w:val="00804D77"/>
    <w:rsid w:val="00817E0F"/>
    <w:rsid w:val="008207F9"/>
    <w:rsid w:val="00834855"/>
    <w:rsid w:val="00860FBB"/>
    <w:rsid w:val="00874042"/>
    <w:rsid w:val="00885388"/>
    <w:rsid w:val="00886CF3"/>
    <w:rsid w:val="008954BC"/>
    <w:rsid w:val="008A20ED"/>
    <w:rsid w:val="008C7634"/>
    <w:rsid w:val="008C7F12"/>
    <w:rsid w:val="008E54F2"/>
    <w:rsid w:val="00904587"/>
    <w:rsid w:val="00911D3A"/>
    <w:rsid w:val="00912E10"/>
    <w:rsid w:val="00981B0F"/>
    <w:rsid w:val="009F0AD8"/>
    <w:rsid w:val="00A65287"/>
    <w:rsid w:val="00A72A9F"/>
    <w:rsid w:val="00A8173F"/>
    <w:rsid w:val="00A91D12"/>
    <w:rsid w:val="00B015E7"/>
    <w:rsid w:val="00B03221"/>
    <w:rsid w:val="00B46285"/>
    <w:rsid w:val="00BB766E"/>
    <w:rsid w:val="00BC1AFC"/>
    <w:rsid w:val="00BE493D"/>
    <w:rsid w:val="00BE74BB"/>
    <w:rsid w:val="00C27DAA"/>
    <w:rsid w:val="00C71A7A"/>
    <w:rsid w:val="00C74D82"/>
    <w:rsid w:val="00C94754"/>
    <w:rsid w:val="00CA7442"/>
    <w:rsid w:val="00D037B2"/>
    <w:rsid w:val="00D127CC"/>
    <w:rsid w:val="00D26EFF"/>
    <w:rsid w:val="00D419C7"/>
    <w:rsid w:val="00DA59DF"/>
    <w:rsid w:val="00DA719B"/>
    <w:rsid w:val="00DC0EDE"/>
    <w:rsid w:val="00E042F8"/>
    <w:rsid w:val="00E13299"/>
    <w:rsid w:val="00E719E7"/>
    <w:rsid w:val="00EC14FF"/>
    <w:rsid w:val="00EC4A30"/>
    <w:rsid w:val="00EE78D1"/>
    <w:rsid w:val="00F53E63"/>
    <w:rsid w:val="00FE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Normlnweb">
    <w:name w:val="Normal (Web)"/>
    <w:basedOn w:val="Normln"/>
    <w:uiPriority w:val="99"/>
    <w:rsid w:val="00580DAD"/>
    <w:pPr>
      <w:spacing w:before="100" w:beforeAutospacing="1" w:after="100" w:afterAutospacing="1" w:line="240" w:lineRule="auto"/>
      <w:ind w:firstLine="567"/>
    </w:pPr>
    <w:rPr>
      <w:rFonts w:eastAsia="Arial Unicode MS" w:cs="Arial Unicode MS"/>
      <w:color w:val="00000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36256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221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5724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5103&amp;typdat=0&amp;cisjaz=203&amp;format=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tatisticke-promenne-ukazate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so.cz/csu/czso/konjunkturalni_pruzku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7604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3</cp:revision>
  <dcterms:created xsi:type="dcterms:W3CDTF">2017-11-27T08:22:00Z</dcterms:created>
  <dcterms:modified xsi:type="dcterms:W3CDTF">2017-11-27T08:23:00Z</dcterms:modified>
</cp:coreProperties>
</file>