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392BD7" w:rsidRDefault="003770A0" w:rsidP="005C7437">
      <w:pPr>
        <w:pStyle w:val="Nzev"/>
      </w:pPr>
      <w:r w:rsidRPr="00392BD7">
        <w:t>Dokumentace datové sady</w:t>
      </w:r>
      <w:r w:rsidR="005C7437" w:rsidRPr="00392BD7">
        <w:t xml:space="preserve"> (DS)</w:t>
      </w:r>
    </w:p>
    <w:p w:rsidR="005C7437" w:rsidRPr="00392BD7" w:rsidRDefault="005C7437" w:rsidP="005C7437">
      <w:pPr>
        <w:pStyle w:val="Nzev"/>
      </w:pPr>
    </w:p>
    <w:p w:rsidR="003770A0" w:rsidRPr="00392BD7" w:rsidRDefault="003770A0" w:rsidP="00222387">
      <w:r w:rsidRPr="00392BD7">
        <w:rPr>
          <w:rStyle w:val="Nadpis2Char"/>
        </w:rPr>
        <w:t>Název DS:</w:t>
      </w:r>
      <w:r w:rsidRPr="00392BD7">
        <w:t xml:space="preserve"> </w:t>
      </w:r>
    </w:p>
    <w:p w:rsidR="003770A0" w:rsidRPr="00392BD7" w:rsidRDefault="0073521D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392BD7">
        <w:rPr>
          <w:rFonts w:eastAsiaTheme="minorHAnsi" w:cstheme="minorBidi"/>
          <w:bCs w:val="0"/>
          <w:i/>
          <w:color w:val="auto"/>
          <w:szCs w:val="24"/>
        </w:rPr>
        <w:t>I</w:t>
      </w:r>
      <w:r w:rsidR="00B374CE" w:rsidRPr="00392BD7">
        <w:rPr>
          <w:rFonts w:eastAsiaTheme="minorHAnsi" w:cstheme="minorBidi"/>
          <w:bCs w:val="0"/>
          <w:i/>
          <w:color w:val="auto"/>
          <w:szCs w:val="24"/>
        </w:rPr>
        <w:t>ndex průmyslové produkce</w:t>
      </w:r>
    </w:p>
    <w:p w:rsidR="00DA719B" w:rsidRPr="00392BD7" w:rsidRDefault="00DA719B" w:rsidP="00DA719B"/>
    <w:p w:rsidR="003770A0" w:rsidRPr="00392BD7" w:rsidRDefault="003770A0" w:rsidP="00222387">
      <w:pPr>
        <w:pStyle w:val="Nadpis2"/>
      </w:pPr>
      <w:r w:rsidRPr="00392BD7">
        <w:t>Popis datové sady:</w:t>
      </w:r>
    </w:p>
    <w:p w:rsidR="00AE194B" w:rsidRPr="00392BD7" w:rsidRDefault="00B374CE" w:rsidP="00347443">
      <w:r w:rsidRPr="00392BD7">
        <w:t xml:space="preserve">Datová sada obsahuje </w:t>
      </w:r>
      <w:r w:rsidR="00154924" w:rsidRPr="00392BD7">
        <w:t xml:space="preserve">měsíční </w:t>
      </w:r>
      <w:r w:rsidRPr="00392BD7">
        <w:t>časovou řadu s údaji o vývoji průmyslové produkce v České republice podle jednotlivých odvětví od roku 2000.</w:t>
      </w:r>
      <w:r w:rsidR="00243D92" w:rsidRPr="00392BD7">
        <w:t xml:space="preserve"> </w:t>
      </w:r>
    </w:p>
    <w:p w:rsidR="00653991" w:rsidRPr="00392BD7" w:rsidRDefault="00653991" w:rsidP="00347443"/>
    <w:p w:rsidR="005B027B" w:rsidRPr="00392BD7" w:rsidRDefault="005B027B" w:rsidP="00347443">
      <w:pPr>
        <w:rPr>
          <w:i/>
        </w:rPr>
      </w:pPr>
      <w:r w:rsidRPr="00392BD7">
        <w:rPr>
          <w:i/>
        </w:rPr>
        <w:t>Metodick</w:t>
      </w:r>
      <w:r w:rsidR="00573AFB" w:rsidRPr="00392BD7">
        <w:rPr>
          <w:i/>
        </w:rPr>
        <w:t>é</w:t>
      </w:r>
      <w:r w:rsidRPr="00392BD7">
        <w:rPr>
          <w:i/>
        </w:rPr>
        <w:t xml:space="preserve"> poznámk</w:t>
      </w:r>
      <w:r w:rsidR="00573AFB" w:rsidRPr="00392BD7">
        <w:rPr>
          <w:i/>
        </w:rPr>
        <w:t>y</w:t>
      </w:r>
    </w:p>
    <w:p w:rsidR="008F6FEA" w:rsidRPr="00392BD7" w:rsidRDefault="003D0144" w:rsidP="003D0144">
      <w:pPr>
        <w:spacing w:line="240" w:lineRule="auto"/>
      </w:pPr>
      <w:r w:rsidRPr="00392BD7">
        <w:t xml:space="preserve">Za </w:t>
      </w:r>
      <w:r w:rsidRPr="00392BD7">
        <w:rPr>
          <w:b/>
        </w:rPr>
        <w:t>průmyslové činnosti</w:t>
      </w:r>
      <w:r w:rsidRPr="00392BD7">
        <w:t xml:space="preserve"> jsou podle CZ-NACE považovány činnosti klasifikované v sekcích B (Těžba a dobývání), C (Zpracovatelský průmysl), D (Výroba a rozvod elektřiny, plynu tepla a klimatizovaného vzduchu) a E (Zásobování vodou; Činnosti související s odpadními vodami, odpady a sanacemi). Rozsah poskytovaných dat se odvíjí od aktuálních předpisů </w:t>
      </w:r>
      <w:r w:rsidRPr="00392BD7">
        <w:rPr>
          <w:rStyle w:val="spelle"/>
        </w:rPr>
        <w:t>Eurostatu</w:t>
      </w:r>
      <w:r w:rsidRPr="00392BD7">
        <w:t xml:space="preserve"> ke krátkodobým statistikám, které některá odvětví z pokrytí konjunkturální statistikou výslovně vylučují (mj. sekci E, jejíž obsah z větší části nebyl podle dřívější klasifikace OKEČ součástí průmyslu). S ohledem na tyto požadavky pokrývá konjunkturální statistika průmyslu pouze </w:t>
      </w:r>
      <w:r w:rsidRPr="00392BD7">
        <w:rPr>
          <w:b/>
          <w:bCs/>
        </w:rPr>
        <w:t>sekce B, C a D</w:t>
      </w:r>
      <w:r w:rsidRPr="00392BD7">
        <w:t>, pokud není pro konkrétní ukazatele stanoveno jinak.</w:t>
      </w:r>
    </w:p>
    <w:p w:rsidR="003D0144" w:rsidRPr="00392BD7" w:rsidRDefault="003D0144" w:rsidP="003D014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392BD7">
        <w:rPr>
          <w:rFonts w:eastAsia="Times New Roman" w:cs="Arial"/>
          <w:b/>
          <w:bCs/>
          <w:szCs w:val="20"/>
          <w:lang w:eastAsia="cs-CZ"/>
        </w:rPr>
        <w:t xml:space="preserve">Index průmyslové produkce (IPP) </w:t>
      </w:r>
      <w:r w:rsidRPr="00392BD7">
        <w:rPr>
          <w:rFonts w:eastAsia="Times New Roman" w:cs="Arial"/>
          <w:szCs w:val="20"/>
          <w:lang w:eastAsia="cs-CZ"/>
        </w:rPr>
        <w:t>měří vlastní výstup průmyslových odvětví i průmyslu celkem očištěný od cenových vlivů. Jedná se o základní ukazatel konjunkturální statistiky průmyslu. Při jeho výpočtu se z větší části vychází z tržeb za vlastní výrobky a služby přeceněných do stálých cen, v případě vybraných odvětví charakterizují vývoj odvětví fyzické objemy produkce výrobkových reprezentantů. Index je primárně počítán jako měsíční bazický index, v současné době k průměrnému měsíci roku 2015, a to na úrovni dvouciferného oddílu CZ-NACE. Při agregaci na vyšší úroveň se využívají váhy odvozené ze struktury přidané hodnoty v bazickém roce (agregace na úroveň sekcí, hlavních průmyslových seskupení a na průmysl celkem). Od bazických indexů jsou dále odvozeny indexy meziroční. V souladu s předpisy Eurostatu index průmyslové produkce pokrývá sekce CZ-NACE B, C, D (kromě skupiny 35.3).</w:t>
      </w:r>
    </w:p>
    <w:p w:rsidR="00E906A3" w:rsidRPr="00392BD7" w:rsidRDefault="00E906A3" w:rsidP="008244BC">
      <w:pPr>
        <w:spacing w:line="240" w:lineRule="auto"/>
        <w:jc w:val="left"/>
        <w:rPr>
          <w:b/>
        </w:rPr>
      </w:pPr>
    </w:p>
    <w:p w:rsidR="00154924" w:rsidRPr="00392BD7" w:rsidRDefault="00154924" w:rsidP="00154924">
      <w:pPr>
        <w:rPr>
          <w:rFonts w:cs="Arial"/>
          <w:i/>
          <w:szCs w:val="20"/>
        </w:rPr>
      </w:pPr>
      <w:r w:rsidRPr="00392BD7">
        <w:rPr>
          <w:rFonts w:cs="Arial"/>
          <w:i/>
          <w:szCs w:val="20"/>
        </w:rPr>
        <w:t xml:space="preserve">Poznámka k obsahu datové sady 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 xml:space="preserve">Datové sada obsahuje pouze jedinou statistickou proměnnou (Index průmyslové produkce), údaje jsou zaokrouhlené na jedno desetinné místo a vyjádřené v procentech.  </w:t>
      </w:r>
    </w:p>
    <w:p w:rsidR="00154924" w:rsidRPr="00392BD7" w:rsidRDefault="000E033D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>Údaje jsou vyjádřené ve</w:t>
      </w:r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 stálých cenách roku 2015, </w:t>
      </w:r>
      <w:r w:rsidRPr="00392BD7">
        <w:rPr>
          <w:rFonts w:ascii="Segoe UI" w:eastAsia="Times New Roman" w:hAnsi="Segoe UI" w:cs="Segoe UI"/>
          <w:szCs w:val="20"/>
          <w:lang w:eastAsia="cs-CZ"/>
        </w:rPr>
        <w:t xml:space="preserve">jsou uvedeny </w:t>
      </w:r>
      <w:r w:rsidR="00154924" w:rsidRPr="00392BD7">
        <w:rPr>
          <w:rFonts w:ascii="Segoe UI" w:eastAsia="Times New Roman" w:hAnsi="Segoe UI" w:cs="Segoe UI"/>
          <w:szCs w:val="20"/>
          <w:lang w:eastAsia="cs-CZ"/>
        </w:rPr>
        <w:t xml:space="preserve">dva typy indexů (bazický k průměru roku 2015  a meziroční). 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>Údaje jsou k dispozici za průmyslová odvětví celkem</w:t>
      </w:r>
      <w:r w:rsidR="003D017A" w:rsidRPr="00392BD7">
        <w:rPr>
          <w:rFonts w:ascii="Segoe UI" w:eastAsia="Times New Roman" w:hAnsi="Segoe UI" w:cs="Segoe UI"/>
          <w:szCs w:val="20"/>
          <w:lang w:eastAsia="cs-CZ"/>
        </w:rPr>
        <w:t xml:space="preserve"> (sekce </w:t>
      </w:r>
      <w:proofErr w:type="spellStart"/>
      <w:r w:rsidR="003D017A" w:rsidRPr="00392BD7">
        <w:rPr>
          <w:rFonts w:ascii="Segoe UI" w:eastAsia="Times New Roman" w:hAnsi="Segoe UI" w:cs="Segoe UI"/>
          <w:szCs w:val="20"/>
          <w:lang w:eastAsia="cs-CZ"/>
        </w:rPr>
        <w:t>B+C+D</w:t>
      </w:r>
      <w:proofErr w:type="spellEnd"/>
      <w:r w:rsidR="003D017A" w:rsidRPr="00392BD7">
        <w:rPr>
          <w:rFonts w:ascii="Segoe UI" w:eastAsia="Times New Roman" w:hAnsi="Segoe UI" w:cs="Segoe UI"/>
          <w:szCs w:val="20"/>
          <w:lang w:eastAsia="cs-CZ"/>
        </w:rPr>
        <w:t>)</w:t>
      </w:r>
      <w:r w:rsidRPr="00392BD7">
        <w:rPr>
          <w:rFonts w:ascii="Segoe UI" w:eastAsia="Times New Roman" w:hAnsi="Segoe UI" w:cs="Segoe UI"/>
          <w:szCs w:val="20"/>
          <w:lang w:eastAsia="cs-CZ"/>
        </w:rPr>
        <w:t>, a dále podle průmyslových odvětví (oddíly klasifikace CZ-</w:t>
      </w:r>
      <w:proofErr w:type="spellStart"/>
      <w:r w:rsidRPr="00392BD7">
        <w:rPr>
          <w:rFonts w:ascii="Segoe UI" w:eastAsia="Times New Roman" w:hAnsi="Segoe UI" w:cs="Segoe UI"/>
          <w:szCs w:val="20"/>
          <w:lang w:eastAsia="cs-CZ"/>
        </w:rPr>
        <w:t>NACE</w:t>
      </w:r>
      <w:proofErr w:type="spellEnd"/>
      <w:r w:rsidRPr="00392BD7">
        <w:rPr>
          <w:rFonts w:ascii="Segoe UI" w:eastAsia="Times New Roman" w:hAnsi="Segoe UI" w:cs="Segoe UI"/>
          <w:szCs w:val="20"/>
          <w:lang w:eastAsia="cs-CZ"/>
        </w:rPr>
        <w:t>).</w:t>
      </w:r>
    </w:p>
    <w:p w:rsidR="00154924" w:rsidRPr="00392BD7" w:rsidRDefault="00154924" w:rsidP="00154924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392BD7">
        <w:rPr>
          <w:rFonts w:ascii="Segoe UI" w:eastAsia="Times New Roman" w:hAnsi="Segoe UI" w:cs="Segoe UI"/>
          <w:szCs w:val="20"/>
          <w:lang w:eastAsia="cs-CZ"/>
        </w:rPr>
        <w:t xml:space="preserve"> </w:t>
      </w:r>
    </w:p>
    <w:p w:rsidR="00154924" w:rsidRPr="00392BD7" w:rsidRDefault="00154924" w:rsidP="00154924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392BD7">
        <w:rPr>
          <w:rFonts w:eastAsia="Times New Roman" w:cs="Arial"/>
          <w:szCs w:val="20"/>
          <w:lang w:eastAsia="cs-CZ"/>
        </w:rPr>
        <w:t xml:space="preserve">Pro údaje v aktuálním a předchozím roce platí, že jsou předběžné. Při zveřejnění nových údajů za poslední měsíc se zároveň zpřesní tři měsíce předcházející. Definitivní údaje za všechny měsíce roku jsou publikovány v září následujícího roku. </w:t>
      </w:r>
    </w:p>
    <w:p w:rsidR="00154924" w:rsidRPr="00392BD7" w:rsidRDefault="00154924" w:rsidP="00154924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BF52EE" w:rsidRDefault="00BF52EE" w:rsidP="00222387">
      <w:pPr>
        <w:pStyle w:val="Nadpis2"/>
      </w:pPr>
    </w:p>
    <w:p w:rsidR="003770A0" w:rsidRPr="00392BD7" w:rsidRDefault="003770A0" w:rsidP="00222387">
      <w:pPr>
        <w:pStyle w:val="Nadpis2"/>
      </w:pPr>
      <w:r w:rsidRPr="00392BD7">
        <w:t>Struktura dat:</w:t>
      </w:r>
    </w:p>
    <w:p w:rsidR="00222387" w:rsidRPr="00392BD7" w:rsidRDefault="00222387" w:rsidP="00222387">
      <w:r w:rsidRPr="00392BD7">
        <w:t>Datovou sadu představuje CSV soubor, jednotlivé položky (tvořící sloupce) jsou zprava i zleva ohraničeny znakem ", oddělovačem položek je čárka.</w:t>
      </w:r>
    </w:p>
    <w:p w:rsidR="003E0ED7" w:rsidRPr="00392BD7" w:rsidRDefault="003E0ED7" w:rsidP="00222387">
      <w:r w:rsidRPr="00392BD7">
        <w:t xml:space="preserve">Každý statistický údaj tvoří jeden řádek souboru, zjištěná hodnota je ve sloupci </w:t>
      </w:r>
      <w:r w:rsidR="005B027B" w:rsidRPr="00392BD7">
        <w:rPr>
          <w:i/>
        </w:rPr>
        <w:t>hodnota</w:t>
      </w:r>
      <w:r w:rsidRPr="00392BD7">
        <w:t>.</w:t>
      </w:r>
    </w:p>
    <w:p w:rsidR="003E0ED7" w:rsidRPr="00392BD7" w:rsidRDefault="003E0ED7" w:rsidP="00222387">
      <w:r w:rsidRPr="00392BD7">
        <w:t>Statistický údaj je definován z hlediska věcného (statistická proměnná=ukazatel</w:t>
      </w:r>
      <w:r w:rsidR="00347443" w:rsidRPr="00392BD7">
        <w:t>)</w:t>
      </w:r>
      <w:r w:rsidRPr="00392BD7">
        <w:t>, časového (</w:t>
      </w:r>
      <w:r w:rsidR="00347443" w:rsidRPr="00392BD7">
        <w:t>rozhodný okamžik sčítání</w:t>
      </w:r>
      <w:r w:rsidRPr="00392BD7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392BD7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POZNAMKA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DA53C7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I</w:t>
            </w:r>
            <w:r w:rsidR="00341F73" w:rsidRPr="00392BD7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 numerickém formátu</w:t>
            </w:r>
          </w:p>
          <w:p w:rsidR="00341F73" w:rsidRPr="00392BD7" w:rsidRDefault="00341F73" w:rsidP="00054B5C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D539D1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392BD7" w:rsidRDefault="00341F73" w:rsidP="00054B5C">
            <w:pPr>
              <w:rPr>
                <w:lang w:eastAsia="cs-CZ"/>
              </w:rPr>
            </w:pPr>
          </w:p>
        </w:tc>
      </w:tr>
      <w:tr w:rsidR="003D017A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kód číselníku pro typ indexů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 celé datové sadě použit číselník 7626</w:t>
            </w:r>
          </w:p>
        </w:tc>
      </w:tr>
      <w:tr w:rsidR="003D017A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7A" w:rsidRPr="00392BD7" w:rsidRDefault="003D017A" w:rsidP="003D017A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kód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C – porovnání se stejným obdobím minulého roku (meziroční index),</w:t>
            </w:r>
          </w:p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Z – porovnání k bazickému období (bazický index)</w:t>
            </w:r>
          </w:p>
        </w:tc>
      </w:tr>
      <w:tr w:rsidR="00BD50F4" w:rsidRPr="00392BD7" w:rsidTr="009F5A7F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392BD7" w:rsidRDefault="00B374CE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</w:t>
            </w:r>
            <w:r w:rsidR="00BD50F4" w:rsidRPr="00392BD7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kód číselníku </w:t>
            </w:r>
            <w:r w:rsidR="009F5A7F" w:rsidRPr="00392BD7">
              <w:rPr>
                <w:lang w:eastAsia="cs-CZ"/>
              </w:rPr>
              <w:t>odvětví</w:t>
            </w:r>
            <w:r w:rsidRPr="00392BD7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4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5104 – oddíly klasifikace CZ-</w:t>
            </w:r>
            <w:proofErr w:type="spellStart"/>
            <w:r w:rsidRPr="00392BD7">
              <w:rPr>
                <w:lang w:eastAsia="cs-CZ"/>
              </w:rPr>
              <w:t>NACE</w:t>
            </w:r>
            <w:proofErr w:type="spellEnd"/>
            <w:r w:rsidRPr="00392BD7">
              <w:rPr>
                <w:lang w:eastAsia="cs-CZ"/>
              </w:rPr>
              <w:t>,</w:t>
            </w:r>
          </w:p>
          <w:p w:rsidR="003D017A" w:rsidRPr="00392BD7" w:rsidRDefault="003D017A" w:rsidP="003D017A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5724 – pro agregaci průmyslových sekcí </w:t>
            </w:r>
            <w:proofErr w:type="spellStart"/>
            <w:r w:rsidRPr="00392BD7">
              <w:rPr>
                <w:lang w:eastAsia="cs-CZ"/>
              </w:rPr>
              <w:t>B+C+D</w:t>
            </w:r>
            <w:proofErr w:type="spellEnd"/>
          </w:p>
        </w:tc>
      </w:tr>
      <w:tr w:rsidR="00BD50F4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392BD7" w:rsidRDefault="00B374CE" w:rsidP="00054B5C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</w:t>
            </w:r>
            <w:r w:rsidR="00BD50F4" w:rsidRPr="00392BD7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3D017A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kód položky</w:t>
            </w:r>
            <w:r w:rsidR="003D017A" w:rsidRPr="00392BD7">
              <w:rPr>
                <w:lang w:eastAsia="cs-CZ"/>
              </w:rPr>
              <w:t xml:space="preserve"> </w:t>
            </w:r>
            <w:r w:rsidRPr="00392BD7">
              <w:rPr>
                <w:lang w:eastAsia="cs-CZ"/>
              </w:rPr>
              <w:t xml:space="preserve">z číselníku </w:t>
            </w:r>
            <w:r w:rsidR="009F5A7F" w:rsidRPr="00392BD7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392BD7" w:rsidRDefault="00BD50F4" w:rsidP="00054B5C">
            <w:pPr>
              <w:rPr>
                <w:lang w:eastAsia="cs-CZ"/>
              </w:rPr>
            </w:pPr>
          </w:p>
        </w:tc>
      </w:tr>
      <w:tr w:rsidR="009F5A7F" w:rsidRPr="00392BD7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m</w:t>
            </w:r>
            <w:r w:rsidR="009F5A7F" w:rsidRPr="00392BD7">
              <w:rPr>
                <w:lang w:eastAsia="cs-CZ"/>
              </w:rPr>
              <w:t>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měsíc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ve formátu MM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7F" w:rsidRPr="00392BD7" w:rsidRDefault="00DA53C7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</w:t>
            </w:r>
            <w:r w:rsidR="009F5A7F" w:rsidRPr="00392BD7">
              <w:rPr>
                <w:lang w:eastAsia="cs-CZ"/>
              </w:rPr>
              <w:t>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rok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ve formátu RRRR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9F5A7F" w:rsidP="009F5A7F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mesicz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měsíc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spacing w:after="0"/>
              <w:rPr>
                <w:lang w:eastAsia="cs-CZ"/>
              </w:rPr>
            </w:pPr>
            <w:r w:rsidRPr="00392BD7">
              <w:rPr>
                <w:lang w:eastAsia="cs-CZ"/>
              </w:rPr>
              <w:t>ve formátu MM</w:t>
            </w:r>
            <w:r w:rsidR="00551714">
              <w:rPr>
                <w:lang w:eastAsia="cs-CZ"/>
              </w:rPr>
              <w:t xml:space="preserve">, </w:t>
            </w:r>
            <w:r w:rsidR="00551714" w:rsidRPr="00DF758D">
              <w:rPr>
                <w:lang w:eastAsia="cs-CZ"/>
              </w:rPr>
              <w:t>u bazických indexů není vyplněn (jedná se o průměr za všechny měsíce bazického roku)</w:t>
            </w:r>
          </w:p>
        </w:tc>
      </w:tr>
      <w:tr w:rsidR="009F5A7F" w:rsidRPr="00392BD7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7F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r</w:t>
            </w:r>
            <w:r w:rsidR="009F5A7F" w:rsidRPr="00392BD7">
              <w:rPr>
                <w:lang w:eastAsia="cs-CZ"/>
              </w:rPr>
              <w:t>okz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rok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7F" w:rsidRPr="00392BD7" w:rsidRDefault="009F5A7F" w:rsidP="009F5A7F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ve formátu RRRR</w:t>
            </w:r>
          </w:p>
        </w:tc>
      </w:tr>
      <w:tr w:rsidR="00DA53C7" w:rsidRPr="00392BD7" w:rsidTr="003B2A3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spacing w:after="0"/>
              <w:rPr>
                <w:lang w:eastAsia="cs-CZ"/>
              </w:rPr>
            </w:pPr>
          </w:p>
        </w:tc>
      </w:tr>
      <w:tr w:rsidR="00DA53C7" w:rsidRPr="00392BD7" w:rsidTr="003B2A3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casz_text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>text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spacing w:after="0"/>
              <w:rPr>
                <w:lang w:eastAsia="cs-CZ"/>
              </w:rPr>
            </w:pPr>
          </w:p>
        </w:tc>
      </w:tr>
      <w:tr w:rsidR="00DA53C7" w:rsidRPr="00392BD7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3C7" w:rsidRPr="00392BD7" w:rsidRDefault="00DA53C7" w:rsidP="00DA53C7">
            <w:pPr>
              <w:rPr>
                <w:lang w:eastAsia="cs-CZ"/>
              </w:rPr>
            </w:pPr>
            <w:proofErr w:type="spellStart"/>
            <w:r w:rsidRPr="00392BD7"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  <w:r w:rsidRPr="00392BD7">
              <w:rPr>
                <w:lang w:eastAsia="cs-CZ"/>
              </w:rPr>
              <w:t xml:space="preserve">text položky číselníku odvětví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C7" w:rsidRPr="00392BD7" w:rsidRDefault="00DA53C7" w:rsidP="00DA53C7">
            <w:pPr>
              <w:rPr>
                <w:lang w:eastAsia="cs-CZ"/>
              </w:rPr>
            </w:pPr>
          </w:p>
        </w:tc>
      </w:tr>
    </w:tbl>
    <w:p w:rsidR="00222387" w:rsidRPr="00392BD7" w:rsidRDefault="00222387" w:rsidP="00222387"/>
    <w:p w:rsidR="003770A0" w:rsidRPr="00392BD7" w:rsidRDefault="003770A0" w:rsidP="00222387">
      <w:pPr>
        <w:pStyle w:val="Nadpis2"/>
      </w:pPr>
      <w:r w:rsidRPr="00392BD7">
        <w:t>Použité číselníky a referenční údaje:</w:t>
      </w:r>
    </w:p>
    <w:p w:rsidR="00717798" w:rsidRPr="00392BD7" w:rsidRDefault="00717798" w:rsidP="00717972"/>
    <w:p w:rsidR="00717972" w:rsidRPr="00392BD7" w:rsidRDefault="00717972" w:rsidP="00717972">
      <w:r w:rsidRPr="00392BD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392BD7" w:rsidRDefault="00717972" w:rsidP="00222387">
      <w:r w:rsidRPr="00392BD7">
        <w:t>V datové sadě jsou použity:</w:t>
      </w:r>
    </w:p>
    <w:p w:rsidR="00571178" w:rsidRPr="00392BD7" w:rsidRDefault="00571178" w:rsidP="00571178">
      <w:r w:rsidRPr="00392BD7">
        <w:rPr>
          <w:b/>
        </w:rPr>
        <w:t>Seznam statistických proměnných</w:t>
      </w:r>
      <w:r w:rsidRPr="00392BD7">
        <w:t xml:space="preserve"> - </w:t>
      </w:r>
      <w:hyperlink r:id="rId5" w:history="1">
        <w:r w:rsidRPr="00392BD7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392BD7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392BD7" w:rsidRDefault="00571178" w:rsidP="0057117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392BD7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243D92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392BD7" w:rsidRDefault="003B2A33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5249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392BD7" w:rsidRDefault="003B2A33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92BD7">
              <w:rPr>
                <w:rFonts w:eastAsia="Times New Roman" w:cs="Arial"/>
                <w:color w:val="000000"/>
                <w:szCs w:val="20"/>
                <w:lang w:eastAsia="cs-CZ"/>
              </w:rPr>
              <w:t>Index průmyslové produkce</w:t>
            </w:r>
          </w:p>
        </w:tc>
      </w:tr>
    </w:tbl>
    <w:p w:rsidR="00EC4A30" w:rsidRPr="00243D92" w:rsidRDefault="00EC4A30" w:rsidP="00C27DAA">
      <w:pPr>
        <w:rPr>
          <w:b/>
          <w:highlight w:val="yellow"/>
        </w:rPr>
      </w:pPr>
    </w:p>
    <w:p w:rsidR="00DA53C7" w:rsidRPr="00DF758D" w:rsidRDefault="00DA53C7" w:rsidP="00DA53C7">
      <w:r w:rsidRPr="00DF758D">
        <w:rPr>
          <w:b/>
        </w:rPr>
        <w:t xml:space="preserve">Číselník Určení základního období </w:t>
      </w:r>
      <w:r w:rsidRPr="00DF758D">
        <w:t xml:space="preserve">– kód číselníku ČSÚ </w:t>
      </w:r>
      <w:r>
        <w:t>7626</w:t>
      </w:r>
      <w:r w:rsidRPr="00DF758D">
        <w:t xml:space="preserve"> </w:t>
      </w:r>
    </w:p>
    <w:p w:rsidR="00717798" w:rsidRPr="00243D92" w:rsidRDefault="00BF52EE" w:rsidP="00DA53C7">
      <w:pPr>
        <w:rPr>
          <w:b/>
          <w:highlight w:val="yellow"/>
        </w:rPr>
      </w:pPr>
      <w:hyperlink r:id="rId6" w:history="1">
        <w:r w:rsidR="00DA53C7" w:rsidRPr="00DF758D">
          <w:rPr>
            <w:rStyle w:val="Hypertextovodkaz"/>
          </w:rPr>
          <w:t>http://apl.czso.cz/iSMS/cisexp.jsp?kodcis=5584&amp;typdat=0&amp;cisjaz=203&amp;format=0</w:t>
        </w:r>
      </w:hyperlink>
    </w:p>
    <w:p w:rsidR="00DA53C7" w:rsidRDefault="00DA53C7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Číselníky pro odvětví </w:t>
      </w:r>
    </w:p>
    <w:p w:rsidR="00DA53C7" w:rsidRDefault="00DA53C7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DA53C7" w:rsidRDefault="00DA53C7" w:rsidP="00DA53C7">
      <w:r w:rsidRPr="00DF758D">
        <w:rPr>
          <w:b/>
        </w:rPr>
        <w:t>Číselník</w:t>
      </w:r>
      <w:r w:rsidRPr="00DA53C7">
        <w:rPr>
          <w:rFonts w:eastAsia="Times New Roman" w:cs="Arial"/>
          <w:b/>
          <w:color w:val="000000"/>
          <w:szCs w:val="20"/>
          <w:lang w:eastAsia="cs-CZ"/>
        </w:rPr>
        <w:t xml:space="preserve"> Klasifikace ekonomických činností (CZ-</w:t>
      </w:r>
      <w:proofErr w:type="spellStart"/>
      <w:r w:rsidRPr="00DA53C7">
        <w:rPr>
          <w:rFonts w:eastAsia="Times New Roman" w:cs="Arial"/>
          <w:b/>
          <w:color w:val="000000"/>
          <w:szCs w:val="20"/>
          <w:lang w:eastAsia="cs-CZ"/>
        </w:rPr>
        <w:t>NACE</w:t>
      </w:r>
      <w:proofErr w:type="spellEnd"/>
      <w:r w:rsidRPr="00DA53C7">
        <w:rPr>
          <w:rFonts w:eastAsia="Times New Roman" w:cs="Arial"/>
          <w:b/>
          <w:color w:val="000000"/>
          <w:szCs w:val="20"/>
          <w:lang w:eastAsia="cs-CZ"/>
        </w:rPr>
        <w:t xml:space="preserve">) </w:t>
      </w:r>
      <w:r>
        <w:rPr>
          <w:rFonts w:eastAsia="Times New Roman" w:cs="Arial"/>
          <w:b/>
          <w:color w:val="000000"/>
          <w:szCs w:val="20"/>
          <w:lang w:eastAsia="cs-CZ"/>
        </w:rPr>
        <w:t>–</w:t>
      </w:r>
      <w:r w:rsidRPr="00DA53C7">
        <w:rPr>
          <w:rFonts w:eastAsia="Times New Roman" w:cs="Arial"/>
          <w:b/>
          <w:color w:val="000000"/>
          <w:szCs w:val="20"/>
          <w:lang w:eastAsia="cs-CZ"/>
        </w:rPr>
        <w:t xml:space="preserve"> agregace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  <w:r w:rsidRPr="00DF758D">
        <w:t xml:space="preserve">– kód číselníku ČSÚ </w:t>
      </w:r>
      <w:r>
        <w:t>5724</w:t>
      </w:r>
    </w:p>
    <w:p w:rsidR="008C6032" w:rsidRPr="008C6032" w:rsidRDefault="00BF52EE" w:rsidP="00DA53C7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8C6032" w:rsidRPr="008C6032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http://apl.czso.cz/iSMS/cisexp.jsp?kodcis=5724&amp;typdat=0&amp;cisjaz=203&amp;format=0</w:t>
        </w:r>
      </w:hyperlink>
      <w:r w:rsidR="008C6032" w:rsidRPr="008C6032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6032" w:rsidRDefault="008C6032" w:rsidP="00DA53C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DA53C7" w:rsidRPr="008C6032" w:rsidRDefault="00DA53C7" w:rsidP="00DA53C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Číselník </w:t>
      </w:r>
      <w:r w:rsidRPr="00DA53C7">
        <w:rPr>
          <w:rFonts w:eastAsia="Times New Roman" w:cs="Arial"/>
          <w:b/>
          <w:color w:val="000000"/>
          <w:szCs w:val="20"/>
          <w:lang w:eastAsia="cs-CZ"/>
        </w:rPr>
        <w:t>Klasifikace ekonomických činností (CZ-</w:t>
      </w:r>
      <w:proofErr w:type="spellStart"/>
      <w:r w:rsidRPr="00DA53C7">
        <w:rPr>
          <w:rFonts w:eastAsia="Times New Roman" w:cs="Arial"/>
          <w:b/>
          <w:color w:val="000000"/>
          <w:szCs w:val="20"/>
          <w:lang w:eastAsia="cs-CZ"/>
        </w:rPr>
        <w:t>NACE</w:t>
      </w:r>
      <w:proofErr w:type="spellEnd"/>
      <w:r w:rsidRPr="00DA53C7">
        <w:rPr>
          <w:rFonts w:eastAsia="Times New Roman" w:cs="Arial"/>
          <w:b/>
          <w:color w:val="000000"/>
          <w:szCs w:val="20"/>
          <w:lang w:eastAsia="cs-CZ"/>
        </w:rPr>
        <w:t xml:space="preserve">) - úroveň 2 </w:t>
      </w:r>
      <w:r>
        <w:rPr>
          <w:rFonts w:eastAsia="Times New Roman" w:cs="Arial"/>
          <w:b/>
          <w:color w:val="000000"/>
          <w:szCs w:val="20"/>
          <w:lang w:eastAsia="cs-CZ"/>
        </w:rPr>
        <w:t>–</w:t>
      </w:r>
      <w:r w:rsidRPr="00DA53C7">
        <w:rPr>
          <w:rFonts w:eastAsia="Times New Roman" w:cs="Arial"/>
          <w:b/>
          <w:color w:val="000000"/>
          <w:szCs w:val="20"/>
          <w:lang w:eastAsia="cs-CZ"/>
        </w:rPr>
        <w:t xml:space="preserve"> Oddíl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</w:t>
      </w:r>
      <w:r w:rsidRPr="00DF758D">
        <w:t xml:space="preserve">– kód číselníku ČSÚ </w:t>
      </w:r>
      <w:r>
        <w:t>5104</w:t>
      </w:r>
    </w:p>
    <w:p w:rsidR="00DA53C7" w:rsidRDefault="00BF52EE" w:rsidP="00222387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8C6032" w:rsidRPr="008C6032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http://apl.czso.cz/iSMS/cisexp.jsp?kodcis=5104&amp;typdat=0&amp;cisjaz=203&amp;format=0</w:t>
        </w:r>
      </w:hyperlink>
      <w:r w:rsidR="008C6032" w:rsidRPr="008C6032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6032" w:rsidRDefault="008C6032" w:rsidP="00222387">
      <w:pPr>
        <w:rPr>
          <w:rFonts w:eastAsia="Times New Roman" w:cs="Arial"/>
          <w:color w:val="000000"/>
          <w:szCs w:val="20"/>
          <w:lang w:eastAsia="cs-CZ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40"/>
        <w:gridCol w:w="7015"/>
      </w:tblGrid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 položky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a úprava černého a hnědého uhlí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ropy a zemního plynu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Těžba a úprava rud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těžba a dobývání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Podpůrné činnosti při těžbě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potravinářských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nápojů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tabákových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textilií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oděvů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usní a souvisejících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dřeva, výroba dřevěných, korkových, proutěných a slaměných výrobků, kromě nábytku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papíru a výrobků z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papíru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Tisk a rozmnožování nahraných nosičů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koksu a rafinovaných ropných produktů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chemických látek a chemických přípravků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základních farmaceutických výrobků a farmaceutických přípravků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pryžových a plastových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ostatních nekovových minerálních výrobků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základních kovů, hutní zpracování kovů; slévárenství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kovových konstrukcí a kovodělných výrobků, kromě strojů a 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počítačů, elektronických a optických přístrojů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elektrických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strojů a zařízení j. n.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29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motorových vozidel (kromě motocyklů), přívěsů a návěsů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ostatních dopravních prostředků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nábytku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Ostatní zpracovatelský průmysl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Opravy a instalace strojů a zařízení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5104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35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Výroba a rozvod elektřiny, plynu, tepla a klimatizovaného vzduchu</w:t>
            </w:r>
          </w:p>
        </w:tc>
      </w:tr>
      <w:tr w:rsidR="008C6032" w:rsidRPr="008C6032" w:rsidTr="008C6032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5350001</w:t>
            </w: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8C6032" w:rsidRPr="008C6032" w:rsidRDefault="008C6032" w:rsidP="008C603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Průmysl celkem (</w:t>
            </w:r>
            <w:proofErr w:type="spellStart"/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B+C+D</w:t>
            </w:r>
            <w:proofErr w:type="spellEnd"/>
            <w:r w:rsidRPr="008C603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)</w:t>
            </w:r>
          </w:p>
        </w:tc>
      </w:tr>
    </w:tbl>
    <w:p w:rsidR="008C6032" w:rsidRDefault="008C603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141DC7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141DC7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392BD7" w:rsidRPr="00DF758D" w:rsidRDefault="00392BD7" w:rsidP="00392BD7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Datová sada obsahuje měsíční údaje, rok a měsíc sledovaného období jsou uvedeny v samostatných sloupcích, je uveden rovněž měsíc a rok bazického období, ke kterému se sledované údaje vztahují.</w:t>
      </w:r>
    </w:p>
    <w:p w:rsidR="00392BD7" w:rsidRPr="00C27DAA" w:rsidRDefault="00392BD7" w:rsidP="00392BD7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Časová řada začíná lednem 2000.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C7437" w:rsidRPr="00C27DAA" w:rsidRDefault="005C7437" w:rsidP="00392BD7">
      <w:pPr>
        <w:rPr>
          <w:rFonts w:eastAsia="Times New Roman" w:cs="Arial"/>
          <w:color w:val="000000"/>
          <w:szCs w:val="20"/>
          <w:lang w:eastAsia="cs-CZ"/>
        </w:rPr>
      </w:pPr>
      <w:bookmarkStart w:id="0" w:name="_GoBack"/>
      <w:bookmarkEnd w:id="0"/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1988"/>
    <w:rsid w:val="00070FB5"/>
    <w:rsid w:val="000A6AD0"/>
    <w:rsid w:val="000B4CC3"/>
    <w:rsid w:val="000E033D"/>
    <w:rsid w:val="000E69C3"/>
    <w:rsid w:val="00116DCD"/>
    <w:rsid w:val="0013212B"/>
    <w:rsid w:val="00141DC7"/>
    <w:rsid w:val="001447CB"/>
    <w:rsid w:val="00154924"/>
    <w:rsid w:val="00161AC3"/>
    <w:rsid w:val="00192F96"/>
    <w:rsid w:val="001E4168"/>
    <w:rsid w:val="00217962"/>
    <w:rsid w:val="00222387"/>
    <w:rsid w:val="00243D92"/>
    <w:rsid w:val="002531AE"/>
    <w:rsid w:val="00264D4E"/>
    <w:rsid w:val="002A4228"/>
    <w:rsid w:val="003259D9"/>
    <w:rsid w:val="00341F73"/>
    <w:rsid w:val="003469AC"/>
    <w:rsid w:val="00347443"/>
    <w:rsid w:val="0036737E"/>
    <w:rsid w:val="003721AA"/>
    <w:rsid w:val="003727F5"/>
    <w:rsid w:val="003770A0"/>
    <w:rsid w:val="0039075C"/>
    <w:rsid w:val="00392BD7"/>
    <w:rsid w:val="003A0180"/>
    <w:rsid w:val="003A349C"/>
    <w:rsid w:val="003B2A33"/>
    <w:rsid w:val="003C3C63"/>
    <w:rsid w:val="003C6D65"/>
    <w:rsid w:val="003D0144"/>
    <w:rsid w:val="003D017A"/>
    <w:rsid w:val="003E0ED7"/>
    <w:rsid w:val="0041591F"/>
    <w:rsid w:val="00427BC7"/>
    <w:rsid w:val="004C3390"/>
    <w:rsid w:val="004E47F3"/>
    <w:rsid w:val="00526A21"/>
    <w:rsid w:val="00551714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6B33F3"/>
    <w:rsid w:val="00715CE1"/>
    <w:rsid w:val="00717798"/>
    <w:rsid w:val="00717972"/>
    <w:rsid w:val="0073521D"/>
    <w:rsid w:val="00757006"/>
    <w:rsid w:val="007E3C0B"/>
    <w:rsid w:val="00804D77"/>
    <w:rsid w:val="008207F9"/>
    <w:rsid w:val="008244BC"/>
    <w:rsid w:val="00885388"/>
    <w:rsid w:val="008954BC"/>
    <w:rsid w:val="008A20ED"/>
    <w:rsid w:val="008A4DB6"/>
    <w:rsid w:val="008C6032"/>
    <w:rsid w:val="008C7634"/>
    <w:rsid w:val="008C7F12"/>
    <w:rsid w:val="008E54F2"/>
    <w:rsid w:val="008F6FEA"/>
    <w:rsid w:val="00911D3A"/>
    <w:rsid w:val="00981B0F"/>
    <w:rsid w:val="009F0AD8"/>
    <w:rsid w:val="009F5A7F"/>
    <w:rsid w:val="00AE194B"/>
    <w:rsid w:val="00B374CE"/>
    <w:rsid w:val="00B46285"/>
    <w:rsid w:val="00BB766E"/>
    <w:rsid w:val="00BD50F4"/>
    <w:rsid w:val="00BE5F60"/>
    <w:rsid w:val="00BF52EE"/>
    <w:rsid w:val="00C27DAA"/>
    <w:rsid w:val="00C71A7A"/>
    <w:rsid w:val="00C74D82"/>
    <w:rsid w:val="00C77E64"/>
    <w:rsid w:val="00C94754"/>
    <w:rsid w:val="00D10FFF"/>
    <w:rsid w:val="00D127CC"/>
    <w:rsid w:val="00D46F79"/>
    <w:rsid w:val="00D539D1"/>
    <w:rsid w:val="00D87FCF"/>
    <w:rsid w:val="00DA53C7"/>
    <w:rsid w:val="00DA59DF"/>
    <w:rsid w:val="00DA719B"/>
    <w:rsid w:val="00E13299"/>
    <w:rsid w:val="00E906A3"/>
    <w:rsid w:val="00EC14FF"/>
    <w:rsid w:val="00EC4A30"/>
    <w:rsid w:val="00EE78D1"/>
    <w:rsid w:val="00F4243C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CEBA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10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724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5584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1032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6</cp:revision>
  <dcterms:created xsi:type="dcterms:W3CDTF">2019-03-08T09:23:00Z</dcterms:created>
  <dcterms:modified xsi:type="dcterms:W3CDTF">2019-03-14T10:04:00Z</dcterms:modified>
</cp:coreProperties>
</file>