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385461" w:rsidP="00867569">
      <w:pPr>
        <w:pStyle w:val="Datum"/>
      </w:pPr>
      <w:r>
        <w:t>11</w:t>
      </w:r>
      <w:r w:rsidR="00B85558">
        <w:t>. </w:t>
      </w:r>
      <w:r>
        <w:t>9</w:t>
      </w:r>
      <w:r w:rsidR="00B85558">
        <w:t>. 2019</w:t>
      </w:r>
    </w:p>
    <w:p w:rsidR="008B3970" w:rsidRDefault="00385461" w:rsidP="008B3970">
      <w:pPr>
        <w:pStyle w:val="Nzev"/>
      </w:pPr>
      <w:r>
        <w:t>Z</w:t>
      </w:r>
      <w:r w:rsidR="006F3378">
        <w:t>ahraničnímu stěhování vévodí občané Ukrajiny</w:t>
      </w:r>
    </w:p>
    <w:p w:rsidR="008B3970" w:rsidRPr="008B3970" w:rsidRDefault="00B85558" w:rsidP="008B3970">
      <w:pPr>
        <w:pStyle w:val="Podtitulek"/>
        <w:rPr>
          <w:color w:val="BD1B21"/>
        </w:rPr>
      </w:pPr>
      <w:r>
        <w:t>Pohyb obyvatelstva – 1. </w:t>
      </w:r>
      <w:r w:rsidR="00385461">
        <w:t>polo</w:t>
      </w:r>
      <w:r>
        <w:t>letí 2019</w:t>
      </w:r>
    </w:p>
    <w:p w:rsidR="007C4B14" w:rsidRDefault="00385461" w:rsidP="007C4B14">
      <w:pPr>
        <w:pStyle w:val="Perex"/>
        <w:tabs>
          <w:tab w:val="right" w:pos="8504"/>
        </w:tabs>
      </w:pPr>
      <w:r>
        <w:t xml:space="preserve">Na konci června měla </w:t>
      </w:r>
      <w:r w:rsidR="007C4B14">
        <w:t>Česk</w:t>
      </w:r>
      <w:r>
        <w:t>á</w:t>
      </w:r>
      <w:r w:rsidR="007C4B14">
        <w:t xml:space="preserve"> republik</w:t>
      </w:r>
      <w:r>
        <w:t>a</w:t>
      </w:r>
      <w:r w:rsidR="007C4B14">
        <w:t xml:space="preserve"> </w:t>
      </w:r>
      <w:r w:rsidR="00B800E0">
        <w:t>téměř</w:t>
      </w:r>
      <w:r w:rsidR="00FF64D1">
        <w:t xml:space="preserve"> </w:t>
      </w:r>
      <w:r w:rsidR="007C4B14">
        <w:t>10,6</w:t>
      </w:r>
      <w:r>
        <w:t>7</w:t>
      </w:r>
      <w:r w:rsidR="007C4B14">
        <w:t> milionu</w:t>
      </w:r>
      <w:r>
        <w:t xml:space="preserve"> obyvatel</w:t>
      </w:r>
      <w:r w:rsidR="007C4B14">
        <w:t xml:space="preserve">. </w:t>
      </w:r>
      <w:r w:rsidR="00FF64D1">
        <w:t xml:space="preserve">Od počátku roku vzrostl počet obyvatel o 18,8 tisíce. Veškerý přírůstek </w:t>
      </w:r>
      <w:r w:rsidR="007C4B14">
        <w:t>zajistil</w:t>
      </w:r>
      <w:r w:rsidR="00FF64D1">
        <w:t>a</w:t>
      </w:r>
      <w:r w:rsidR="007C4B14">
        <w:t xml:space="preserve"> zahraniční </w:t>
      </w:r>
      <w:r w:rsidR="00FF64D1">
        <w:t>migrace</w:t>
      </w:r>
      <w:r w:rsidR="007C4B14">
        <w:t xml:space="preserve">. </w:t>
      </w:r>
      <w:r w:rsidR="00FF64D1">
        <w:t>Živě narozených dětí bylo o 2,1 tisíce méně než z</w:t>
      </w:r>
      <w:r w:rsidR="007C4B14">
        <w:t xml:space="preserve">emřelých </w:t>
      </w:r>
      <w:r w:rsidR="00FF64D1">
        <w:t xml:space="preserve">osob. Sňatků </w:t>
      </w:r>
      <w:r w:rsidR="00FC0209">
        <w:t>opět</w:t>
      </w:r>
      <w:r w:rsidR="00FF64D1">
        <w:t xml:space="preserve"> meziročně </w:t>
      </w:r>
      <w:r w:rsidR="00B800E0">
        <w:t>přibylo</w:t>
      </w:r>
      <w:r w:rsidR="007C4B14">
        <w:t>.</w:t>
      </w:r>
    </w:p>
    <w:p w:rsidR="00CE228C" w:rsidRDefault="00FF64D1" w:rsidP="00043BF4">
      <w:r>
        <w:t xml:space="preserve">Podle předběžné statistické bilance se </w:t>
      </w:r>
      <w:r w:rsidRPr="00FF64D1">
        <w:rPr>
          <w:b/>
        </w:rPr>
        <w:t>p</w:t>
      </w:r>
      <w:r w:rsidR="007C4B14" w:rsidRPr="00763A8D">
        <w:rPr>
          <w:b/>
        </w:rPr>
        <w:t>očet obyvatel</w:t>
      </w:r>
      <w:r w:rsidR="007C4B14">
        <w:t xml:space="preserve"> České republiky </w:t>
      </w:r>
      <w:r>
        <w:t>mezi 1. lednem a</w:t>
      </w:r>
      <w:r w:rsidR="003E4656">
        <w:t> </w:t>
      </w:r>
      <w:r>
        <w:t xml:space="preserve">30. červnem navýšil o 18,8 tisíce </w:t>
      </w:r>
      <w:r w:rsidR="007C4B14">
        <w:t xml:space="preserve">na </w:t>
      </w:r>
      <w:r w:rsidR="003E4656">
        <w:t xml:space="preserve">necelých </w:t>
      </w:r>
      <w:r w:rsidR="007C4B14">
        <w:t>10,6</w:t>
      </w:r>
      <w:r w:rsidR="003E4656">
        <w:t>7</w:t>
      </w:r>
      <w:r w:rsidR="007C4B14">
        <w:t xml:space="preserve"> milionu. </w:t>
      </w:r>
      <w:r>
        <w:t>Veškerý r</w:t>
      </w:r>
      <w:r w:rsidR="007C4B14">
        <w:t xml:space="preserve">ůst zajistila zahraniční migrace, jejíž saldo činilo </w:t>
      </w:r>
      <w:r>
        <w:t>20,9</w:t>
      </w:r>
      <w:r w:rsidR="007C4B14">
        <w:t> tisíce</w:t>
      </w:r>
      <w:r w:rsidR="006F3378">
        <w:t xml:space="preserve"> osob</w:t>
      </w:r>
      <w:r w:rsidR="007C4B14">
        <w:t>.</w:t>
      </w:r>
      <w:r w:rsidR="00763A8D">
        <w:t xml:space="preserve"> </w:t>
      </w:r>
      <w:r>
        <w:t>P</w:t>
      </w:r>
      <w:r w:rsidR="00763A8D">
        <w:t>řirozen</w:t>
      </w:r>
      <w:r w:rsidR="00F62F13">
        <w:t>á</w:t>
      </w:r>
      <w:r w:rsidR="00763A8D">
        <w:t xml:space="preserve"> měn</w:t>
      </w:r>
      <w:r w:rsidR="00F62F13">
        <w:t>a naopak působila ve směru úbytku</w:t>
      </w:r>
      <w:r>
        <w:t xml:space="preserve"> obyvatel</w:t>
      </w:r>
      <w:r w:rsidR="00F62F13">
        <w:t>stva</w:t>
      </w:r>
      <w:r w:rsidR="00763A8D">
        <w:t>, když počet živě narozených dětí byl o </w:t>
      </w:r>
      <w:r w:rsidR="00F62F13">
        <w:t>2,1</w:t>
      </w:r>
      <w:r w:rsidR="00763A8D">
        <w:t> tisíce nižší než počet zemřelých osob.</w:t>
      </w:r>
    </w:p>
    <w:p w:rsidR="00F75F2A" w:rsidRDefault="00F75F2A" w:rsidP="007A57F2"/>
    <w:p w:rsidR="00763A8D" w:rsidRDefault="00CF343E" w:rsidP="007A57F2">
      <w:r>
        <w:t xml:space="preserve">Během </w:t>
      </w:r>
      <w:r w:rsidR="00763A8D">
        <w:t xml:space="preserve">prvního </w:t>
      </w:r>
      <w:r>
        <w:t>pololetí</w:t>
      </w:r>
      <w:r w:rsidR="00763A8D">
        <w:t xml:space="preserve"> se podle předběžných údajů </w:t>
      </w:r>
      <w:r w:rsidR="00763A8D" w:rsidRPr="001558CE">
        <w:rPr>
          <w:b/>
        </w:rPr>
        <w:t>živě narodilo</w:t>
      </w:r>
      <w:r w:rsidR="00763A8D">
        <w:t xml:space="preserve"> </w:t>
      </w:r>
      <w:r>
        <w:t>54,7</w:t>
      </w:r>
      <w:r w:rsidR="00763A8D">
        <w:t> tisíce dětí, o 1,</w:t>
      </w:r>
      <w:r>
        <w:t>8</w:t>
      </w:r>
      <w:r w:rsidR="00763A8D">
        <w:t xml:space="preserve"> tisíce méně než ve stejném období roku 2018. </w:t>
      </w:r>
      <w:r>
        <w:t>Téměř 25,9 tisíce dětí se narodilo prvorodičkám, 21</w:t>
      </w:r>
      <w:r w:rsidR="009A3B58">
        <w:t>,0</w:t>
      </w:r>
      <w:r>
        <w:t xml:space="preserve"> tisíce dětí bylo druhorozených a </w:t>
      </w:r>
      <w:r w:rsidR="009A3B58">
        <w:t xml:space="preserve">u 7,9 tisíce dětí šlo o třetí či další </w:t>
      </w:r>
      <w:r w:rsidR="006F3378">
        <w:t xml:space="preserve">živě narozené </w:t>
      </w:r>
      <w:r w:rsidR="009A3B58">
        <w:t xml:space="preserve">dítě matky. </w:t>
      </w:r>
      <w:r w:rsidR="00763A8D">
        <w:t xml:space="preserve">Meziročně nižší byl počet dětí </w:t>
      </w:r>
      <w:r w:rsidR="00B800E0">
        <w:t xml:space="preserve">jak u </w:t>
      </w:r>
      <w:r w:rsidR="009A3B58">
        <w:t>vdaných</w:t>
      </w:r>
      <w:r w:rsidR="00B800E0">
        <w:t>, tak u</w:t>
      </w:r>
      <w:r w:rsidR="009A3B58">
        <w:t xml:space="preserve"> nevdaných</w:t>
      </w:r>
      <w:r w:rsidR="008E76A1">
        <w:t xml:space="preserve"> </w:t>
      </w:r>
      <w:r w:rsidR="009A3B58">
        <w:t xml:space="preserve">žen. </w:t>
      </w:r>
      <w:r w:rsidR="00446FFB">
        <w:t>Podíl dětí narozených mimo manželství</w:t>
      </w:r>
      <w:r w:rsidR="009A3B58">
        <w:t>, který v roce 2018 poprvé po dvaceti letech klesl,</w:t>
      </w:r>
      <w:r w:rsidR="00446FFB">
        <w:t xml:space="preserve"> </w:t>
      </w:r>
      <w:r w:rsidR="009A3B58">
        <w:t xml:space="preserve">se meziročně </w:t>
      </w:r>
      <w:r w:rsidR="00B800E0">
        <w:t xml:space="preserve">dále </w:t>
      </w:r>
      <w:r w:rsidR="009A3B58">
        <w:t xml:space="preserve">snížil </w:t>
      </w:r>
      <w:r w:rsidR="00B800E0">
        <w:t>ze</w:t>
      </w:r>
      <w:r w:rsidR="009A3B58">
        <w:t xml:space="preserve"> 48,6 % </w:t>
      </w:r>
      <w:r w:rsidR="006F3378">
        <w:t xml:space="preserve">v 1. pololetí roku 2018 </w:t>
      </w:r>
      <w:r w:rsidR="009A3B58">
        <w:t xml:space="preserve">na </w:t>
      </w:r>
      <w:r w:rsidR="006F3378">
        <w:t xml:space="preserve">letošních </w:t>
      </w:r>
      <w:r w:rsidR="00446FFB">
        <w:t>48,</w:t>
      </w:r>
      <w:r w:rsidR="009A3B58">
        <w:t>2</w:t>
      </w:r>
      <w:r w:rsidR="00446FFB">
        <w:t> %</w:t>
      </w:r>
      <w:r w:rsidR="009A3B58">
        <w:t xml:space="preserve">. </w:t>
      </w:r>
      <w:r w:rsidR="009337E0">
        <w:t>Nejvíce</w:t>
      </w:r>
      <w:r w:rsidR="00B21C86">
        <w:t xml:space="preserve"> dětí</w:t>
      </w:r>
      <w:r w:rsidR="009337E0">
        <w:t>, více jak jednu pětinu,</w:t>
      </w:r>
      <w:r w:rsidR="00B21C86">
        <w:t xml:space="preserve"> porodily ženy ve věku 2</w:t>
      </w:r>
      <w:r w:rsidR="009337E0">
        <w:t>9</w:t>
      </w:r>
      <w:r w:rsidR="00B21C86">
        <w:t xml:space="preserve"> až 3</w:t>
      </w:r>
      <w:r w:rsidR="009337E0">
        <w:t>1</w:t>
      </w:r>
      <w:r w:rsidR="00B21C86">
        <w:t> let</w:t>
      </w:r>
      <w:r w:rsidR="009337E0">
        <w:t xml:space="preserve">. U prvorodiček převažovaly </w:t>
      </w:r>
      <w:r w:rsidR="006F3378">
        <w:t xml:space="preserve">(z 34 %) </w:t>
      </w:r>
      <w:r w:rsidR="009337E0">
        <w:t>ženy ve věku</w:t>
      </w:r>
      <w:r w:rsidR="007178E7">
        <w:t xml:space="preserve"> 2</w:t>
      </w:r>
      <w:r w:rsidR="009337E0">
        <w:t>7</w:t>
      </w:r>
      <w:r w:rsidR="007178E7">
        <w:t>–3</w:t>
      </w:r>
      <w:r w:rsidR="009337E0">
        <w:t>0 </w:t>
      </w:r>
      <w:r w:rsidR="007178E7">
        <w:t>let</w:t>
      </w:r>
      <w:r w:rsidR="00B21C86">
        <w:t>.</w:t>
      </w:r>
    </w:p>
    <w:p w:rsidR="001558CE" w:rsidRDefault="001558CE" w:rsidP="007A57F2"/>
    <w:p w:rsidR="00CA7D66" w:rsidRDefault="00E438BF" w:rsidP="007A57F2">
      <w:r>
        <w:t xml:space="preserve">V období měsíců leden až </w:t>
      </w:r>
      <w:r w:rsidR="00B800E0">
        <w:t>červ</w:t>
      </w:r>
      <w:r>
        <w:t xml:space="preserve">en podle předběžných údajů </w:t>
      </w:r>
      <w:r w:rsidR="001558CE" w:rsidRPr="00BA3F66">
        <w:rPr>
          <w:b/>
        </w:rPr>
        <w:t>zemřel</w:t>
      </w:r>
      <w:r>
        <w:rPr>
          <w:b/>
        </w:rPr>
        <w:t>o</w:t>
      </w:r>
      <w:r w:rsidR="001558CE">
        <w:t xml:space="preserve"> </w:t>
      </w:r>
      <w:r>
        <w:t>56,8</w:t>
      </w:r>
      <w:r w:rsidR="001558CE">
        <w:t> tisíce ob</w:t>
      </w:r>
      <w:r>
        <w:t>yvatel Česka, o 1,6 tisíce méně</w:t>
      </w:r>
      <w:r w:rsidR="00BA3F66">
        <w:t xml:space="preserve"> než </w:t>
      </w:r>
      <w:r>
        <w:t xml:space="preserve">v prvním pololetí </w:t>
      </w:r>
      <w:r w:rsidR="00461E18">
        <w:t xml:space="preserve">předchozího </w:t>
      </w:r>
      <w:r w:rsidR="00BA3F66">
        <w:t>rok</w:t>
      </w:r>
      <w:r w:rsidR="00461E18">
        <w:t>u</w:t>
      </w:r>
      <w:r w:rsidR="00BA3F66">
        <w:t xml:space="preserve">. </w:t>
      </w:r>
      <w:r w:rsidR="006F3378">
        <w:t>N</w:t>
      </w:r>
      <w:r>
        <w:t xml:space="preserve">ejvyšší byl počet zemřelých v </w:t>
      </w:r>
      <w:r w:rsidR="00CA7D66">
        <w:t>lednu (10,4 tisíce)</w:t>
      </w:r>
      <w:r w:rsidR="006F3378">
        <w:t>, zatímco v roce 2018 to bylo v březnu</w:t>
      </w:r>
      <w:r w:rsidR="00CA7D66">
        <w:t xml:space="preserve">. </w:t>
      </w:r>
      <w:r>
        <w:t xml:space="preserve">Mezi zemřelými bylo 28,9 tisíce mužů a 27,9 tisíce žen. Nejvíce </w:t>
      </w:r>
      <w:r w:rsidR="00BA3F66">
        <w:t>zemřelých</w:t>
      </w:r>
      <w:r>
        <w:t>, 9,6 tisíce</w:t>
      </w:r>
      <w:r w:rsidR="00461E18">
        <w:t xml:space="preserve">, </w:t>
      </w:r>
      <w:r w:rsidR="006F3378">
        <w:t>by</w:t>
      </w:r>
      <w:r w:rsidR="00461E18">
        <w:t>lo ve věku 85–89 let. Tato věková skupina převažovala</w:t>
      </w:r>
      <w:r w:rsidR="00B800E0">
        <w:t xml:space="preserve"> také</w:t>
      </w:r>
      <w:r w:rsidR="00461E18">
        <w:t xml:space="preserve"> </w:t>
      </w:r>
      <w:r w:rsidR="00B800E0">
        <w:t>u</w:t>
      </w:r>
      <w:r w:rsidR="00461E18">
        <w:t xml:space="preserve"> zemřelých žen, zatímco u zemřelých mužů bylo nejvíce 70–74letých. </w:t>
      </w:r>
      <w:r w:rsidR="00CA7D66">
        <w:t xml:space="preserve">Před dosažením jednoho roku věku zemřelo </w:t>
      </w:r>
      <w:r w:rsidR="00461E18">
        <w:t>151</w:t>
      </w:r>
      <w:r w:rsidR="00CA7D66">
        <w:t xml:space="preserve"> dětí, resp. 2</w:t>
      </w:r>
      <w:r w:rsidR="00461E18">
        <w:t>8</w:t>
      </w:r>
      <w:r w:rsidR="00CA7D66">
        <w:t xml:space="preserve"> z deseti tisíc živě narozených.</w:t>
      </w:r>
    </w:p>
    <w:p w:rsidR="00CA7D66" w:rsidRDefault="00CA7D66" w:rsidP="007A57F2"/>
    <w:p w:rsidR="001558CE" w:rsidRDefault="00CA7D66" w:rsidP="007A57F2">
      <w:r>
        <w:t xml:space="preserve">Podle předběžných údajů se </w:t>
      </w:r>
      <w:r w:rsidR="004916D7">
        <w:t xml:space="preserve">v prvním pololetí letošního </w:t>
      </w:r>
      <w:r>
        <w:t xml:space="preserve">roku konalo </w:t>
      </w:r>
      <w:r w:rsidR="004916D7">
        <w:t>22,4</w:t>
      </w:r>
      <w:r>
        <w:t xml:space="preserve"> tisíce </w:t>
      </w:r>
      <w:r w:rsidRPr="000E2B77">
        <w:rPr>
          <w:b/>
        </w:rPr>
        <w:t>sňatků</w:t>
      </w:r>
      <w:r>
        <w:t>, o</w:t>
      </w:r>
      <w:r w:rsidR="004916D7">
        <w:t> necelých 0,6 tisíce</w:t>
      </w:r>
      <w:r>
        <w:t xml:space="preserve"> více než v témže období roku</w:t>
      </w:r>
      <w:r w:rsidR="00B800E0">
        <w:t xml:space="preserve"> 201</w:t>
      </w:r>
      <w:r w:rsidR="006F3378">
        <w:t>8</w:t>
      </w:r>
      <w:r>
        <w:t xml:space="preserve">. </w:t>
      </w:r>
      <w:r w:rsidR="004916D7">
        <w:t xml:space="preserve">Téměř polovina z nich, 10,5 tisíce, připadla na měsíc červen. Dvě třetiny párů snoubenců tvořili dosud svobodný muž a svobodná žena (14,7 tisíce sňatků). </w:t>
      </w:r>
      <w:r w:rsidR="00A31D02">
        <w:t>Druhou nejpočetnější skupinu snoubenců představoval</w:t>
      </w:r>
      <w:r w:rsidR="0080229A">
        <w:t>y</w:t>
      </w:r>
      <w:r w:rsidR="00A31D02">
        <w:t xml:space="preserve"> pár</w:t>
      </w:r>
      <w:r w:rsidR="0080229A">
        <w:t>y</w:t>
      </w:r>
      <w:r w:rsidR="00A31D02">
        <w:t xml:space="preserve"> dvou rozvedených osob (</w:t>
      </w:r>
      <w:r w:rsidR="004916D7">
        <w:t>3,2</w:t>
      </w:r>
      <w:r w:rsidR="00A31D02">
        <w:t> tisíce).</w:t>
      </w:r>
      <w:r w:rsidR="0080229A">
        <w:t xml:space="preserve"> </w:t>
      </w:r>
      <w:r w:rsidR="000A0A4C">
        <w:t xml:space="preserve">Z pohledu věku při uzavření manželství </w:t>
      </w:r>
      <w:proofErr w:type="gramStart"/>
      <w:r w:rsidR="000A0A4C">
        <w:t>byli</w:t>
      </w:r>
      <w:proofErr w:type="gramEnd"/>
      <w:r w:rsidR="000A0A4C">
        <w:t xml:space="preserve"> mezi ženichy nejpočetnější </w:t>
      </w:r>
      <w:proofErr w:type="gramStart"/>
      <w:r w:rsidR="000A0A4C">
        <w:t>30–34letí</w:t>
      </w:r>
      <w:proofErr w:type="gramEnd"/>
      <w:r w:rsidR="000A0A4C">
        <w:t xml:space="preserve"> a mezi nevěstami 25–29leté.</w:t>
      </w:r>
    </w:p>
    <w:p w:rsidR="0080229A" w:rsidRDefault="0080229A" w:rsidP="007A57F2"/>
    <w:p w:rsidR="0080229A" w:rsidRDefault="0080229A" w:rsidP="007A57F2">
      <w:r>
        <w:t xml:space="preserve">Podle dosud dostupných </w:t>
      </w:r>
      <w:r w:rsidR="00236667">
        <w:t>údajů</w:t>
      </w:r>
      <w:r>
        <w:t xml:space="preserve"> nabylo do konce </w:t>
      </w:r>
      <w:r w:rsidR="00236667">
        <w:t>červ</w:t>
      </w:r>
      <w:r>
        <w:t xml:space="preserve">na právní moci </w:t>
      </w:r>
      <w:r w:rsidR="00236667">
        <w:t>12,2</w:t>
      </w:r>
      <w:r>
        <w:t xml:space="preserve"> tisíce </w:t>
      </w:r>
      <w:r w:rsidR="006F3378">
        <w:t>rozsudků o </w:t>
      </w:r>
      <w:r w:rsidRPr="006A57D0">
        <w:rPr>
          <w:b/>
        </w:rPr>
        <w:t>rozvod</w:t>
      </w:r>
      <w:r w:rsidR="006F3378">
        <w:rPr>
          <w:b/>
        </w:rPr>
        <w:t>u</w:t>
      </w:r>
      <w:r>
        <w:t xml:space="preserve">, meziročně o 0,2 tisíce méně. </w:t>
      </w:r>
      <w:r w:rsidR="00236667">
        <w:t xml:space="preserve">V šedesáti procentech rozvedených manželství žily nezletilé děti, </w:t>
      </w:r>
      <w:r w:rsidR="003E4656">
        <w:t xml:space="preserve">těchto dětí </w:t>
      </w:r>
      <w:r w:rsidR="00236667">
        <w:t xml:space="preserve">bylo </w:t>
      </w:r>
      <w:r w:rsidR="003E4656">
        <w:t xml:space="preserve">celkem </w:t>
      </w:r>
      <w:r w:rsidR="00236667">
        <w:t xml:space="preserve">11,5 tisíce. Naopak 4,9 tisíce rozvodů se dotýkalo manželů bez nezletilých dětí. </w:t>
      </w:r>
      <w:r w:rsidR="00914AE5">
        <w:t>Většina mužů a žen</w:t>
      </w:r>
      <w:r w:rsidR="00B800E0">
        <w:t>,</w:t>
      </w:r>
      <w:r w:rsidR="00914AE5">
        <w:t xml:space="preserve"> čtyři pětiny</w:t>
      </w:r>
      <w:r w:rsidR="00B800E0">
        <w:t>,</w:t>
      </w:r>
      <w:r w:rsidR="00914AE5">
        <w:t xml:space="preserve"> se rozváděla poprvé.</w:t>
      </w:r>
    </w:p>
    <w:p w:rsidR="006A57D0" w:rsidRDefault="006A57D0" w:rsidP="007A57F2"/>
    <w:p w:rsidR="00763A8D" w:rsidRDefault="003E1084" w:rsidP="007A57F2">
      <w:r w:rsidRPr="003E1084">
        <w:rPr>
          <w:b/>
        </w:rPr>
        <w:lastRenderedPageBreak/>
        <w:t>Zahraničním stěhováním</w:t>
      </w:r>
      <w:r>
        <w:t xml:space="preserve"> </w:t>
      </w:r>
      <w:r w:rsidR="006F3378">
        <w:t>se zvětšila</w:t>
      </w:r>
      <w:r>
        <w:t xml:space="preserve"> populace </w:t>
      </w:r>
      <w:r w:rsidR="006A57D0">
        <w:t xml:space="preserve">České republiky </w:t>
      </w:r>
      <w:r>
        <w:t xml:space="preserve">během prvního pololetí o 20,9 tisíce osob. Hodnota salda byla meziročně </w:t>
      </w:r>
      <w:r w:rsidR="006F3378">
        <w:t xml:space="preserve">vyšší </w:t>
      </w:r>
      <w:r>
        <w:t>o 2,7 tisíce</w:t>
      </w:r>
      <w:r w:rsidR="006F3378">
        <w:t xml:space="preserve">. Ze zahraničí </w:t>
      </w:r>
      <w:r w:rsidR="003E4656">
        <w:t xml:space="preserve">se </w:t>
      </w:r>
      <w:r w:rsidR="006F3378">
        <w:t xml:space="preserve">do České republiky přistěhovalo 34,1 tisíce osob, naopak 13,2 tisíce osob se </w:t>
      </w:r>
      <w:r w:rsidR="003E4656">
        <w:t xml:space="preserve">z ní </w:t>
      </w:r>
      <w:r w:rsidR="006F3378">
        <w:t>vystěhovalo</w:t>
      </w:r>
      <w:r w:rsidR="00A17553">
        <w:t>.</w:t>
      </w:r>
      <w:r w:rsidR="006F3378">
        <w:t xml:space="preserve"> </w:t>
      </w:r>
      <w:r w:rsidR="00A17553">
        <w:t>V</w:t>
      </w:r>
      <w:r w:rsidR="006F3378">
        <w:t>e srovnání s prvním pololetím roku 2018</w:t>
      </w:r>
      <w:r>
        <w:t xml:space="preserve"> zesílily oba proudy migrace. </w:t>
      </w:r>
      <w:r w:rsidR="006F3378">
        <w:t xml:space="preserve">Zahraničnímu stěhování </w:t>
      </w:r>
      <w:r w:rsidR="00621256">
        <w:t>nadále dominují občané Ukrajiny</w:t>
      </w:r>
      <w:r w:rsidR="00A17553">
        <w:t xml:space="preserve">. Převažovali jak mezi přistěhovalými, tak vystěhovalými, měli </w:t>
      </w:r>
      <w:r w:rsidR="00621256">
        <w:t>i</w:t>
      </w:r>
      <w:r w:rsidR="009277FA">
        <w:t> </w:t>
      </w:r>
      <w:r w:rsidR="00621256">
        <w:t>nejvyšší saldo stěhování (8,6 tisíce). Druhé n</w:t>
      </w:r>
      <w:r w:rsidR="003A1E81">
        <w:t>ejvyšší bylo saldo s občany Slovenska (</w:t>
      </w:r>
      <w:r w:rsidR="00621256">
        <w:t>2</w:t>
      </w:r>
      <w:r w:rsidR="003A1E81">
        <w:t>,1 tisíce)</w:t>
      </w:r>
      <w:r w:rsidR="00621256">
        <w:t>, na dalších místech pak s občany Ruska (1,1 tisíce)</w:t>
      </w:r>
      <w:r w:rsidR="003A1E81">
        <w:t xml:space="preserve"> a Rumunska (</w:t>
      </w:r>
      <w:r w:rsidR="00621256">
        <w:t>1,1</w:t>
      </w:r>
      <w:r w:rsidR="003A1E81">
        <w:t> tisíce).</w:t>
      </w:r>
      <w:r w:rsidR="00446FFB">
        <w:t xml:space="preserve"> </w:t>
      </w:r>
      <w:r w:rsidR="003E4656">
        <w:t>B</w:t>
      </w:r>
      <w:r w:rsidR="003E4656">
        <w:t>ilanc</w:t>
      </w:r>
      <w:r w:rsidR="003E4656">
        <w:t>e</w:t>
      </w:r>
      <w:r w:rsidR="003E4656">
        <w:t xml:space="preserve"> zahraničního stěhování </w:t>
      </w:r>
      <w:r w:rsidR="003E4656">
        <w:t>č</w:t>
      </w:r>
      <w:r w:rsidR="006F3378">
        <w:t>esk</w:t>
      </w:r>
      <w:r w:rsidR="003E4656">
        <w:t>ých občanů</w:t>
      </w:r>
      <w:r w:rsidR="006F3378">
        <w:t xml:space="preserve"> </w:t>
      </w:r>
      <w:r w:rsidR="003E4656">
        <w:t>byla záporná</w:t>
      </w:r>
      <w:r w:rsidR="003E4656">
        <w:t xml:space="preserve"> </w:t>
      </w:r>
      <w:bookmarkStart w:id="0" w:name="_GoBack"/>
      <w:bookmarkEnd w:id="0"/>
      <w:r w:rsidR="003E4656">
        <w:t>(-</w:t>
      </w:r>
      <w:r w:rsidR="00A17553">
        <w:t>0,6 tisíce</w:t>
      </w:r>
      <w:r w:rsidR="003E4656">
        <w:t>).</w:t>
      </w:r>
    </w:p>
    <w:p w:rsidR="00D209A7" w:rsidRDefault="00D209A7" w:rsidP="00D209A7">
      <w:pPr>
        <w:pStyle w:val="Poznmky0"/>
      </w:pPr>
      <w:r>
        <w:t>Poznámky</w:t>
      </w:r>
      <w:r w:rsidR="007A2048">
        <w:t>:</w:t>
      </w:r>
    </w:p>
    <w:p w:rsidR="00C27B03" w:rsidRPr="00BB0398" w:rsidRDefault="00C27B03" w:rsidP="00C27B03">
      <w:pPr>
        <w:pStyle w:val="Poznmky"/>
        <w:spacing w:before="60" w:line="276" w:lineRule="auto"/>
        <w:jc w:val="both"/>
        <w:rPr>
          <w:i/>
        </w:rPr>
      </w:pPr>
      <w:r w:rsidRPr="00BB0398">
        <w:rPr>
          <w:i/>
        </w:rPr>
        <w:t xml:space="preserve">Veškeré zpracovávané a publikované údaje se týkají </w:t>
      </w:r>
      <w:r w:rsidR="00876CAA">
        <w:rPr>
          <w:i/>
        </w:rPr>
        <w:t>občanů</w:t>
      </w:r>
      <w:r w:rsidRPr="00BB0398">
        <w:rPr>
          <w:i/>
        </w:rPr>
        <w:t xml:space="preserve"> ČR</w:t>
      </w:r>
      <w:r w:rsidR="00876CAA">
        <w:rPr>
          <w:i/>
        </w:rPr>
        <w:t>,</w:t>
      </w:r>
      <w:r w:rsidRPr="00BB0398">
        <w:rPr>
          <w:i/>
        </w:rPr>
        <w:t xml:space="preserve"> </w:t>
      </w:r>
      <w:r w:rsidR="00876CAA">
        <w:rPr>
          <w:i/>
        </w:rPr>
        <w:t xml:space="preserve">cizinců, kteří mají v České republice </w:t>
      </w:r>
      <w:r w:rsidRPr="00BB0398">
        <w:rPr>
          <w:i/>
        </w:rPr>
        <w:t xml:space="preserve">trvalé bydliště, </w:t>
      </w:r>
      <w:r w:rsidR="00876CAA">
        <w:rPr>
          <w:i/>
        </w:rPr>
        <w:t xml:space="preserve">cizinců třetích zemí s vízy k pobytu nad 90 dnů nebo s povolením k dlouhodobému pobytu, občanů zemí EU s přechodným pobytem a cizinců s přiznaným azylem. </w:t>
      </w:r>
      <w:r w:rsidRPr="00BB0398">
        <w:rPr>
          <w:i/>
        </w:rPr>
        <w:t xml:space="preserve">Údaje zohledňují rovněž události (sňatky, narození a úmrtí) </w:t>
      </w:r>
      <w:r>
        <w:rPr>
          <w:i/>
        </w:rPr>
        <w:t xml:space="preserve">českých </w:t>
      </w:r>
      <w:r w:rsidRPr="00BB0398">
        <w:rPr>
          <w:i/>
        </w:rPr>
        <w:t>občanů s trvalým pobytem na území ČR, které nastaly v cizině.</w:t>
      </w:r>
    </w:p>
    <w:p w:rsidR="00C27B03" w:rsidRDefault="00C27B03" w:rsidP="00C27B03">
      <w:pPr>
        <w:pStyle w:val="Poznmky"/>
        <w:spacing w:before="60" w:line="276" w:lineRule="auto"/>
        <w:jc w:val="both"/>
        <w:rPr>
          <w:i/>
        </w:rPr>
      </w:pPr>
      <w:r w:rsidRPr="00BB0398">
        <w:rPr>
          <w:i/>
        </w:rPr>
        <w:t>Veškeré údaje za rok 201</w:t>
      </w:r>
      <w:r>
        <w:rPr>
          <w:i/>
        </w:rPr>
        <w:t>9</w:t>
      </w:r>
      <w:r w:rsidRPr="00BB0398">
        <w:rPr>
          <w:i/>
        </w:rPr>
        <w:t xml:space="preserve"> jsou předběžné.</w:t>
      </w:r>
    </w:p>
    <w:p w:rsidR="00C27B03" w:rsidRPr="00BB0398" w:rsidRDefault="00C27B03" w:rsidP="00C27B03">
      <w:pPr>
        <w:pStyle w:val="Poznmky"/>
        <w:spacing w:before="0" w:line="276" w:lineRule="auto"/>
        <w:jc w:val="both"/>
        <w:rPr>
          <w:i/>
        </w:rPr>
      </w:pPr>
    </w:p>
    <w:p w:rsidR="00C27B03" w:rsidRPr="00BB0398" w:rsidRDefault="00C27B03" w:rsidP="00C27B03">
      <w:pPr>
        <w:pStyle w:val="Poznmky"/>
        <w:spacing w:before="0"/>
        <w:ind w:left="3289" w:hanging="3289"/>
        <w:rPr>
          <w:i/>
        </w:rPr>
      </w:pPr>
      <w:r w:rsidRPr="00BB0398">
        <w:rPr>
          <w:i/>
        </w:rPr>
        <w:t>Zodpovědný vedoucí pracovník ČSÚ:</w:t>
      </w:r>
      <w:r w:rsidRPr="00BB0398">
        <w:rPr>
          <w:i/>
        </w:rPr>
        <w:tab/>
      </w:r>
      <w:r>
        <w:rPr>
          <w:i/>
        </w:rPr>
        <w:t>Mgr. Robert Šanda</w:t>
      </w:r>
      <w:r w:rsidRPr="00BB0398">
        <w:rPr>
          <w:i/>
        </w:rPr>
        <w:t xml:space="preserve">, ředitel odboru statistiky obyvatelstva, </w:t>
      </w:r>
      <w:r>
        <w:rPr>
          <w:i/>
        </w:rPr>
        <w:br/>
      </w:r>
      <w:r w:rsidRPr="00BB0398">
        <w:rPr>
          <w:i/>
        </w:rPr>
        <w:t>tel. 274 052 1</w:t>
      </w:r>
      <w:r>
        <w:rPr>
          <w:i/>
        </w:rPr>
        <w:t>60</w:t>
      </w:r>
      <w:r w:rsidRPr="00BB0398">
        <w:rPr>
          <w:i/>
        </w:rPr>
        <w:t xml:space="preserve">, e-mail: </w:t>
      </w:r>
      <w:r>
        <w:rPr>
          <w:i/>
        </w:rPr>
        <w:t>robert</w:t>
      </w:r>
      <w:r w:rsidRPr="00BB0398">
        <w:rPr>
          <w:i/>
        </w:rPr>
        <w:t>.s</w:t>
      </w:r>
      <w:r>
        <w:rPr>
          <w:i/>
        </w:rPr>
        <w:t>and</w:t>
      </w:r>
      <w:r w:rsidRPr="00BB0398">
        <w:rPr>
          <w:i/>
        </w:rPr>
        <w:t>a@czso.cz</w:t>
      </w:r>
    </w:p>
    <w:p w:rsidR="00C27B03" w:rsidRPr="00BB0398" w:rsidRDefault="00C27B03" w:rsidP="00C27B03">
      <w:pPr>
        <w:pStyle w:val="Poznamkytexty"/>
        <w:ind w:left="3289" w:hanging="3289"/>
        <w:jc w:val="left"/>
      </w:pPr>
      <w:r w:rsidRPr="00BB0398">
        <w:t>Kontaktní osoba:</w:t>
      </w:r>
      <w:r w:rsidRPr="00BB0398">
        <w:tab/>
        <w:t xml:space="preserve">Mgr. </w:t>
      </w:r>
      <w:r>
        <w:t>Michaela Němečková</w:t>
      </w:r>
      <w:r w:rsidRPr="00BB0398">
        <w:t xml:space="preserve">, oddělení demografické statistiky, </w:t>
      </w:r>
      <w:r>
        <w:br/>
      </w:r>
      <w:r w:rsidRPr="00BB0398">
        <w:t>tel. 274 05</w:t>
      </w:r>
      <w:r>
        <w:t>2</w:t>
      </w:r>
      <w:r w:rsidRPr="00BB0398">
        <w:t> </w:t>
      </w:r>
      <w:r>
        <w:t>184</w:t>
      </w:r>
      <w:r w:rsidRPr="00BB0398">
        <w:t xml:space="preserve">, e-mail: </w:t>
      </w:r>
      <w:r>
        <w:t>michaela</w:t>
      </w:r>
      <w:r w:rsidRPr="00BB0398">
        <w:t>.</w:t>
      </w:r>
      <w:r>
        <w:t>nemeckov</w:t>
      </w:r>
      <w:r w:rsidRPr="00BB0398">
        <w:t>a@czso.cz</w:t>
      </w:r>
    </w:p>
    <w:p w:rsidR="00C27B03" w:rsidRPr="00BB0398" w:rsidRDefault="00C27B03" w:rsidP="00C27B03">
      <w:pPr>
        <w:pStyle w:val="Poznamkytexty"/>
        <w:ind w:left="3289" w:hanging="3289"/>
        <w:jc w:val="left"/>
      </w:pPr>
      <w:r w:rsidRPr="00BB0398">
        <w:t>Metoda získání dat:</w:t>
      </w:r>
      <w:r w:rsidRPr="00BB0398">
        <w:tab/>
        <w:t xml:space="preserve">Demografická statistika – výsledky zpracování </w:t>
      </w:r>
      <w:r>
        <w:t xml:space="preserve">statistických hlášení řady </w:t>
      </w:r>
      <w:proofErr w:type="spellStart"/>
      <w:r>
        <w:t>Obyv</w:t>
      </w:r>
      <w:proofErr w:type="spellEnd"/>
    </w:p>
    <w:p w:rsidR="00C27B03" w:rsidRPr="00BB0398" w:rsidRDefault="00C27B03" w:rsidP="00C27B03">
      <w:pPr>
        <w:pStyle w:val="Poznamkytexty"/>
        <w:ind w:left="3289"/>
        <w:jc w:val="left"/>
      </w:pPr>
      <w:r w:rsidRPr="00BB0398">
        <w:t>Rozvody – Informační systém Ministerstva spravedlnosti ČR</w:t>
      </w:r>
    </w:p>
    <w:p w:rsidR="00C27B03" w:rsidRPr="00BB0398" w:rsidRDefault="00C27B03" w:rsidP="00C27B03">
      <w:pPr>
        <w:pStyle w:val="Poznamkytexty"/>
        <w:ind w:left="3289"/>
        <w:jc w:val="left"/>
      </w:pPr>
      <w:r w:rsidRPr="00BB0398">
        <w:rPr>
          <w:color w:val="auto"/>
        </w:rPr>
        <w:t>Stěhování – Informační systém evidence obyvatel (M</w:t>
      </w:r>
      <w:r>
        <w:rPr>
          <w:color w:val="auto"/>
        </w:rPr>
        <w:t xml:space="preserve">V </w:t>
      </w:r>
      <w:r w:rsidRPr="00BB0398">
        <w:rPr>
          <w:color w:val="auto"/>
        </w:rPr>
        <w:t>ČR)</w:t>
      </w:r>
      <w:r>
        <w:rPr>
          <w:color w:val="auto"/>
        </w:rPr>
        <w:t xml:space="preserve"> a </w:t>
      </w:r>
      <w:r w:rsidRPr="002C57A8">
        <w:rPr>
          <w:color w:val="auto"/>
        </w:rPr>
        <w:t>Cizinecký informační systém (</w:t>
      </w:r>
      <w:r w:rsidRPr="00BB0398">
        <w:t>Ředitelství služby cizinecké policie</w:t>
      </w:r>
      <w:r w:rsidRPr="00BB0398">
        <w:rPr>
          <w:color w:val="auto"/>
        </w:rPr>
        <w:t>)</w:t>
      </w:r>
    </w:p>
    <w:p w:rsidR="00C27B03" w:rsidRPr="00BB0398" w:rsidRDefault="00C27B03" w:rsidP="00C27B03">
      <w:pPr>
        <w:pStyle w:val="Poznamkytexty"/>
        <w:ind w:left="3289" w:hanging="3289"/>
        <w:rPr>
          <w:color w:val="FF0000"/>
        </w:rPr>
      </w:pPr>
      <w:r w:rsidRPr="00BB0398">
        <w:t>Termín ukončení sběru dat:</w:t>
      </w:r>
      <w:r w:rsidRPr="00BB0398">
        <w:tab/>
      </w:r>
      <w:r>
        <w:t>2</w:t>
      </w:r>
      <w:r w:rsidRPr="00A505DE">
        <w:t>.</w:t>
      </w:r>
      <w:r>
        <w:t> </w:t>
      </w:r>
      <w:r w:rsidR="00621256">
        <w:t>září</w:t>
      </w:r>
      <w:r w:rsidRPr="00A505DE">
        <w:t xml:space="preserve"> 201</w:t>
      </w:r>
      <w:r>
        <w:t>9</w:t>
      </w:r>
    </w:p>
    <w:p w:rsidR="00C27B03" w:rsidRPr="00BC542A" w:rsidRDefault="00C27B03" w:rsidP="00C27B03">
      <w:pPr>
        <w:pStyle w:val="Poznamkytexty"/>
        <w:ind w:left="3289" w:hanging="3289"/>
      </w:pPr>
      <w:r w:rsidRPr="00BB0398">
        <w:t>Navazující datová sada:</w:t>
      </w:r>
      <w:r w:rsidRPr="00BB0398">
        <w:tab/>
      </w:r>
      <w:r>
        <w:t>130062</w:t>
      </w:r>
      <w:r w:rsidRPr="00BC542A">
        <w:rPr>
          <w:spacing w:val="-4"/>
        </w:rPr>
        <w:t>-1</w:t>
      </w:r>
      <w:r>
        <w:rPr>
          <w:spacing w:val="-4"/>
        </w:rPr>
        <w:t>9</w:t>
      </w:r>
      <w:r w:rsidRPr="00BC542A">
        <w:rPr>
          <w:spacing w:val="-4"/>
        </w:rPr>
        <w:t> Stav a pohyb obyvatelstva v ČR </w:t>
      </w:r>
      <w:r>
        <w:rPr>
          <w:spacing w:val="-4"/>
        </w:rPr>
        <w:t>– 1. </w:t>
      </w:r>
      <w:r w:rsidR="00621256">
        <w:rPr>
          <w:spacing w:val="-4"/>
        </w:rPr>
        <w:t>polo</w:t>
      </w:r>
      <w:r>
        <w:rPr>
          <w:spacing w:val="-4"/>
        </w:rPr>
        <w:t>letí</w:t>
      </w:r>
      <w:r w:rsidRPr="00BC542A">
        <w:rPr>
          <w:spacing w:val="-4"/>
        </w:rPr>
        <w:t xml:space="preserve"> 201</w:t>
      </w:r>
      <w:r>
        <w:rPr>
          <w:spacing w:val="-4"/>
        </w:rPr>
        <w:t>9</w:t>
      </w:r>
    </w:p>
    <w:p w:rsidR="00C27B03" w:rsidRPr="0020682E" w:rsidRDefault="00C27B03" w:rsidP="00C27B03">
      <w:pPr>
        <w:pStyle w:val="Poznamkytexty"/>
        <w:ind w:left="3289" w:hanging="3289"/>
        <w:rPr>
          <w:color w:val="auto"/>
        </w:rPr>
      </w:pPr>
      <w:r w:rsidRPr="00BC542A">
        <w:tab/>
      </w:r>
      <w:r w:rsidRPr="009B40D1">
        <w:rPr>
          <w:rFonts w:cs="Arial"/>
          <w:color w:val="auto"/>
        </w:rPr>
        <w:t>https://www.czso.cz/aktualni-produkt/41180</w:t>
      </w:r>
    </w:p>
    <w:p w:rsidR="00C27B03" w:rsidRPr="00BB0398" w:rsidRDefault="00C27B03" w:rsidP="00C27B03">
      <w:pPr>
        <w:pStyle w:val="Poznamkytexty"/>
        <w:ind w:left="3289" w:hanging="3289"/>
        <w:rPr>
          <w:color w:val="FF0000"/>
        </w:rPr>
      </w:pPr>
      <w:r w:rsidRPr="00BB0398">
        <w:t>Termín zveřejnění další RI:</w:t>
      </w:r>
      <w:r w:rsidRPr="00BB0398">
        <w:tab/>
      </w:r>
      <w:r>
        <w:t>1</w:t>
      </w:r>
      <w:r w:rsidR="00621256">
        <w:t>2</w:t>
      </w:r>
      <w:r>
        <w:t>. </w:t>
      </w:r>
      <w:r w:rsidR="00621256">
        <w:t>prosinec</w:t>
      </w:r>
      <w:r w:rsidRPr="00BB0398">
        <w:t xml:space="preserve"> 201</w:t>
      </w:r>
      <w:r>
        <w:t>9</w:t>
      </w:r>
    </w:p>
    <w:p w:rsidR="00C27B03" w:rsidRDefault="00C27B03" w:rsidP="00C27B03">
      <w:pPr>
        <w:pStyle w:val="Poznamkytexty"/>
        <w:spacing w:line="276" w:lineRule="auto"/>
        <w:rPr>
          <w:b/>
          <w:i w:val="0"/>
          <w:sz w:val="20"/>
          <w:szCs w:val="20"/>
        </w:rPr>
      </w:pPr>
    </w:p>
    <w:p w:rsidR="00C27B03" w:rsidRDefault="00C27B03" w:rsidP="00C27B03">
      <w:pPr>
        <w:pStyle w:val="Poznamkytexty"/>
        <w:spacing w:line="276" w:lineRule="auto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>Přílohy:</w:t>
      </w:r>
    </w:p>
    <w:p w:rsidR="00C27B03" w:rsidRPr="00913DF9" w:rsidRDefault="00C27B03" w:rsidP="00C27B03">
      <w:pPr>
        <w:pStyle w:val="Zpat"/>
        <w:spacing w:line="276" w:lineRule="auto"/>
      </w:pPr>
      <w:r w:rsidRPr="00A06E06">
        <w:t>Tab. 1 Obyvatelstvo (absolutně, relativně, meziroční změny)</w:t>
      </w:r>
    </w:p>
    <w:p w:rsidR="00C27B03" w:rsidRPr="00C27B03" w:rsidRDefault="00C27B03" w:rsidP="00C27B03"/>
    <w:sectPr w:rsidR="00C27B03" w:rsidRPr="00C27B03" w:rsidSect="004052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ABF" w:rsidRDefault="008B5ABF" w:rsidP="00BA6370">
      <w:r>
        <w:separator/>
      </w:r>
    </w:p>
  </w:endnote>
  <w:endnote w:type="continuationSeparator" w:id="0">
    <w:p w:rsidR="008B5ABF" w:rsidRDefault="008B5AB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B8555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Český statistický </w:t>
                          </w:r>
                          <w:proofErr w:type="gram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úřad  |  Na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padesátém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</w:t>
                          </w:r>
                          <w:proofErr w:type="gramEnd"/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ABF" w:rsidRDefault="008B5ABF" w:rsidP="00BA6370">
      <w:r>
        <w:separator/>
      </w:r>
    </w:p>
  </w:footnote>
  <w:footnote w:type="continuationSeparator" w:id="0">
    <w:p w:rsidR="008B5ABF" w:rsidRDefault="008B5AB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B8555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58"/>
    <w:rsid w:val="000303F1"/>
    <w:rsid w:val="00043BF4"/>
    <w:rsid w:val="000843A5"/>
    <w:rsid w:val="000910DA"/>
    <w:rsid w:val="00096D6C"/>
    <w:rsid w:val="000A0A4C"/>
    <w:rsid w:val="000B363E"/>
    <w:rsid w:val="000B6F63"/>
    <w:rsid w:val="000D093F"/>
    <w:rsid w:val="000E2B77"/>
    <w:rsid w:val="000E43CC"/>
    <w:rsid w:val="00112B77"/>
    <w:rsid w:val="001404AB"/>
    <w:rsid w:val="001472C8"/>
    <w:rsid w:val="001505BE"/>
    <w:rsid w:val="001558CE"/>
    <w:rsid w:val="0017231D"/>
    <w:rsid w:val="001810DC"/>
    <w:rsid w:val="001B607F"/>
    <w:rsid w:val="001D369A"/>
    <w:rsid w:val="001F00B7"/>
    <w:rsid w:val="001F08B3"/>
    <w:rsid w:val="001F2FE0"/>
    <w:rsid w:val="00200854"/>
    <w:rsid w:val="002070FB"/>
    <w:rsid w:val="00213729"/>
    <w:rsid w:val="00236667"/>
    <w:rsid w:val="002406FA"/>
    <w:rsid w:val="0026107B"/>
    <w:rsid w:val="002B2E47"/>
    <w:rsid w:val="00305AFD"/>
    <w:rsid w:val="003301A3"/>
    <w:rsid w:val="0036777B"/>
    <w:rsid w:val="0038282A"/>
    <w:rsid w:val="00385461"/>
    <w:rsid w:val="00397580"/>
    <w:rsid w:val="003A1E81"/>
    <w:rsid w:val="003A45C8"/>
    <w:rsid w:val="003C2DCF"/>
    <w:rsid w:val="003C7FE7"/>
    <w:rsid w:val="003D0499"/>
    <w:rsid w:val="003D3576"/>
    <w:rsid w:val="003E1084"/>
    <w:rsid w:val="003E4656"/>
    <w:rsid w:val="003F526A"/>
    <w:rsid w:val="00405244"/>
    <w:rsid w:val="004154C7"/>
    <w:rsid w:val="00434D78"/>
    <w:rsid w:val="004436EE"/>
    <w:rsid w:val="00446FFB"/>
    <w:rsid w:val="0045547F"/>
    <w:rsid w:val="00461E18"/>
    <w:rsid w:val="00471DEF"/>
    <w:rsid w:val="004916D7"/>
    <w:rsid w:val="004920AD"/>
    <w:rsid w:val="004B7E30"/>
    <w:rsid w:val="004D05B3"/>
    <w:rsid w:val="004E479E"/>
    <w:rsid w:val="004F686C"/>
    <w:rsid w:val="004F78E6"/>
    <w:rsid w:val="0050420E"/>
    <w:rsid w:val="00512D99"/>
    <w:rsid w:val="0052363A"/>
    <w:rsid w:val="00531DBB"/>
    <w:rsid w:val="005442A9"/>
    <w:rsid w:val="00573994"/>
    <w:rsid w:val="005F79FB"/>
    <w:rsid w:val="00604406"/>
    <w:rsid w:val="00605F4A"/>
    <w:rsid w:val="00607822"/>
    <w:rsid w:val="006103AA"/>
    <w:rsid w:val="00613BBF"/>
    <w:rsid w:val="00621256"/>
    <w:rsid w:val="00622B80"/>
    <w:rsid w:val="0064139A"/>
    <w:rsid w:val="006931CF"/>
    <w:rsid w:val="006A57D0"/>
    <w:rsid w:val="006E024F"/>
    <w:rsid w:val="006E4E81"/>
    <w:rsid w:val="006F3378"/>
    <w:rsid w:val="00707F7D"/>
    <w:rsid w:val="007178E7"/>
    <w:rsid w:val="00717EC5"/>
    <w:rsid w:val="00741BA4"/>
    <w:rsid w:val="0074303E"/>
    <w:rsid w:val="0074723F"/>
    <w:rsid w:val="00754C20"/>
    <w:rsid w:val="00763A8D"/>
    <w:rsid w:val="007941D4"/>
    <w:rsid w:val="007A2048"/>
    <w:rsid w:val="007A57F2"/>
    <w:rsid w:val="007B1333"/>
    <w:rsid w:val="007C4B14"/>
    <w:rsid w:val="007D669B"/>
    <w:rsid w:val="007F12F9"/>
    <w:rsid w:val="007F4AEB"/>
    <w:rsid w:val="007F75B2"/>
    <w:rsid w:val="0080229A"/>
    <w:rsid w:val="00803993"/>
    <w:rsid w:val="008043C4"/>
    <w:rsid w:val="00831B1B"/>
    <w:rsid w:val="00855FB3"/>
    <w:rsid w:val="00861D0E"/>
    <w:rsid w:val="00862FC6"/>
    <w:rsid w:val="008662BB"/>
    <w:rsid w:val="00867569"/>
    <w:rsid w:val="00876CAA"/>
    <w:rsid w:val="00892925"/>
    <w:rsid w:val="008A54CA"/>
    <w:rsid w:val="008A750A"/>
    <w:rsid w:val="008B3970"/>
    <w:rsid w:val="008B5ABF"/>
    <w:rsid w:val="008C384C"/>
    <w:rsid w:val="008D0F11"/>
    <w:rsid w:val="008E76A1"/>
    <w:rsid w:val="008F73B4"/>
    <w:rsid w:val="00914AE5"/>
    <w:rsid w:val="009277FA"/>
    <w:rsid w:val="009337E0"/>
    <w:rsid w:val="00965891"/>
    <w:rsid w:val="00986DD7"/>
    <w:rsid w:val="009A3B58"/>
    <w:rsid w:val="009B55B1"/>
    <w:rsid w:val="00A06F8D"/>
    <w:rsid w:val="00A0762A"/>
    <w:rsid w:val="00A17553"/>
    <w:rsid w:val="00A31D02"/>
    <w:rsid w:val="00A4343D"/>
    <w:rsid w:val="00A502F1"/>
    <w:rsid w:val="00A70A83"/>
    <w:rsid w:val="00A81EB3"/>
    <w:rsid w:val="00A82C61"/>
    <w:rsid w:val="00A87CF6"/>
    <w:rsid w:val="00AB3410"/>
    <w:rsid w:val="00AB4F10"/>
    <w:rsid w:val="00AC424F"/>
    <w:rsid w:val="00B00C1D"/>
    <w:rsid w:val="00B21C86"/>
    <w:rsid w:val="00B55375"/>
    <w:rsid w:val="00B632CC"/>
    <w:rsid w:val="00B800E0"/>
    <w:rsid w:val="00B85558"/>
    <w:rsid w:val="00BA12F1"/>
    <w:rsid w:val="00BA3F66"/>
    <w:rsid w:val="00BA439F"/>
    <w:rsid w:val="00BA6370"/>
    <w:rsid w:val="00C269D4"/>
    <w:rsid w:val="00C27B03"/>
    <w:rsid w:val="00C37ADB"/>
    <w:rsid w:val="00C4160D"/>
    <w:rsid w:val="00C7611F"/>
    <w:rsid w:val="00C8406E"/>
    <w:rsid w:val="00CA6960"/>
    <w:rsid w:val="00CA7D66"/>
    <w:rsid w:val="00CB2709"/>
    <w:rsid w:val="00CB6F89"/>
    <w:rsid w:val="00CC0AE9"/>
    <w:rsid w:val="00CE228C"/>
    <w:rsid w:val="00CE71D9"/>
    <w:rsid w:val="00CF343E"/>
    <w:rsid w:val="00CF3E5C"/>
    <w:rsid w:val="00CF4DC3"/>
    <w:rsid w:val="00CF545B"/>
    <w:rsid w:val="00D209A7"/>
    <w:rsid w:val="00D27D69"/>
    <w:rsid w:val="00D33658"/>
    <w:rsid w:val="00D35EA8"/>
    <w:rsid w:val="00D448C2"/>
    <w:rsid w:val="00D666C3"/>
    <w:rsid w:val="00D9189F"/>
    <w:rsid w:val="00DA2784"/>
    <w:rsid w:val="00DD461E"/>
    <w:rsid w:val="00DF47FE"/>
    <w:rsid w:val="00E0156A"/>
    <w:rsid w:val="00E02376"/>
    <w:rsid w:val="00E26704"/>
    <w:rsid w:val="00E31980"/>
    <w:rsid w:val="00E438BF"/>
    <w:rsid w:val="00E539F9"/>
    <w:rsid w:val="00E6423C"/>
    <w:rsid w:val="00E93830"/>
    <w:rsid w:val="00E93E0E"/>
    <w:rsid w:val="00EB1ED3"/>
    <w:rsid w:val="00EE6436"/>
    <w:rsid w:val="00EF7AED"/>
    <w:rsid w:val="00F62F13"/>
    <w:rsid w:val="00F75F2A"/>
    <w:rsid w:val="00F80FFC"/>
    <w:rsid w:val="00FA015E"/>
    <w:rsid w:val="00FB687C"/>
    <w:rsid w:val="00FC0209"/>
    <w:rsid w:val="00FF64D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C27B03"/>
    <w:pPr>
      <w:pBdr>
        <w:top w:val="none" w:sz="0" w:space="0" w:color="auto"/>
      </w:pBdr>
      <w:spacing w:before="0"/>
      <w:jc w:val="both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C27B03"/>
    <w:pPr>
      <w:pBdr>
        <w:top w:val="none" w:sz="0" w:space="0" w:color="auto"/>
      </w:pBdr>
      <w:spacing w:before="0"/>
      <w:jc w:val="both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MECK~1\AppData\Local\Temp\Rychl&#225;%20informace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1689A-25D8-414F-B308-FBCE116B9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207</TotalTime>
  <Pages>2</Pages>
  <Words>692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4770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MN</cp:lastModifiedBy>
  <cp:revision>15</cp:revision>
  <cp:lastPrinted>2019-06-11T07:44:00Z</cp:lastPrinted>
  <dcterms:created xsi:type="dcterms:W3CDTF">2019-09-04T10:07:00Z</dcterms:created>
  <dcterms:modified xsi:type="dcterms:W3CDTF">2019-09-10T08:00:00Z</dcterms:modified>
</cp:coreProperties>
</file>