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F3193" w:rsidP="00AE6D5B">
      <w:pPr>
        <w:pStyle w:val="Datum"/>
      </w:pPr>
      <w:r>
        <w:t>24. července</w:t>
      </w:r>
      <w:r w:rsidR="00AF776C">
        <w:t xml:space="preserve"> 2019</w:t>
      </w:r>
    </w:p>
    <w:p w:rsidR="00867569" w:rsidRPr="00C254A3" w:rsidRDefault="007F3193" w:rsidP="00C254A3">
      <w:pPr>
        <w:pStyle w:val="Nzev"/>
      </w:pPr>
      <w:r w:rsidRPr="007F3193">
        <w:t>Spotřebitelé věří ekonomice více než podnikatelé</w:t>
      </w:r>
    </w:p>
    <w:p w:rsidR="00867569" w:rsidRPr="00CD27B8" w:rsidRDefault="007F3193" w:rsidP="00CD27B8">
      <w:pPr>
        <w:pStyle w:val="Perex"/>
        <w:rPr>
          <w:color w:val="000000"/>
        </w:rPr>
      </w:pPr>
      <w:r w:rsidRPr="007F3193">
        <w:rPr>
          <w:color w:val="000000"/>
        </w:rPr>
        <w:t>Souhrnný indikátor důvěry meziměsíčně poklesl o 0,1 bodu na 95,1 bodu. Mírný pokles důvěry zaznamenal Český statistický úřad v podnikatelské sféře, naopak důvěra spotřebitelů se meziměsíčně zvýšila.</w:t>
      </w:r>
    </w:p>
    <w:p w:rsidR="007F3193" w:rsidRDefault="007F3193" w:rsidP="007F3193">
      <w:r>
        <w:t xml:space="preserve">V červenci rostla důvěra v ekonomiku pouze v obchodě. Ve vybraných odvětvích služeb </w:t>
      </w:r>
    </w:p>
    <w:p w:rsidR="007F3193" w:rsidRDefault="007F3193" w:rsidP="007F3193">
      <w:pPr>
        <w:rPr>
          <w:i/>
        </w:rPr>
      </w:pPr>
      <w:r>
        <w:t>a ve stavebnictví poklesla</w:t>
      </w:r>
      <w:r w:rsidRPr="00A36D11">
        <w:t>.</w:t>
      </w:r>
      <w:r>
        <w:rPr>
          <w:i/>
        </w:rPr>
        <w:t xml:space="preserve"> „Téměř polovina dotazovaných podnikatelů ve stavebnictví vnímá uprostřed stavební sezóny jako klíčovou bariéru růstu produkce nedostatek zaměstnanců,“ </w:t>
      </w:r>
      <w:r>
        <w:t>sdělil Jiří Obst, vedoucí oddělení konjunkturálních průzkumů ČSÚ</w:t>
      </w:r>
      <w:r>
        <w:rPr>
          <w:i/>
        </w:rPr>
        <w:t xml:space="preserve">. </w:t>
      </w:r>
    </w:p>
    <w:p w:rsidR="007F3193" w:rsidRDefault="007F3193" w:rsidP="007F3193"/>
    <w:p w:rsidR="007F3193" w:rsidRDefault="007F3193" w:rsidP="007F3193">
      <w:pPr>
        <w:rPr>
          <w:i/>
        </w:rPr>
      </w:pPr>
      <w:r>
        <w:t xml:space="preserve">Důvěra podnikatelů v odvětví průmyslu </w:t>
      </w:r>
      <w:r>
        <w:t xml:space="preserve">se </w:t>
      </w:r>
      <w:r>
        <w:t>nezměnila.</w:t>
      </w:r>
      <w:r>
        <w:rPr>
          <w:i/>
        </w:rPr>
        <w:t xml:space="preserve"> „Ukazatel využití výrobních kapacit </w:t>
      </w:r>
    </w:p>
    <w:p w:rsidR="007F3193" w:rsidRPr="009528F2" w:rsidRDefault="007F3193" w:rsidP="007F3193">
      <w:pPr>
        <w:rPr>
          <w:i/>
        </w:rPr>
      </w:pPr>
      <w:r>
        <w:rPr>
          <w:i/>
        </w:rPr>
        <w:t xml:space="preserve">ve zpracovatelském průmyslu oproti minulému čtvrtletí mírně poklesl. Podniky ale zároveň </w:t>
      </w:r>
      <w:r>
        <w:rPr>
          <w:i/>
          <w:szCs w:val="20"/>
        </w:rPr>
        <w:t xml:space="preserve">odhadují, že budou mít zajištěnu práci </w:t>
      </w:r>
      <w:r w:rsidRPr="001175FD">
        <w:rPr>
          <w:i/>
          <w:szCs w:val="20"/>
        </w:rPr>
        <w:t xml:space="preserve">zakázkami na </w:t>
      </w:r>
      <w:r>
        <w:rPr>
          <w:i/>
          <w:szCs w:val="20"/>
        </w:rPr>
        <w:t xml:space="preserve">přibližně 13 měsíců, což je více, než </w:t>
      </w:r>
      <w:r>
        <w:rPr>
          <w:i/>
          <w:szCs w:val="20"/>
        </w:rPr>
        <w:t>uvedly</w:t>
      </w:r>
      <w:r>
        <w:rPr>
          <w:i/>
          <w:szCs w:val="20"/>
        </w:rPr>
        <w:t xml:space="preserve"> v předchozím zjišťování</w:t>
      </w:r>
      <w:r>
        <w:rPr>
          <w:i/>
        </w:rPr>
        <w:t>,</w:t>
      </w:r>
      <w:r w:rsidRPr="00295488">
        <w:rPr>
          <w:i/>
        </w:rPr>
        <w:t>“</w:t>
      </w:r>
      <w:r w:rsidRPr="0079710D">
        <w:t xml:space="preserve"> </w:t>
      </w:r>
      <w:r>
        <w:t>dodal Jiří Obst.</w:t>
      </w:r>
    </w:p>
    <w:p w:rsidR="00925550" w:rsidRDefault="00925550" w:rsidP="00AF776C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7F3193" w:rsidRPr="007F3193">
          <w:rPr>
            <w:rStyle w:val="Hypertextovodkaz"/>
          </w:rPr>
          <w:t>https://www.czso.cz/csu/czso/cri/konjunkturalni-pruzkum-cervenec-2019</w:t>
        </w:r>
      </w:hyperlink>
      <w:r w:rsidR="00065D3B">
        <w:t>.</w:t>
      </w:r>
    </w:p>
    <w:p w:rsidR="00996929" w:rsidRDefault="00996929" w:rsidP="00AF776C"/>
    <w:p w:rsidR="00AE6D5B" w:rsidRDefault="00AE6D5B" w:rsidP="00AE6D5B">
      <w:bookmarkStart w:id="0" w:name="_GoBack"/>
      <w:bookmarkEnd w:id="0"/>
    </w:p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32" w:rsidRDefault="00776A32" w:rsidP="00BA6370">
      <w:r>
        <w:separator/>
      </w:r>
    </w:p>
  </w:endnote>
  <w:endnote w:type="continuationSeparator" w:id="0">
    <w:p w:rsidR="00776A32" w:rsidRDefault="00776A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F319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F319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5E891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32" w:rsidRDefault="00776A32" w:rsidP="00BA6370">
      <w:r>
        <w:separator/>
      </w:r>
    </w:p>
  </w:footnote>
  <w:footnote w:type="continuationSeparator" w:id="0">
    <w:p w:rsidR="00776A32" w:rsidRDefault="00776A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EB9CD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1D541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944B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EF25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C508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999CF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4937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3C19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406FA"/>
    <w:rsid w:val="002460EA"/>
    <w:rsid w:val="00280229"/>
    <w:rsid w:val="002848DA"/>
    <w:rsid w:val="002B2E47"/>
    <w:rsid w:val="002B4109"/>
    <w:rsid w:val="002B7563"/>
    <w:rsid w:val="002D6A6C"/>
    <w:rsid w:val="002E1082"/>
    <w:rsid w:val="00322412"/>
    <w:rsid w:val="003301A3"/>
    <w:rsid w:val="00330C47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670D"/>
    <w:rsid w:val="003F526A"/>
    <w:rsid w:val="00404921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87FFD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0B5C"/>
    <w:rsid w:val="00727525"/>
    <w:rsid w:val="00737B80"/>
    <w:rsid w:val="00776A32"/>
    <w:rsid w:val="00776B16"/>
    <w:rsid w:val="0079087D"/>
    <w:rsid w:val="007A57F2"/>
    <w:rsid w:val="007A5DAE"/>
    <w:rsid w:val="007B1333"/>
    <w:rsid w:val="007D0427"/>
    <w:rsid w:val="007F3193"/>
    <w:rsid w:val="007F4AEB"/>
    <w:rsid w:val="007F75B2"/>
    <w:rsid w:val="0080119F"/>
    <w:rsid w:val="008043C4"/>
    <w:rsid w:val="00814355"/>
    <w:rsid w:val="008202DD"/>
    <w:rsid w:val="00831B1B"/>
    <w:rsid w:val="00861D0E"/>
    <w:rsid w:val="00867569"/>
    <w:rsid w:val="008A02DE"/>
    <w:rsid w:val="008A10CE"/>
    <w:rsid w:val="008A750A"/>
    <w:rsid w:val="008C384C"/>
    <w:rsid w:val="008D0F11"/>
    <w:rsid w:val="008E58D5"/>
    <w:rsid w:val="008F35B4"/>
    <w:rsid w:val="008F73B4"/>
    <w:rsid w:val="00910B1F"/>
    <w:rsid w:val="00911449"/>
    <w:rsid w:val="00925550"/>
    <w:rsid w:val="0094402F"/>
    <w:rsid w:val="0095440F"/>
    <w:rsid w:val="009668FF"/>
    <w:rsid w:val="00975DB2"/>
    <w:rsid w:val="00990610"/>
    <w:rsid w:val="00993456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4470"/>
    <w:rsid w:val="00AF776C"/>
    <w:rsid w:val="00B00C1D"/>
    <w:rsid w:val="00B03E21"/>
    <w:rsid w:val="00B10107"/>
    <w:rsid w:val="00B402FC"/>
    <w:rsid w:val="00B54290"/>
    <w:rsid w:val="00B655C1"/>
    <w:rsid w:val="00BA439F"/>
    <w:rsid w:val="00BA6370"/>
    <w:rsid w:val="00BB6711"/>
    <w:rsid w:val="00C254A3"/>
    <w:rsid w:val="00C269D4"/>
    <w:rsid w:val="00C4160D"/>
    <w:rsid w:val="00C445B2"/>
    <w:rsid w:val="00C52466"/>
    <w:rsid w:val="00C62F48"/>
    <w:rsid w:val="00C8406E"/>
    <w:rsid w:val="00CB2709"/>
    <w:rsid w:val="00CB6F89"/>
    <w:rsid w:val="00CC07F1"/>
    <w:rsid w:val="00CC19A4"/>
    <w:rsid w:val="00CD27B8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E6F11"/>
    <w:rsid w:val="00DF47FE"/>
    <w:rsid w:val="00E20938"/>
    <w:rsid w:val="00E2374E"/>
    <w:rsid w:val="00E26704"/>
    <w:rsid w:val="00E26B30"/>
    <w:rsid w:val="00E27C40"/>
    <w:rsid w:val="00E31980"/>
    <w:rsid w:val="00E53042"/>
    <w:rsid w:val="00E6423C"/>
    <w:rsid w:val="00E74C31"/>
    <w:rsid w:val="00E93830"/>
    <w:rsid w:val="00E93E0E"/>
    <w:rsid w:val="00EB1ED3"/>
    <w:rsid w:val="00EC2D51"/>
    <w:rsid w:val="00EC3856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1298E04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81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cerve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0E94-C407-4BE9-82E5-7649AC3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2019-04-01T11:27:00Z</cp:lastPrinted>
  <dcterms:created xsi:type="dcterms:W3CDTF">2019-07-23T13:37:00Z</dcterms:created>
  <dcterms:modified xsi:type="dcterms:W3CDTF">2019-07-23T13:37:00Z</dcterms:modified>
</cp:coreProperties>
</file>