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Pr="00AE6D5B" w:rsidRDefault="006B24EF" w:rsidP="00AE6D5B">
      <w:pPr>
        <w:pStyle w:val="Datum"/>
      </w:pPr>
      <w:r>
        <w:t>31</w:t>
      </w:r>
      <w:r w:rsidR="00474D1E">
        <w:t xml:space="preserve">. </w:t>
      </w:r>
      <w:r w:rsidR="00DF7193">
        <w:t>květen</w:t>
      </w:r>
      <w:r w:rsidR="00AF776C">
        <w:t xml:space="preserve"> 2019</w:t>
      </w:r>
    </w:p>
    <w:p w:rsidR="00867569" w:rsidRPr="00AE6D5B" w:rsidRDefault="006B24EF" w:rsidP="00AE6D5B">
      <w:pPr>
        <w:pStyle w:val="Nzev"/>
      </w:pPr>
      <w:r>
        <w:t xml:space="preserve">Česká ekonomika vzrostla </w:t>
      </w:r>
      <w:proofErr w:type="spellStart"/>
      <w:r>
        <w:t>mezičtvrtletně</w:t>
      </w:r>
      <w:proofErr w:type="spellEnd"/>
      <w:r>
        <w:t xml:space="preserve"> o 0,6 %</w:t>
      </w:r>
      <w:r w:rsidR="004A1E2F">
        <w:t xml:space="preserve"> </w:t>
      </w:r>
      <w:r w:rsidR="005C44D3">
        <w:t xml:space="preserve"> </w:t>
      </w:r>
    </w:p>
    <w:p w:rsidR="006B24EF" w:rsidRDefault="006B24EF" w:rsidP="006B24EF">
      <w:pPr>
        <w:pStyle w:val="Perex"/>
        <w:spacing w:after="0" w:line="240" w:lineRule="auto"/>
      </w:pPr>
      <w:r>
        <w:t xml:space="preserve">Podle zpřesněného odhadu vzrostl hrubý domácí produkt v 1. čtvrtletí </w:t>
      </w:r>
      <w:proofErr w:type="spellStart"/>
      <w:r>
        <w:t>mezičtvrtletně</w:t>
      </w:r>
      <w:proofErr w:type="spellEnd"/>
      <w:r>
        <w:t xml:space="preserve"> </w:t>
      </w:r>
    </w:p>
    <w:p w:rsidR="006B24EF" w:rsidRDefault="006B24EF" w:rsidP="006B24EF">
      <w:pPr>
        <w:pStyle w:val="Perex"/>
        <w:spacing w:after="0" w:line="240" w:lineRule="auto"/>
      </w:pPr>
      <w:r>
        <w:t>o 0,6 % a meziročně o 2,6 %.</w:t>
      </w:r>
      <w:r w:rsidR="00B4618E">
        <w:t xml:space="preserve"> </w:t>
      </w:r>
    </w:p>
    <w:p w:rsidR="006B24EF" w:rsidRPr="00EA6314" w:rsidRDefault="006B24EF" w:rsidP="006B24EF"/>
    <w:p w:rsidR="006B24EF" w:rsidRDefault="00B4618E" w:rsidP="006B24EF">
      <w:r w:rsidRPr="00B4618E">
        <w:rPr>
          <w:rFonts w:cs="Arial"/>
          <w:b/>
          <w:i/>
        </w:rPr>
        <w:t>„</w:t>
      </w:r>
      <w:r w:rsidRPr="00B4618E">
        <w:rPr>
          <w:rStyle w:val="Siln"/>
          <w:rFonts w:cs="Arial"/>
          <w:b w:val="0"/>
          <w:i/>
          <w:color w:val="353838"/>
          <w:szCs w:val="20"/>
        </w:rPr>
        <w:t>Česká ekonomika i v prvním čtvrtletí pokračovala v růstu. Její výkon se meziročně zvýšil o 2,6 procenta. Růst byl podpořen zejména ochotou domácností více utrácet. Dalším faktorem byly i běžné a investiční výdaje vládních institucí</w:t>
      </w:r>
      <w:r w:rsidR="006B24EF" w:rsidRPr="00B4618E">
        <w:rPr>
          <w:rFonts w:cs="Arial"/>
          <w:b/>
          <w:i/>
        </w:rPr>
        <w:t>,“</w:t>
      </w:r>
      <w:r w:rsidR="006B24EF" w:rsidRPr="00F15532">
        <w:t xml:space="preserve"> komentuje aktuální výsledky Vladimír </w:t>
      </w:r>
      <w:proofErr w:type="spellStart"/>
      <w:r w:rsidR="006B24EF" w:rsidRPr="00F15532">
        <w:t>Kermiet</w:t>
      </w:r>
      <w:proofErr w:type="spellEnd"/>
      <w:r w:rsidR="006B24EF" w:rsidRPr="00F15532">
        <w:t>, ředitel odboru národních účtů ČSÚ.</w:t>
      </w:r>
    </w:p>
    <w:p w:rsidR="006E1706" w:rsidRDefault="006E1706" w:rsidP="006E1706">
      <w:pPr>
        <w:autoSpaceDE w:val="0"/>
        <w:autoSpaceDN w:val="0"/>
        <w:adjustRightInd w:val="0"/>
        <w:spacing w:line="240" w:lineRule="auto"/>
      </w:pPr>
      <w:bookmarkStart w:id="0" w:name="_GoBack"/>
      <w:bookmarkEnd w:id="0"/>
    </w:p>
    <w:p w:rsidR="006B24EF" w:rsidRDefault="00AF776C" w:rsidP="006B24EF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6B24EF" w:rsidRDefault="006B24EF" w:rsidP="006B24EF">
      <w:pPr>
        <w:rPr>
          <w:rFonts w:cs="Arial"/>
        </w:rPr>
      </w:pPr>
    </w:p>
    <w:p w:rsidR="006B24EF" w:rsidRPr="006B24EF" w:rsidRDefault="006B24EF" w:rsidP="006B24EF">
      <w:pPr>
        <w:rPr>
          <w:rFonts w:eastAsia="Times New Roman" w:cs="Arial"/>
          <w:color w:val="0000FF"/>
          <w:szCs w:val="20"/>
          <w:u w:val="single"/>
          <w:lang w:eastAsia="cs-CZ"/>
        </w:rPr>
      </w:pPr>
      <w:r w:rsidRPr="006B24EF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https://www.czso.cz/csu/czso/cri/tvorba-a-uziti-hdp-1-ctvrtleti-2019</w:t>
      </w:r>
    </w:p>
    <w:p w:rsidR="006B24EF" w:rsidRPr="00DF7193" w:rsidRDefault="006B24EF" w:rsidP="006B24EF">
      <w:pPr>
        <w:rPr>
          <w:rFonts w:eastAsia="Times New Roman" w:cs="Arial"/>
          <w:color w:val="0000FF"/>
          <w:szCs w:val="20"/>
          <w:u w:val="single"/>
          <w:lang w:eastAsia="cs-CZ"/>
        </w:rPr>
      </w:pPr>
    </w:p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612B10" w:rsidRPr="006133D6">
          <w:rPr>
            <w:rStyle w:val="Hypertextovodkaz"/>
            <w:rFonts w:cs="Arial"/>
          </w:rPr>
          <w:t>pavel.hortig@czso.cz</w:t>
        </w:r>
      </w:hyperlink>
      <w:r w:rsidR="00612B10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5AF" w:rsidRDefault="005165AF" w:rsidP="00BA6370">
      <w:r>
        <w:separator/>
      </w:r>
    </w:p>
  </w:endnote>
  <w:endnote w:type="continuationSeparator" w:id="0">
    <w:p w:rsidR="005165AF" w:rsidRDefault="005165A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DC1EF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margin-left:99.2pt;margin-top:762.05pt;width:427.2pt;height:52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<v:textbox inset="0,0,0,0">
            <w:txbxContent>
              <w:p w:rsidR="00776B16" w:rsidRPr="00112B77" w:rsidRDefault="00776B16" w:rsidP="00776B16">
                <w:pPr>
                  <w:spacing w:line="220" w:lineRule="atLeas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776B16" w:rsidRPr="001404AB" w:rsidRDefault="00776B16" w:rsidP="00776B16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D018F0" w:rsidRPr="00E600D3" w:rsidRDefault="00776B16" w:rsidP="00776B16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560877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www.stoletistatistiky.cz</w:t>
                </w:r>
                <w:r w:rsidR="00560877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A01BAF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A01BAF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2B4109">
                  <w:rPr>
                    <w:rFonts w:cs="Arial"/>
                    <w:sz w:val="15"/>
                    <w:szCs w:val="15"/>
                  </w:rPr>
                  <w:tab/>
                </w:r>
                <w:r w:rsidR="00DC1EF8" w:rsidRPr="004E479E">
                  <w:rPr>
                    <w:rFonts w:cs="Arial"/>
                    <w:szCs w:val="15"/>
                  </w:rPr>
                  <w:fldChar w:fldCharType="begin"/>
                </w:r>
                <w:r w:rsidR="002B4109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C1EF8" w:rsidRPr="004E479E">
                  <w:rPr>
                    <w:rFonts w:cs="Arial"/>
                    <w:szCs w:val="15"/>
                  </w:rPr>
                  <w:fldChar w:fldCharType="separate"/>
                </w:r>
                <w:r w:rsidR="00612B10">
                  <w:rPr>
                    <w:rFonts w:cs="Arial"/>
                    <w:noProof/>
                    <w:szCs w:val="15"/>
                  </w:rPr>
                  <w:t>1</w:t>
                </w:r>
                <w:r w:rsidR="00DC1EF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flip:y;z-index:251652608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5AF" w:rsidRDefault="005165AF" w:rsidP="00BA6370">
      <w:r>
        <w:separator/>
      </w:r>
    </w:p>
  </w:footnote>
  <w:footnote w:type="continuationSeparator" w:id="0">
    <w:p w:rsidR="005165AF" w:rsidRDefault="005165AF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1EF8">
      <w:rPr>
        <w:noProof/>
        <w:lang w:eastAsia="cs-CZ"/>
      </w:rPr>
      <w:pict>
        <v:shape id="Freeform 31" o:spid="_x0000_s4105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<o:lock v:ext="edit" verticies="t"/>
        </v:shape>
      </w:pict>
    </w:r>
    <w:r w:rsidR="00DC1EF8">
      <w:rPr>
        <w:noProof/>
        <w:lang w:eastAsia="cs-CZ"/>
      </w:rPr>
      <w:pict>
        <v:shape id="Freeform 29" o:spid="_x0000_s4104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DC1EF8">
      <w:rPr>
        <w:noProof/>
        <w:lang w:eastAsia="cs-CZ"/>
      </w:rPr>
      <w:pict>
        <v:shape id="Freeform 28" o:spid="_x0000_s4103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DC1EF8">
      <w:rPr>
        <w:noProof/>
        <w:lang w:eastAsia="cs-CZ"/>
      </w:rPr>
      <w:pict>
        <v:shape id="Freeform 27" o:spid="_x0000_s4102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DC1EF8">
      <w:rPr>
        <w:noProof/>
        <w:lang w:eastAsia="cs-CZ"/>
      </w:rPr>
      <w:pict>
        <v:rect id="Rectangle 26" o:spid="_x0000_s4101" style="position:absolute;margin-left:-34.9pt;margin-top:32.1pt;width:30.15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</w:pict>
    </w:r>
    <w:r w:rsidR="00DC1EF8">
      <w:rPr>
        <w:noProof/>
        <w:lang w:eastAsia="cs-CZ"/>
      </w:rPr>
      <w:pict>
        <v:rect id="Rectangle 25" o:spid="_x0000_s4100" style="position:absolute;margin-left:-70.95pt;margin-top:20.6pt;width:66.2pt;height:7.7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</w:pict>
    </w:r>
    <w:r w:rsidR="00DC1EF8">
      <w:rPr>
        <w:noProof/>
        <w:lang w:eastAsia="cs-CZ"/>
      </w:rPr>
      <w:pict>
        <v:rect id="Rectangle 24" o:spid="_x0000_s4099" style="position:absolute;margin-left:-38.55pt;margin-top:9.1pt;width:33.8pt;height:7.7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BAF" w:rsidRDefault="00A01BA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301A3"/>
    <w:rsid w:val="0035578A"/>
    <w:rsid w:val="0036777B"/>
    <w:rsid w:val="0038282A"/>
    <w:rsid w:val="00397580"/>
    <w:rsid w:val="003A1454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165AF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2B10"/>
    <w:rsid w:val="00613BBF"/>
    <w:rsid w:val="00622B80"/>
    <w:rsid w:val="00623F00"/>
    <w:rsid w:val="0063071B"/>
    <w:rsid w:val="0064139A"/>
    <w:rsid w:val="00662DE6"/>
    <w:rsid w:val="00675D16"/>
    <w:rsid w:val="006B24EF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72D36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61D0E"/>
    <w:rsid w:val="00867569"/>
    <w:rsid w:val="0087212F"/>
    <w:rsid w:val="008A750A"/>
    <w:rsid w:val="008C384C"/>
    <w:rsid w:val="008D0F11"/>
    <w:rsid w:val="008E58D5"/>
    <w:rsid w:val="008F35B4"/>
    <w:rsid w:val="008F73B4"/>
    <w:rsid w:val="00910B1F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A8F"/>
    <w:rsid w:val="00B03E21"/>
    <w:rsid w:val="00B10107"/>
    <w:rsid w:val="00B4618E"/>
    <w:rsid w:val="00B54290"/>
    <w:rsid w:val="00B655C1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C1EF8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3806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B461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vel.hortig@czso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B6DE-8CFC-4F18-9962-830027598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217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Ing. Jurij Kogan</cp:lastModifiedBy>
  <cp:revision>14</cp:revision>
  <dcterms:created xsi:type="dcterms:W3CDTF">2019-05-17T07:03:00Z</dcterms:created>
  <dcterms:modified xsi:type="dcterms:W3CDTF">2019-05-30T11:58:00Z</dcterms:modified>
</cp:coreProperties>
</file>