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E357D" w:rsidP="00AE6D5B">
      <w:pPr>
        <w:pStyle w:val="Datum"/>
      </w:pPr>
      <w:r>
        <w:t>7. květ</w:t>
      </w:r>
      <w:r w:rsidR="003E14EF">
        <w:t>na</w:t>
      </w:r>
      <w:r w:rsidR="00AF776C">
        <w:t xml:space="preserve"> 2019</w:t>
      </w:r>
    </w:p>
    <w:p w:rsidR="00867569" w:rsidRPr="003E14EF" w:rsidRDefault="006E357D" w:rsidP="003E14EF">
      <w:pPr>
        <w:pStyle w:val="Nzev"/>
      </w:pPr>
      <w:bookmarkStart w:id="0" w:name="_GoBack"/>
      <w:r>
        <w:t>Spotřebitelé utráceli za nepotravinářské zboží</w:t>
      </w:r>
    </w:p>
    <w:bookmarkEnd w:id="0"/>
    <w:p w:rsidR="006E357D" w:rsidRDefault="003E14EF" w:rsidP="003E14EF">
      <w:pPr>
        <w:pStyle w:val="Perex"/>
        <w:spacing w:after="0"/>
      </w:pPr>
      <w:r w:rsidRPr="003E14EF">
        <w:t>Meziročně se tržby oči</w:t>
      </w:r>
      <w:r w:rsidR="006E357D">
        <w:t xml:space="preserve">štěné o kalendářní vlivy v březnu zvýšily reálně o 5,9 %, </w:t>
      </w:r>
    </w:p>
    <w:p w:rsidR="008202DD" w:rsidRPr="003E14EF" w:rsidRDefault="003E14EF" w:rsidP="003E14EF">
      <w:pPr>
        <w:pStyle w:val="Perex"/>
        <w:spacing w:after="0"/>
      </w:pPr>
      <w:r w:rsidRPr="003E14EF">
        <w:t>bez očištění</w:t>
      </w:r>
      <w:r w:rsidR="006E357D">
        <w:t xml:space="preserve"> o 4,3 %</w:t>
      </w:r>
      <w:r w:rsidRPr="003E14EF">
        <w:t xml:space="preserve">. Tržby v maloobchodě po očištění o sezónní vlivy meziměsíčně vzrostly </w:t>
      </w:r>
      <w:r w:rsidR="006E357D">
        <w:t>o 0,6</w:t>
      </w:r>
      <w:r w:rsidRPr="003E14EF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357D" w:rsidRDefault="00AF776C" w:rsidP="006E357D">
      <w:pPr>
        <w:rPr>
          <w:i/>
        </w:rPr>
      </w:pPr>
      <w:r w:rsidRPr="00AF776C">
        <w:rPr>
          <w:i/>
        </w:rPr>
        <w:t>„</w:t>
      </w:r>
      <w:r w:rsidR="006E357D" w:rsidRPr="006E357D">
        <w:rPr>
          <w:i/>
        </w:rPr>
        <w:t>Březnové maloobchodní tržby pokračovaly v růstu. Meziročně se zvýšily o 4,3 %, po vyloučení vlivu kalendářních variací vzrostly o 5,9 %. Pozdější termín velikonočních svátků ovlivnil meziroční v</w:t>
      </w:r>
      <w:r w:rsidR="006E357D">
        <w:rPr>
          <w:i/>
        </w:rPr>
        <w:t>ývoj tržeb zejména za potraviny</w:t>
      </w:r>
      <w:r w:rsidR="006E357D" w:rsidRPr="00B10107">
        <w:rPr>
          <w:i/>
        </w:rPr>
        <w:t>,</w:t>
      </w:r>
      <w:r w:rsidR="006E357D" w:rsidRPr="00A44BB3">
        <w:rPr>
          <w:i/>
        </w:rPr>
        <w:t xml:space="preserve">“ </w:t>
      </w:r>
      <w:r w:rsidR="006E357D">
        <w:t>říká Marie Boušková, ředitelka odboru statistiky služeb ČSÚ.</w:t>
      </w:r>
      <w:r w:rsidR="006E357D" w:rsidRPr="006E357D">
        <w:rPr>
          <w:i/>
        </w:rPr>
        <w:t xml:space="preserve"> </w:t>
      </w:r>
    </w:p>
    <w:p w:rsidR="006E357D" w:rsidRDefault="006E357D" w:rsidP="006E357D">
      <w:pPr>
        <w:rPr>
          <w:i/>
        </w:rPr>
      </w:pPr>
    </w:p>
    <w:p w:rsidR="00A44BB3" w:rsidRPr="006428B8" w:rsidRDefault="006E357D" w:rsidP="006E357D">
      <w:pPr>
        <w:rPr>
          <w:i/>
        </w:rPr>
      </w:pPr>
      <w:r>
        <w:rPr>
          <w:i/>
        </w:rPr>
        <w:t>„</w:t>
      </w:r>
      <w:r w:rsidRPr="006E357D">
        <w:rPr>
          <w:i/>
        </w:rPr>
        <w:t xml:space="preserve">Na prodeji nepotravinářského zboží se vliv </w:t>
      </w:r>
      <w:r>
        <w:rPr>
          <w:i/>
        </w:rPr>
        <w:t>před</w:t>
      </w:r>
      <w:r w:rsidRPr="006E357D">
        <w:rPr>
          <w:i/>
        </w:rPr>
        <w:t xml:space="preserve">velikonočních nákupů </w:t>
      </w:r>
      <w:r>
        <w:rPr>
          <w:i/>
        </w:rPr>
        <w:t xml:space="preserve">v březnu </w:t>
      </w:r>
      <w:r w:rsidRPr="006E357D">
        <w:rPr>
          <w:i/>
        </w:rPr>
        <w:t>příliš neprojevil. Větší vliv mělo teplé počasí, které lákalo k nákupům nových oděvů, sportovních i zahradnických p</w:t>
      </w:r>
      <w:r>
        <w:rPr>
          <w:i/>
        </w:rPr>
        <w:t>otřeb nebo stavebních materiálů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>
        <w:t>upřesňuje</w:t>
      </w:r>
      <w:r w:rsidR="006428B8">
        <w:t xml:space="preserve"> Marie Boušková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6E357D" w:rsidRPr="006E357D">
          <w:rPr>
            <w:rStyle w:val="Hypertextovodkaz"/>
          </w:rPr>
          <w:t>https://www.czso.cz/csu/czso/cri/maloobchod-brezen-2019</w:t>
        </w:r>
      </w:hyperlink>
      <w:r w:rsidR="00065D3B">
        <w:t>.</w:t>
      </w:r>
    </w:p>
    <w:p w:rsidR="00996929" w:rsidRDefault="00996929" w:rsidP="00AF776C"/>
    <w:p w:rsidR="00AE6D5B" w:rsidRDefault="00AE6D5B" w:rsidP="00AE6D5B"/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</w:t>
      </w:r>
      <w:proofErr w:type="spellStart"/>
      <w:r>
        <w:t>statistickyurad</w:t>
      </w:r>
      <w:proofErr w:type="spellEnd"/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B6" w:rsidRDefault="006417B6" w:rsidP="00BA6370">
      <w:r>
        <w:separator/>
      </w:r>
    </w:p>
  </w:endnote>
  <w:endnote w:type="continuationSeparator" w:id="0">
    <w:p w:rsidR="006417B6" w:rsidRDefault="006417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E357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E357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B6" w:rsidRDefault="006417B6" w:rsidP="00BA6370">
      <w:r>
        <w:separator/>
      </w:r>
    </w:p>
  </w:footnote>
  <w:footnote w:type="continuationSeparator" w:id="0">
    <w:p w:rsidR="006417B6" w:rsidRDefault="006417B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72F7"/>
    <w:rsid w:val="00043BF4"/>
    <w:rsid w:val="00065D3B"/>
    <w:rsid w:val="000776F0"/>
    <w:rsid w:val="000842D2"/>
    <w:rsid w:val="000843A5"/>
    <w:rsid w:val="00095213"/>
    <w:rsid w:val="000B6F63"/>
    <w:rsid w:val="000C435D"/>
    <w:rsid w:val="000E4C61"/>
    <w:rsid w:val="000F4B55"/>
    <w:rsid w:val="001404AB"/>
    <w:rsid w:val="00146745"/>
    <w:rsid w:val="001658A9"/>
    <w:rsid w:val="00165D45"/>
    <w:rsid w:val="00167F8A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14EF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6C7A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417B6"/>
    <w:rsid w:val="006428B8"/>
    <w:rsid w:val="00675D16"/>
    <w:rsid w:val="006E024F"/>
    <w:rsid w:val="006E357D"/>
    <w:rsid w:val="006E4E81"/>
    <w:rsid w:val="00704E5B"/>
    <w:rsid w:val="00707F7D"/>
    <w:rsid w:val="00717EC5"/>
    <w:rsid w:val="00727525"/>
    <w:rsid w:val="007344DE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455F5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96047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369DA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595A3B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brez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EA8-F8DC-4CD4-980A-02CE9A64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2019-05-06T08:18:00Z</dcterms:created>
  <dcterms:modified xsi:type="dcterms:W3CDTF">2019-05-06T08:18:00Z</dcterms:modified>
</cp:coreProperties>
</file>