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2A" w:rsidRDefault="00F1502A" w:rsidP="00F1502A">
      <w:pPr>
        <w:pStyle w:val="Datum"/>
      </w:pPr>
      <w:r>
        <w:t>7</w:t>
      </w:r>
      <w:r w:rsidRPr="00F160DF">
        <w:t>. 2. 20</w:t>
      </w:r>
      <w:r w:rsidR="005F1A90">
        <w:t>20</w:t>
      </w:r>
    </w:p>
    <w:p w:rsidR="00F1502A" w:rsidRDefault="00F1502A" w:rsidP="00F1502A">
      <w:pPr>
        <w:pStyle w:val="Nzev"/>
      </w:pPr>
      <w:r w:rsidRPr="007E0908">
        <w:t xml:space="preserve">Tržby ve službách v roce 2019 rostly o </w:t>
      </w:r>
      <w:r w:rsidR="007E0908" w:rsidRPr="007E0908">
        <w:t>0</w:t>
      </w:r>
      <w:r w:rsidRPr="007E0908">
        <w:t>,</w:t>
      </w:r>
      <w:r w:rsidR="007E0908" w:rsidRPr="007E0908">
        <w:t>8</w:t>
      </w:r>
      <w:r w:rsidRPr="007E0908">
        <w:t xml:space="preserve"> %</w:t>
      </w:r>
    </w:p>
    <w:p w:rsidR="00F1502A" w:rsidRPr="008B3970" w:rsidRDefault="00F1502A" w:rsidP="00F1502A">
      <w:pPr>
        <w:pStyle w:val="Podtitulek"/>
        <w:rPr>
          <w:color w:val="BD1B21"/>
        </w:rPr>
      </w:pPr>
      <w:r w:rsidRPr="00F160DF">
        <w:t>Služby – 4. čtvrtletí 201</w:t>
      </w:r>
      <w:r>
        <w:t>9</w:t>
      </w:r>
    </w:p>
    <w:p w:rsidR="00F1502A" w:rsidRPr="00640906" w:rsidRDefault="00F1502A" w:rsidP="00F1502A">
      <w:pPr>
        <w:pStyle w:val="Perex"/>
        <w:tabs>
          <w:tab w:val="right" w:pos="8504"/>
        </w:tabs>
        <w:spacing w:after="0"/>
      </w:pPr>
      <w:r w:rsidRPr="00640906">
        <w:t>Ve 4. čtvrtletí se tržby očištěné o kalendářní vlivy meziročně reálně snížily o 0,</w:t>
      </w:r>
      <w:r w:rsidR="00640906" w:rsidRPr="00640906">
        <w:t>2</w:t>
      </w:r>
      <w:r w:rsidR="00713630" w:rsidRPr="007E0908">
        <w:rPr>
          <w:bCs/>
        </w:rPr>
        <w:t> </w:t>
      </w:r>
      <w:r w:rsidRPr="00640906">
        <w:t>%, bez očištění o</w:t>
      </w:r>
      <w:r w:rsidRPr="00640906">
        <w:rPr>
          <w:bCs/>
          <w:iCs/>
        </w:rPr>
        <w:t> </w:t>
      </w:r>
      <w:r w:rsidR="00640906" w:rsidRPr="00640906">
        <w:t>0,7</w:t>
      </w:r>
      <w:r w:rsidRPr="00640906">
        <w:rPr>
          <w:bCs/>
          <w:iCs/>
        </w:rPr>
        <w:t> </w:t>
      </w:r>
      <w:r w:rsidRPr="00640906">
        <w:t xml:space="preserve">%. Sezónně očištěné tržby ve službách reálně </w:t>
      </w:r>
      <w:proofErr w:type="spellStart"/>
      <w:r w:rsidRPr="00640906">
        <w:t>mezičtvrtletně</w:t>
      </w:r>
      <w:proofErr w:type="spellEnd"/>
      <w:r w:rsidRPr="00640906">
        <w:t xml:space="preserve"> klesly o </w:t>
      </w:r>
      <w:r w:rsidR="00640906" w:rsidRPr="00640906">
        <w:t>0,2</w:t>
      </w:r>
      <w:r w:rsidR="00713630" w:rsidRPr="007E0908">
        <w:rPr>
          <w:bCs/>
        </w:rPr>
        <w:t> </w:t>
      </w:r>
      <w:r w:rsidRPr="00640906">
        <w:t xml:space="preserve">%. </w:t>
      </w:r>
    </w:p>
    <w:p w:rsidR="00F1502A" w:rsidRDefault="00F1502A" w:rsidP="00F1502A">
      <w:pPr>
        <w:pStyle w:val="Perex"/>
        <w:tabs>
          <w:tab w:val="right" w:pos="8504"/>
        </w:tabs>
        <w:spacing w:after="0"/>
      </w:pPr>
      <w:r w:rsidRPr="00640906">
        <w:t xml:space="preserve">Za celý rok 2019 se tržby ve službách </w:t>
      </w:r>
      <w:r w:rsidR="00054019">
        <w:t xml:space="preserve">bez očištění </w:t>
      </w:r>
      <w:r w:rsidRPr="00640906">
        <w:t xml:space="preserve">meziročně reálně </w:t>
      </w:r>
      <w:r w:rsidR="007E0908">
        <w:t>zvýšily</w:t>
      </w:r>
      <w:r w:rsidRPr="00640906">
        <w:t xml:space="preserve"> o </w:t>
      </w:r>
      <w:r w:rsidR="00640906" w:rsidRPr="00640906">
        <w:t>0,8</w:t>
      </w:r>
      <w:r w:rsidR="00713630" w:rsidRPr="007E0908">
        <w:rPr>
          <w:bCs/>
        </w:rPr>
        <w:t> </w:t>
      </w:r>
      <w:r w:rsidRPr="00640906">
        <w:t>%.</w:t>
      </w:r>
      <w:r>
        <w:t xml:space="preserve"> </w:t>
      </w:r>
    </w:p>
    <w:p w:rsidR="00F1502A" w:rsidRDefault="00F1502A" w:rsidP="00F1502A">
      <w:pPr>
        <w:pStyle w:val="Nadpis1"/>
      </w:pPr>
    </w:p>
    <w:p w:rsidR="00F1502A" w:rsidRPr="00181AAB" w:rsidRDefault="00F1502A" w:rsidP="00F1502A">
      <w:pPr>
        <w:pStyle w:val="Nadpis1"/>
        <w:rPr>
          <w:rFonts w:cs="Arial"/>
        </w:rPr>
      </w:pPr>
      <w:r w:rsidRPr="00181AAB">
        <w:rPr>
          <w:rFonts w:cs="Arial"/>
        </w:rPr>
        <w:t>Vývoj ve 4. čtvrtletí 201</w:t>
      </w:r>
      <w:r>
        <w:rPr>
          <w:rFonts w:cs="Arial"/>
        </w:rPr>
        <w:t>9</w:t>
      </w:r>
    </w:p>
    <w:p w:rsidR="00E82F61" w:rsidRPr="00505CA5" w:rsidRDefault="00E82F61" w:rsidP="00263EA4">
      <w:pPr>
        <w:rPr>
          <w:b/>
          <w:bCs/>
          <w:iCs/>
          <w:highlight w:val="yellow"/>
        </w:rPr>
      </w:pPr>
    </w:p>
    <w:p w:rsidR="00640906" w:rsidRPr="00DA1D16" w:rsidRDefault="00F1502A" w:rsidP="00640906">
      <w:pPr>
        <w:rPr>
          <w:rFonts w:cs="Arial"/>
          <w:bCs/>
        </w:rPr>
      </w:pPr>
      <w:proofErr w:type="spellStart"/>
      <w:r w:rsidRPr="00640906">
        <w:rPr>
          <w:rFonts w:cs="Arial"/>
          <w:b/>
          <w:bCs/>
        </w:rPr>
        <w:t>Mezičtvrtletně</w:t>
      </w:r>
      <w:proofErr w:type="spellEnd"/>
      <w:r w:rsidRPr="00640906">
        <w:rPr>
          <w:rFonts w:cs="Arial"/>
          <w:bCs/>
        </w:rPr>
        <w:t xml:space="preserve"> se tržby </w:t>
      </w:r>
      <w:r w:rsidRPr="00640906">
        <w:rPr>
          <w:rFonts w:cs="Arial"/>
          <w:b/>
          <w:bCs/>
        </w:rPr>
        <w:t>ve službách</w:t>
      </w:r>
      <w:r w:rsidRPr="00640906">
        <w:rPr>
          <w:rFonts w:cs="Arial"/>
          <w:b/>
          <w:bCs/>
          <w:vertAlign w:val="superscript"/>
        </w:rPr>
        <w:t>1)</w:t>
      </w:r>
      <w:r w:rsidRPr="00640906">
        <w:rPr>
          <w:rFonts w:cs="Arial"/>
          <w:b/>
          <w:bCs/>
        </w:rPr>
        <w:t xml:space="preserve"> </w:t>
      </w:r>
      <w:r w:rsidRPr="00640906">
        <w:rPr>
          <w:rFonts w:cs="Arial"/>
          <w:bCs/>
        </w:rPr>
        <w:t>ve 4. čtvrtletí</w:t>
      </w:r>
      <w:r w:rsidRPr="00640906">
        <w:rPr>
          <w:rFonts w:cs="Arial"/>
          <w:b/>
          <w:bCs/>
        </w:rPr>
        <w:t xml:space="preserve"> po očištění o sezónní vlivy </w:t>
      </w:r>
      <w:r w:rsidRPr="00640906">
        <w:rPr>
          <w:rFonts w:cs="Arial"/>
          <w:bCs/>
        </w:rPr>
        <w:t>snížily</w:t>
      </w:r>
      <w:r w:rsidRPr="00640906">
        <w:rPr>
          <w:rFonts w:cs="Arial"/>
          <w:b/>
          <w:bCs/>
        </w:rPr>
        <w:t xml:space="preserve"> reálně o </w:t>
      </w:r>
      <w:r w:rsidR="00640906" w:rsidRPr="00640906">
        <w:rPr>
          <w:rFonts w:cs="Arial"/>
          <w:b/>
          <w:bCs/>
        </w:rPr>
        <w:t>0</w:t>
      </w:r>
      <w:r w:rsidRPr="00640906">
        <w:rPr>
          <w:rFonts w:cs="Arial"/>
          <w:b/>
          <w:bCs/>
        </w:rPr>
        <w:t>,</w:t>
      </w:r>
      <w:r w:rsidR="00640906" w:rsidRPr="00640906">
        <w:rPr>
          <w:rFonts w:cs="Arial"/>
          <w:b/>
          <w:bCs/>
        </w:rPr>
        <w:t>2</w:t>
      </w:r>
      <w:r w:rsidRPr="00640906">
        <w:rPr>
          <w:rFonts w:cs="Arial"/>
          <w:b/>
          <w:bCs/>
        </w:rPr>
        <w:t xml:space="preserve"> %. </w:t>
      </w:r>
      <w:r w:rsidRPr="00640906">
        <w:rPr>
          <w:rFonts w:cs="Arial"/>
          <w:bCs/>
        </w:rPr>
        <w:t xml:space="preserve">Mezičtvrtletní </w:t>
      </w:r>
      <w:r w:rsidR="00640906" w:rsidRPr="00640906">
        <w:rPr>
          <w:rFonts w:cs="Arial"/>
          <w:bCs/>
        </w:rPr>
        <w:t>růst zaznamenaly pouze sekce informačních a</w:t>
      </w:r>
      <w:r w:rsidR="00640906" w:rsidRPr="00640906">
        <w:t> </w:t>
      </w:r>
      <w:r w:rsidR="00640906" w:rsidRPr="00640906">
        <w:rPr>
          <w:rFonts w:cs="Arial"/>
          <w:bCs/>
        </w:rPr>
        <w:t>komunikačních činností a</w:t>
      </w:r>
      <w:r w:rsidR="00C51B9E" w:rsidRPr="00640906">
        <w:rPr>
          <w:bCs/>
          <w:iCs/>
        </w:rPr>
        <w:t> </w:t>
      </w:r>
      <w:r w:rsidR="00640906" w:rsidRPr="00640906">
        <w:rPr>
          <w:rFonts w:cs="Arial"/>
          <w:bCs/>
        </w:rPr>
        <w:t>sekce ubytování, stravování a pohostinství.</w:t>
      </w:r>
      <w:r w:rsidR="00640906">
        <w:rPr>
          <w:rFonts w:cs="Arial"/>
          <w:bCs/>
        </w:rPr>
        <w:t xml:space="preserve"> </w:t>
      </w:r>
    </w:p>
    <w:p w:rsidR="00F1502A" w:rsidRPr="00181AAB" w:rsidRDefault="00F1502A" w:rsidP="00F1502A">
      <w:pPr>
        <w:rPr>
          <w:rFonts w:cs="Arial"/>
          <w:b/>
          <w:bCs/>
        </w:rPr>
      </w:pPr>
    </w:p>
    <w:p w:rsidR="00F1502A" w:rsidRPr="00181AAB" w:rsidRDefault="00F1502A" w:rsidP="00F1502A">
      <w:pPr>
        <w:rPr>
          <w:rFonts w:cs="Arial"/>
          <w:bCs/>
        </w:rPr>
      </w:pPr>
      <w:r w:rsidRPr="007E0908">
        <w:rPr>
          <w:rFonts w:cs="Arial"/>
          <w:b/>
          <w:bCs/>
        </w:rPr>
        <w:t xml:space="preserve">Meziročně </w:t>
      </w:r>
      <w:r w:rsidRPr="007E0908">
        <w:rPr>
          <w:rFonts w:cs="Arial"/>
          <w:bCs/>
        </w:rPr>
        <w:t xml:space="preserve">se tržby </w:t>
      </w:r>
      <w:r w:rsidRPr="007E0908">
        <w:rPr>
          <w:rFonts w:cs="Arial"/>
          <w:b/>
          <w:bCs/>
        </w:rPr>
        <w:t xml:space="preserve">po očištění o kalendářní vlivy </w:t>
      </w:r>
      <w:r w:rsidRPr="007E0908">
        <w:rPr>
          <w:rFonts w:cs="Arial"/>
          <w:bCs/>
        </w:rPr>
        <w:t>snížily</w:t>
      </w:r>
      <w:r w:rsidRPr="007E0908">
        <w:rPr>
          <w:rFonts w:cs="Arial"/>
          <w:b/>
          <w:bCs/>
        </w:rPr>
        <w:t xml:space="preserve"> </w:t>
      </w:r>
      <w:r w:rsidRPr="007E0908">
        <w:rPr>
          <w:rFonts w:cs="Arial"/>
          <w:bCs/>
        </w:rPr>
        <w:t>o</w:t>
      </w:r>
      <w:r w:rsidRPr="007E0908">
        <w:rPr>
          <w:rFonts w:cs="Arial"/>
          <w:b/>
          <w:bCs/>
        </w:rPr>
        <w:t> </w:t>
      </w:r>
      <w:r w:rsidRPr="007E0908">
        <w:rPr>
          <w:rFonts w:cs="Arial"/>
          <w:bCs/>
        </w:rPr>
        <w:t>0,</w:t>
      </w:r>
      <w:r w:rsidR="00640906" w:rsidRPr="007E0908">
        <w:rPr>
          <w:rFonts w:cs="Arial"/>
          <w:bCs/>
        </w:rPr>
        <w:t>2</w:t>
      </w:r>
      <w:r w:rsidRPr="007E0908">
        <w:rPr>
          <w:rFonts w:cs="Arial"/>
          <w:bCs/>
        </w:rPr>
        <w:t> %</w:t>
      </w:r>
      <w:r w:rsidR="00427464" w:rsidRPr="007E0908">
        <w:rPr>
          <w:rFonts w:cs="Arial"/>
          <w:bCs/>
        </w:rPr>
        <w:t xml:space="preserve"> </w:t>
      </w:r>
      <w:r w:rsidR="00427464" w:rsidRPr="007E0908">
        <w:rPr>
          <w:rFonts w:cs="Arial"/>
        </w:rPr>
        <w:t>(ve 4. čtvrtletí 2019 bylo ve</w:t>
      </w:r>
      <w:r w:rsidR="00DC7350" w:rsidRPr="00640906">
        <w:rPr>
          <w:rFonts w:cs="Arial"/>
          <w:bCs/>
        </w:rPr>
        <w:t> </w:t>
      </w:r>
      <w:r w:rsidR="00427464" w:rsidRPr="007E0908">
        <w:rPr>
          <w:rFonts w:cs="Arial"/>
        </w:rPr>
        <w:t>srovnání se stejným obdobím předchozího roku o jeden pracovní den méně)</w:t>
      </w:r>
      <w:r w:rsidRPr="007E0908">
        <w:rPr>
          <w:rFonts w:cs="Arial"/>
          <w:bCs/>
        </w:rPr>
        <w:t xml:space="preserve">. </w:t>
      </w:r>
      <w:r w:rsidR="00713630">
        <w:rPr>
          <w:rFonts w:cs="Arial"/>
          <w:bCs/>
        </w:rPr>
        <w:t>R</w:t>
      </w:r>
      <w:r w:rsidRPr="007E0908">
        <w:rPr>
          <w:rFonts w:cs="Arial"/>
          <w:bCs/>
        </w:rPr>
        <w:t xml:space="preserve">ůst </w:t>
      </w:r>
      <w:r w:rsidR="00713630">
        <w:rPr>
          <w:rFonts w:cs="Arial"/>
          <w:bCs/>
        </w:rPr>
        <w:t>tržeb vykázaly pouze</w:t>
      </w:r>
      <w:r w:rsidRPr="007E0908">
        <w:rPr>
          <w:rFonts w:cs="Arial"/>
          <w:bCs/>
        </w:rPr>
        <w:t xml:space="preserve"> informační a komunikační činnosti.</w:t>
      </w:r>
    </w:p>
    <w:p w:rsidR="00F1502A" w:rsidRPr="00181AAB" w:rsidRDefault="00F1502A" w:rsidP="00F1502A">
      <w:pPr>
        <w:rPr>
          <w:rFonts w:cs="Arial"/>
          <w:bCs/>
        </w:rPr>
      </w:pPr>
    </w:p>
    <w:p w:rsidR="00F1502A" w:rsidRPr="009A69B9" w:rsidRDefault="00F1502A" w:rsidP="00F1502A">
      <w:pPr>
        <w:rPr>
          <w:rFonts w:cs="Arial"/>
          <w:bCs/>
        </w:rPr>
      </w:pPr>
      <w:r w:rsidRPr="009A69B9">
        <w:rPr>
          <w:rFonts w:cs="Arial"/>
          <w:b/>
          <w:bCs/>
        </w:rPr>
        <w:t>Meziročně</w:t>
      </w:r>
      <w:r w:rsidRPr="009A69B9">
        <w:rPr>
          <w:rFonts w:cs="Arial"/>
          <w:bCs/>
        </w:rPr>
        <w:t xml:space="preserve"> se tržby </w:t>
      </w:r>
      <w:r w:rsidRPr="009A69B9">
        <w:rPr>
          <w:rFonts w:cs="Arial"/>
          <w:b/>
          <w:bCs/>
        </w:rPr>
        <w:t>bez očištění</w:t>
      </w:r>
      <w:r w:rsidRPr="009A69B9">
        <w:rPr>
          <w:rFonts w:cs="Arial"/>
          <w:bCs/>
        </w:rPr>
        <w:t xml:space="preserve"> snížily</w:t>
      </w:r>
      <w:r w:rsidRPr="009A69B9">
        <w:rPr>
          <w:rFonts w:cs="Arial"/>
          <w:b/>
          <w:bCs/>
        </w:rPr>
        <w:t xml:space="preserve"> </w:t>
      </w:r>
      <w:r w:rsidRPr="009A69B9">
        <w:rPr>
          <w:rFonts w:cs="Arial"/>
          <w:bCs/>
        </w:rPr>
        <w:t>o</w:t>
      </w:r>
      <w:r w:rsidRPr="009A69B9">
        <w:rPr>
          <w:rFonts w:cs="Arial"/>
          <w:b/>
          <w:bCs/>
        </w:rPr>
        <w:t> </w:t>
      </w:r>
      <w:r w:rsidR="007E0908" w:rsidRPr="009A69B9">
        <w:rPr>
          <w:rFonts w:cs="Arial"/>
          <w:bCs/>
        </w:rPr>
        <w:t>0,7</w:t>
      </w:r>
      <w:r w:rsidRPr="009A69B9">
        <w:rPr>
          <w:rFonts w:cs="Arial"/>
          <w:bCs/>
        </w:rPr>
        <w:t> %. V jednotlivých odvětvích byl vývoj následující:</w:t>
      </w:r>
    </w:p>
    <w:p w:rsidR="00F1502A" w:rsidRPr="009A69B9" w:rsidRDefault="00F1502A" w:rsidP="00F1502A">
      <w:pPr>
        <w:rPr>
          <w:rFonts w:cs="Arial"/>
          <w:bCs/>
        </w:rPr>
      </w:pPr>
    </w:p>
    <w:p w:rsidR="00F1502A" w:rsidRPr="009A69B9" w:rsidRDefault="00F1502A" w:rsidP="00F1502A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9A69B9">
        <w:rPr>
          <w:rFonts w:cs="Arial"/>
          <w:b/>
          <w:szCs w:val="20"/>
        </w:rPr>
        <w:t>v</w:t>
      </w:r>
      <w:r w:rsidRPr="009A69B9">
        <w:rPr>
          <w:rFonts w:cs="Arial"/>
          <w:szCs w:val="20"/>
        </w:rPr>
        <w:t> </w:t>
      </w:r>
      <w:r w:rsidRPr="009A69B9">
        <w:rPr>
          <w:rFonts w:cs="Arial"/>
          <w:b/>
          <w:szCs w:val="20"/>
        </w:rPr>
        <w:t>dopravě a skladování</w:t>
      </w:r>
      <w:r w:rsidRPr="009A69B9">
        <w:rPr>
          <w:rFonts w:cs="Arial"/>
          <w:szCs w:val="20"/>
        </w:rPr>
        <w:t xml:space="preserve"> </w:t>
      </w:r>
      <w:r w:rsidR="009A69B9" w:rsidRPr="009A69B9">
        <w:rPr>
          <w:bCs/>
        </w:rPr>
        <w:t xml:space="preserve">se tržby snížily o 2,6 %. Nejvíce poklesly tržby vodní dopravě (o 7,2 %). Pokles tržeb zaznamenala také letecká doprava (o 6,7 %), skladování a vedlejší činnosti </w:t>
      </w:r>
      <w:r w:rsidR="003245D9">
        <w:rPr>
          <w:bCs/>
        </w:rPr>
        <w:t xml:space="preserve">v dopravě </w:t>
      </w:r>
      <w:r w:rsidR="009A69B9" w:rsidRPr="009A69B9">
        <w:rPr>
          <w:bCs/>
        </w:rPr>
        <w:t>(o 5,5 %) a objemově nejvýznamnější pozemní a potrubní doprava (o</w:t>
      </w:r>
      <w:r w:rsidR="003245D9" w:rsidRPr="009A69B9">
        <w:rPr>
          <w:bCs/>
        </w:rPr>
        <w:t> </w:t>
      </w:r>
      <w:r w:rsidR="009A69B9" w:rsidRPr="009A69B9">
        <w:rPr>
          <w:bCs/>
        </w:rPr>
        <w:t>3,3</w:t>
      </w:r>
      <w:r w:rsidR="003245D9" w:rsidRPr="009A69B9">
        <w:rPr>
          <w:bCs/>
        </w:rPr>
        <w:t> </w:t>
      </w:r>
      <w:r w:rsidR="009A69B9" w:rsidRPr="009A69B9">
        <w:rPr>
          <w:bCs/>
        </w:rPr>
        <w:t>%). Naopak poštovním a kurýrním činnostem se tržby zvýšily o 22,7 %;</w:t>
      </w:r>
    </w:p>
    <w:p w:rsidR="00F1502A" w:rsidRPr="009A69B9" w:rsidRDefault="00F1502A" w:rsidP="00F1502A">
      <w:pPr>
        <w:tabs>
          <w:tab w:val="left" w:pos="284"/>
        </w:tabs>
        <w:ind w:left="284"/>
        <w:rPr>
          <w:rFonts w:cs="Arial"/>
          <w:szCs w:val="20"/>
        </w:rPr>
      </w:pPr>
    </w:p>
    <w:p w:rsidR="00F1502A" w:rsidRPr="009A69B9" w:rsidRDefault="00F1502A" w:rsidP="00F1502A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9A69B9">
        <w:rPr>
          <w:rFonts w:cs="Arial"/>
          <w:b/>
          <w:szCs w:val="20"/>
        </w:rPr>
        <w:t>v</w:t>
      </w:r>
      <w:r w:rsidRPr="009A69B9">
        <w:rPr>
          <w:rFonts w:cs="Arial"/>
          <w:szCs w:val="20"/>
        </w:rPr>
        <w:t> </w:t>
      </w:r>
      <w:r w:rsidRPr="009A69B9">
        <w:rPr>
          <w:rFonts w:cs="Arial"/>
          <w:b/>
          <w:szCs w:val="20"/>
        </w:rPr>
        <w:t>ubytování, stravování a pohostinství</w:t>
      </w:r>
      <w:r w:rsidRPr="009A69B9">
        <w:rPr>
          <w:rFonts w:cs="Arial"/>
          <w:bCs/>
          <w:szCs w:val="20"/>
        </w:rPr>
        <w:t xml:space="preserve"> tržby klesly o 0,</w:t>
      </w:r>
      <w:r w:rsidR="008048A6" w:rsidRPr="009A69B9">
        <w:rPr>
          <w:rFonts w:cs="Arial"/>
          <w:bCs/>
          <w:szCs w:val="20"/>
        </w:rPr>
        <w:t>5</w:t>
      </w:r>
      <w:r w:rsidRPr="009A69B9">
        <w:rPr>
          <w:rFonts w:cs="Arial"/>
          <w:bCs/>
          <w:szCs w:val="20"/>
        </w:rPr>
        <w:t xml:space="preserve"> %. V ubytování </w:t>
      </w:r>
      <w:r w:rsidR="008048A6" w:rsidRPr="009A69B9">
        <w:rPr>
          <w:rFonts w:cs="Arial"/>
          <w:bCs/>
          <w:szCs w:val="20"/>
        </w:rPr>
        <w:t>tržby vzrostly</w:t>
      </w:r>
      <w:r w:rsidRPr="009A69B9">
        <w:rPr>
          <w:rFonts w:cs="Arial"/>
          <w:bCs/>
          <w:szCs w:val="20"/>
        </w:rPr>
        <w:t xml:space="preserve"> o </w:t>
      </w:r>
      <w:r w:rsidR="00FE5C0F">
        <w:rPr>
          <w:rFonts w:cs="Arial"/>
          <w:bCs/>
          <w:szCs w:val="20"/>
        </w:rPr>
        <w:t>1</w:t>
      </w:r>
      <w:r w:rsidR="008048A6" w:rsidRPr="009A69B9">
        <w:rPr>
          <w:rFonts w:cs="Arial"/>
          <w:bCs/>
          <w:szCs w:val="20"/>
        </w:rPr>
        <w:t>,</w:t>
      </w:r>
      <w:r w:rsidR="00FE5C0F">
        <w:rPr>
          <w:rFonts w:cs="Arial"/>
          <w:bCs/>
          <w:szCs w:val="20"/>
        </w:rPr>
        <w:t>0</w:t>
      </w:r>
      <w:r w:rsidRPr="009A69B9">
        <w:rPr>
          <w:rFonts w:cs="Arial"/>
          <w:bCs/>
          <w:szCs w:val="20"/>
        </w:rPr>
        <w:t xml:space="preserve"> %, ve stravování a pohostinství </w:t>
      </w:r>
      <w:r w:rsidR="00D317C9">
        <w:rPr>
          <w:rFonts w:cs="Arial"/>
          <w:bCs/>
          <w:szCs w:val="20"/>
        </w:rPr>
        <w:t xml:space="preserve">se </w:t>
      </w:r>
      <w:r w:rsidRPr="009A69B9">
        <w:rPr>
          <w:rFonts w:cs="Arial"/>
          <w:bCs/>
          <w:szCs w:val="20"/>
        </w:rPr>
        <w:t xml:space="preserve">naopak o </w:t>
      </w:r>
      <w:r w:rsidR="00FE5C0F">
        <w:rPr>
          <w:rFonts w:cs="Arial"/>
          <w:bCs/>
          <w:szCs w:val="20"/>
        </w:rPr>
        <w:t>1</w:t>
      </w:r>
      <w:r w:rsidRPr="009A69B9">
        <w:rPr>
          <w:rFonts w:cs="Arial"/>
          <w:bCs/>
          <w:szCs w:val="20"/>
        </w:rPr>
        <w:t>,</w:t>
      </w:r>
      <w:r w:rsidR="00FE5C0F">
        <w:rPr>
          <w:rFonts w:cs="Arial"/>
          <w:bCs/>
          <w:szCs w:val="20"/>
        </w:rPr>
        <w:t>1</w:t>
      </w:r>
      <w:r w:rsidRPr="009A69B9">
        <w:rPr>
          <w:rFonts w:cs="Arial"/>
          <w:bCs/>
          <w:szCs w:val="20"/>
        </w:rPr>
        <w:t xml:space="preserve"> %</w:t>
      </w:r>
      <w:r w:rsidR="00D317C9">
        <w:rPr>
          <w:rFonts w:cs="Arial"/>
          <w:bCs/>
          <w:szCs w:val="20"/>
        </w:rPr>
        <w:t xml:space="preserve"> snížily</w:t>
      </w:r>
      <w:r w:rsidRPr="009A69B9">
        <w:rPr>
          <w:rFonts w:cs="Arial"/>
          <w:bCs/>
          <w:szCs w:val="20"/>
        </w:rPr>
        <w:t>;</w:t>
      </w:r>
    </w:p>
    <w:p w:rsidR="00F1502A" w:rsidRPr="00181AAB" w:rsidRDefault="00F1502A" w:rsidP="00F1502A">
      <w:pPr>
        <w:tabs>
          <w:tab w:val="left" w:pos="284"/>
        </w:tabs>
        <w:ind w:left="284"/>
        <w:rPr>
          <w:rFonts w:cs="Arial"/>
          <w:szCs w:val="20"/>
        </w:rPr>
      </w:pPr>
      <w:r w:rsidRPr="00181AAB">
        <w:rPr>
          <w:rFonts w:cs="Arial"/>
          <w:szCs w:val="20"/>
        </w:rPr>
        <w:t xml:space="preserve"> </w:t>
      </w:r>
    </w:p>
    <w:p w:rsidR="00F1502A" w:rsidRPr="009A69B9" w:rsidRDefault="00F1502A" w:rsidP="00F1502A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9A69B9">
        <w:rPr>
          <w:rFonts w:cs="Arial"/>
          <w:b/>
          <w:szCs w:val="20"/>
        </w:rPr>
        <w:t xml:space="preserve">v informačních a komunikačních činnostech </w:t>
      </w:r>
      <w:r w:rsidRPr="009A69B9">
        <w:rPr>
          <w:rFonts w:cs="Arial"/>
          <w:bCs/>
          <w:szCs w:val="20"/>
        </w:rPr>
        <w:t xml:space="preserve">se tržby </w:t>
      </w:r>
      <w:r w:rsidR="009A69B9" w:rsidRPr="009A69B9">
        <w:rPr>
          <w:bCs/>
        </w:rPr>
        <w:t>zvýšily o 5,8 %. Růstu bylo dosaženo především díky vývoji v telekomunikačních činnostech (růst o 10,4</w:t>
      </w:r>
      <w:r w:rsidR="00713630" w:rsidRPr="009A69B9">
        <w:rPr>
          <w:bCs/>
        </w:rPr>
        <w:t> </w:t>
      </w:r>
      <w:r w:rsidR="009A69B9" w:rsidRPr="009A69B9">
        <w:rPr>
          <w:bCs/>
        </w:rPr>
        <w:t>%)</w:t>
      </w:r>
      <w:r w:rsidR="00054019">
        <w:rPr>
          <w:bCs/>
        </w:rPr>
        <w:t xml:space="preserve"> a v</w:t>
      </w:r>
      <w:r w:rsidR="00054019" w:rsidRPr="009A69B9">
        <w:rPr>
          <w:bCs/>
        </w:rPr>
        <w:t> </w:t>
      </w:r>
      <w:r w:rsidR="00054019">
        <w:rPr>
          <w:bCs/>
        </w:rPr>
        <w:t>činnostech</w:t>
      </w:r>
      <w:r w:rsidR="00054019" w:rsidRPr="009A69B9">
        <w:rPr>
          <w:bCs/>
        </w:rPr>
        <w:t xml:space="preserve"> v oblasti informačních technologií (5,9 %)</w:t>
      </w:r>
      <w:r w:rsidR="00833578">
        <w:rPr>
          <w:bCs/>
        </w:rPr>
        <w:t xml:space="preserve">. </w:t>
      </w:r>
      <w:r w:rsidR="009A69B9" w:rsidRPr="009A69B9">
        <w:rPr>
          <w:bCs/>
        </w:rPr>
        <w:t xml:space="preserve">Zvýšení tržeb zaznamenaly také </w:t>
      </w:r>
      <w:r w:rsidR="00713630">
        <w:rPr>
          <w:bCs/>
        </w:rPr>
        <w:t>vydavatelské činnosti (o 6,9 %)</w:t>
      </w:r>
      <w:r w:rsidR="009A69B9" w:rsidRPr="009A69B9">
        <w:rPr>
          <w:bCs/>
        </w:rPr>
        <w:t xml:space="preserve"> a informační činnosti (o 3,6 %), které zahrnují např. zpracování dat, webové portály a </w:t>
      </w:r>
      <w:proofErr w:type="spellStart"/>
      <w:r w:rsidR="009A69B9" w:rsidRPr="009A69B9">
        <w:rPr>
          <w:bCs/>
        </w:rPr>
        <w:t>hosting</w:t>
      </w:r>
      <w:proofErr w:type="spellEnd"/>
      <w:r w:rsidR="009A69B9" w:rsidRPr="009A69B9">
        <w:rPr>
          <w:bCs/>
        </w:rPr>
        <w:t>. Naopak nižší tržby oproti předchozímu roku vykázala tvorba programů a vysílání (o 3,4 %) a tzv. filmový a hudební průmysl (o 22,5</w:t>
      </w:r>
      <w:r w:rsidR="00713630" w:rsidRPr="009A69B9">
        <w:rPr>
          <w:bCs/>
        </w:rPr>
        <w:t> </w:t>
      </w:r>
      <w:r w:rsidR="009A69B9" w:rsidRPr="009A69B9">
        <w:rPr>
          <w:bCs/>
        </w:rPr>
        <w:t>%)</w:t>
      </w:r>
      <w:r w:rsidR="009A69B9" w:rsidRPr="009A69B9">
        <w:rPr>
          <w:rFonts w:cs="Arial"/>
          <w:bCs/>
          <w:szCs w:val="20"/>
        </w:rPr>
        <w:t>;</w:t>
      </w:r>
    </w:p>
    <w:p w:rsidR="00F1502A" w:rsidRPr="00181AAB" w:rsidRDefault="00F1502A" w:rsidP="00F1502A">
      <w:pPr>
        <w:tabs>
          <w:tab w:val="left" w:pos="284"/>
        </w:tabs>
        <w:ind w:left="284"/>
        <w:rPr>
          <w:rFonts w:cs="Arial"/>
          <w:szCs w:val="20"/>
        </w:rPr>
      </w:pPr>
    </w:p>
    <w:p w:rsidR="00F1502A" w:rsidRPr="008048A6" w:rsidRDefault="00F1502A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8048A6">
        <w:rPr>
          <w:rFonts w:cs="Arial"/>
          <w:b/>
          <w:bCs/>
          <w:szCs w:val="20"/>
        </w:rPr>
        <w:t>v</w:t>
      </w:r>
      <w:r w:rsidRPr="008048A6">
        <w:rPr>
          <w:rFonts w:cs="Arial"/>
          <w:bCs/>
          <w:szCs w:val="20"/>
        </w:rPr>
        <w:t xml:space="preserve"> </w:t>
      </w:r>
      <w:r w:rsidRPr="008048A6">
        <w:rPr>
          <w:rFonts w:cs="Arial"/>
          <w:b/>
          <w:bCs/>
          <w:szCs w:val="20"/>
        </w:rPr>
        <w:t xml:space="preserve">činnostech v oblasti nemovitostí </w:t>
      </w:r>
      <w:r w:rsidRPr="008048A6">
        <w:rPr>
          <w:rFonts w:cs="Arial"/>
          <w:bCs/>
          <w:szCs w:val="20"/>
        </w:rPr>
        <w:t xml:space="preserve">tržby meziročně </w:t>
      </w:r>
      <w:r w:rsidR="008048A6" w:rsidRPr="008048A6">
        <w:rPr>
          <w:rFonts w:cs="Arial"/>
          <w:bCs/>
          <w:szCs w:val="20"/>
        </w:rPr>
        <w:t>klesly o 1,1 %. Největší pokles tržeb vykázaly realitní kanceláře a správa nemovitostí (o 4,2 %). Nižší tržby zaznamenal také pronájem nemovitostí (o 0,2 %);</w:t>
      </w:r>
    </w:p>
    <w:p w:rsidR="00F1502A" w:rsidRPr="008048A6" w:rsidRDefault="00F1502A" w:rsidP="00F1502A">
      <w:pPr>
        <w:pStyle w:val="Odstavecseseznamem"/>
        <w:ind w:left="284"/>
        <w:rPr>
          <w:rFonts w:cs="Arial"/>
          <w:bCs/>
          <w:szCs w:val="20"/>
        </w:rPr>
      </w:pPr>
    </w:p>
    <w:p w:rsidR="008048A6" w:rsidRDefault="008048A6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8048A6">
        <w:rPr>
          <w:rFonts w:cs="Arial"/>
          <w:szCs w:val="20"/>
        </w:rPr>
        <w:t xml:space="preserve">na poklesu tržeb </w:t>
      </w:r>
      <w:r w:rsidRPr="008048A6">
        <w:rPr>
          <w:rFonts w:cs="Arial"/>
          <w:b/>
          <w:szCs w:val="20"/>
        </w:rPr>
        <w:t>profesních</w:t>
      </w:r>
      <w:r w:rsidRPr="00E552ED">
        <w:rPr>
          <w:rFonts w:cs="Arial"/>
          <w:b/>
          <w:szCs w:val="20"/>
        </w:rPr>
        <w:t>, vědeckých a technických činností</w:t>
      </w:r>
      <w:r w:rsidR="00F1502A" w:rsidRPr="00181AAB">
        <w:rPr>
          <w:rFonts w:cs="Arial"/>
          <w:b/>
          <w:bCs/>
          <w:szCs w:val="20"/>
          <w:vertAlign w:val="superscript"/>
        </w:rPr>
        <w:t>2)</w:t>
      </w:r>
      <w:r>
        <w:rPr>
          <w:rFonts w:cs="Arial"/>
          <w:b/>
          <w:szCs w:val="20"/>
        </w:rPr>
        <w:t xml:space="preserve"> </w:t>
      </w:r>
      <w:r w:rsidRPr="008048A6">
        <w:rPr>
          <w:rFonts w:cs="Arial"/>
          <w:bCs/>
          <w:szCs w:val="20"/>
        </w:rPr>
        <w:t xml:space="preserve">o 3,2 % se podílela všechna odvětví. Největší pokles tržeb vykázaly činnosti vedení podniků a poradenství v oblasti řízení, a to o 7,7 %. Dále klesaly tržby ostatním profesním, vědeckým a technickým činnostem (o 4,6 %), kam se řadí například zprostředkovatelské činnosti, překladatelské </w:t>
      </w:r>
      <w:r w:rsidRPr="008048A6">
        <w:rPr>
          <w:rFonts w:cs="Arial"/>
          <w:bCs/>
          <w:szCs w:val="20"/>
        </w:rPr>
        <w:lastRenderedPageBreak/>
        <w:t xml:space="preserve">a fotografické služby nebo činnosti stavebního dozoru. </w:t>
      </w:r>
      <w:r w:rsidR="00D317C9">
        <w:rPr>
          <w:rFonts w:cs="Arial"/>
          <w:bCs/>
          <w:szCs w:val="20"/>
        </w:rPr>
        <w:t xml:space="preserve">Nižší tržby zaznamenaly </w:t>
      </w:r>
      <w:r w:rsidRPr="008048A6">
        <w:rPr>
          <w:rFonts w:cs="Arial"/>
          <w:bCs/>
          <w:szCs w:val="20"/>
        </w:rPr>
        <w:t>také reklamní agentur</w:t>
      </w:r>
      <w:r w:rsidR="002D171F">
        <w:rPr>
          <w:rFonts w:cs="Arial"/>
          <w:bCs/>
          <w:szCs w:val="20"/>
        </w:rPr>
        <w:t>y</w:t>
      </w:r>
      <w:r w:rsidRPr="008048A6">
        <w:rPr>
          <w:rFonts w:cs="Arial"/>
          <w:bCs/>
          <w:szCs w:val="20"/>
        </w:rPr>
        <w:t xml:space="preserve"> a průzkum trhu (o 3,4 %), architektonick</w:t>
      </w:r>
      <w:r w:rsidR="00D317C9">
        <w:rPr>
          <w:rFonts w:cs="Arial"/>
          <w:bCs/>
          <w:szCs w:val="20"/>
        </w:rPr>
        <w:t>é</w:t>
      </w:r>
      <w:r w:rsidRPr="008048A6">
        <w:rPr>
          <w:rFonts w:cs="Arial"/>
          <w:bCs/>
          <w:szCs w:val="20"/>
        </w:rPr>
        <w:t xml:space="preserve"> a inženýrsk</w:t>
      </w:r>
      <w:r w:rsidR="00D317C9">
        <w:rPr>
          <w:rFonts w:cs="Arial"/>
          <w:bCs/>
          <w:szCs w:val="20"/>
        </w:rPr>
        <w:t>é</w:t>
      </w:r>
      <w:r w:rsidRPr="008048A6">
        <w:rPr>
          <w:rFonts w:cs="Arial"/>
          <w:bCs/>
          <w:szCs w:val="20"/>
        </w:rPr>
        <w:t xml:space="preserve"> činnost</w:t>
      </w:r>
      <w:r w:rsidR="00D317C9">
        <w:rPr>
          <w:rFonts w:cs="Arial"/>
          <w:bCs/>
          <w:szCs w:val="20"/>
        </w:rPr>
        <w:t>i</w:t>
      </w:r>
      <w:r w:rsidRPr="008048A6">
        <w:rPr>
          <w:rFonts w:cs="Arial"/>
          <w:bCs/>
          <w:szCs w:val="20"/>
        </w:rPr>
        <w:t xml:space="preserve"> (o 2,0 %) a právní a účetnick</w:t>
      </w:r>
      <w:r w:rsidR="00D317C9">
        <w:rPr>
          <w:rFonts w:cs="Arial"/>
          <w:bCs/>
          <w:szCs w:val="20"/>
        </w:rPr>
        <w:t>é</w:t>
      </w:r>
      <w:r w:rsidRPr="008048A6">
        <w:rPr>
          <w:rFonts w:cs="Arial"/>
          <w:bCs/>
          <w:szCs w:val="20"/>
        </w:rPr>
        <w:t xml:space="preserve"> činnost</w:t>
      </w:r>
      <w:r w:rsidR="00D317C9">
        <w:rPr>
          <w:rFonts w:cs="Arial"/>
          <w:bCs/>
          <w:szCs w:val="20"/>
        </w:rPr>
        <w:t>i</w:t>
      </w:r>
      <w:r w:rsidRPr="008048A6">
        <w:rPr>
          <w:rFonts w:cs="Arial"/>
          <w:bCs/>
          <w:szCs w:val="20"/>
        </w:rPr>
        <w:t> (o 0,6 %);</w:t>
      </w:r>
    </w:p>
    <w:p w:rsidR="008048A6" w:rsidRPr="008048A6" w:rsidRDefault="008048A6" w:rsidP="008048A6">
      <w:pPr>
        <w:pStyle w:val="Odstavecseseznamem"/>
        <w:rPr>
          <w:rFonts w:cs="Arial"/>
          <w:b/>
          <w:bCs/>
          <w:szCs w:val="20"/>
        </w:rPr>
      </w:pPr>
    </w:p>
    <w:p w:rsidR="008048A6" w:rsidRPr="008048A6" w:rsidRDefault="008048A6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8048A6">
        <w:rPr>
          <w:rFonts w:cs="Arial"/>
          <w:b/>
          <w:bCs/>
          <w:szCs w:val="20"/>
        </w:rPr>
        <w:t xml:space="preserve">v administrativních a podpůrných činnostech </w:t>
      </w:r>
      <w:r w:rsidRPr="008048A6">
        <w:rPr>
          <w:rFonts w:cs="Arial"/>
          <w:bCs/>
          <w:szCs w:val="20"/>
        </w:rPr>
        <w:t>tržby meziročně klesly o 2,8 %. Nejvýraznější snížení tržeb vykázaly agentury práce (o 9,8 %), které klesa</w:t>
      </w:r>
      <w:r w:rsidR="00D317C9">
        <w:rPr>
          <w:rFonts w:cs="Arial"/>
          <w:bCs/>
          <w:szCs w:val="20"/>
        </w:rPr>
        <w:t>ly</w:t>
      </w:r>
      <w:r w:rsidRPr="008048A6">
        <w:rPr>
          <w:rFonts w:cs="Arial"/>
          <w:bCs/>
          <w:szCs w:val="20"/>
        </w:rPr>
        <w:t xml:space="preserve"> již čtvrté čtvrtletí v řadě. </w:t>
      </w:r>
      <w:r w:rsidR="00D317C9">
        <w:rPr>
          <w:rFonts w:cs="Arial"/>
          <w:bCs/>
          <w:szCs w:val="20"/>
        </w:rPr>
        <w:t>Nižší</w:t>
      </w:r>
      <w:r w:rsidR="002D171F">
        <w:rPr>
          <w:rFonts w:cs="Arial"/>
          <w:bCs/>
          <w:szCs w:val="20"/>
        </w:rPr>
        <w:t xml:space="preserve"> </w:t>
      </w:r>
      <w:r w:rsidRPr="008048A6">
        <w:rPr>
          <w:rFonts w:cs="Arial"/>
          <w:bCs/>
          <w:szCs w:val="20"/>
        </w:rPr>
        <w:t xml:space="preserve">tržby </w:t>
      </w:r>
      <w:r w:rsidR="00D317C9">
        <w:rPr>
          <w:rFonts w:cs="Arial"/>
          <w:bCs/>
          <w:szCs w:val="20"/>
        </w:rPr>
        <w:t xml:space="preserve">měly také </w:t>
      </w:r>
      <w:r w:rsidRPr="008048A6">
        <w:rPr>
          <w:rFonts w:cs="Arial"/>
          <w:bCs/>
          <w:szCs w:val="20"/>
        </w:rPr>
        <w:t>cestovní agentur</w:t>
      </w:r>
      <w:r w:rsidR="009D7691">
        <w:rPr>
          <w:rFonts w:cs="Arial"/>
          <w:bCs/>
          <w:szCs w:val="20"/>
        </w:rPr>
        <w:t>y</w:t>
      </w:r>
      <w:r w:rsidRPr="008048A6">
        <w:rPr>
          <w:rFonts w:cs="Arial"/>
          <w:bCs/>
          <w:szCs w:val="20"/>
        </w:rPr>
        <w:t xml:space="preserve"> (o 4,8 %), činnost</w:t>
      </w:r>
      <w:r w:rsidR="009D7691">
        <w:rPr>
          <w:rFonts w:cs="Arial"/>
          <w:bCs/>
          <w:szCs w:val="20"/>
        </w:rPr>
        <w:t>i</w:t>
      </w:r>
      <w:r w:rsidRPr="008048A6">
        <w:rPr>
          <w:rFonts w:cs="Arial"/>
          <w:bCs/>
          <w:szCs w:val="20"/>
        </w:rPr>
        <w:t xml:space="preserve"> v oblasti pronájmu a operativního leasingu (o 4,7 %) a činnost</w:t>
      </w:r>
      <w:r w:rsidR="009D7691">
        <w:rPr>
          <w:rFonts w:cs="Arial"/>
          <w:bCs/>
          <w:szCs w:val="20"/>
        </w:rPr>
        <w:t>i</w:t>
      </w:r>
      <w:r w:rsidRPr="008048A6">
        <w:rPr>
          <w:rFonts w:cs="Arial"/>
          <w:bCs/>
          <w:szCs w:val="20"/>
        </w:rPr>
        <w:t xml:space="preserve"> související se stavbami a úpravou krajiny (o 3,7 %). Růstu naopak dosáhly administrativní a kancelářské činnosti (o 5,6 %) a bezpečnostní a pátrací agentury (o 0,9 %).</w:t>
      </w:r>
    </w:p>
    <w:p w:rsidR="008048A6" w:rsidRPr="00181AAB" w:rsidRDefault="008048A6" w:rsidP="00F1502A">
      <w:pPr>
        <w:pStyle w:val="Odstavecseseznamem"/>
        <w:ind w:left="284"/>
        <w:rPr>
          <w:rFonts w:cs="Arial"/>
          <w:bCs/>
          <w:szCs w:val="20"/>
        </w:rPr>
      </w:pPr>
    </w:p>
    <w:p w:rsidR="00F1502A" w:rsidRPr="00181AAB" w:rsidRDefault="00F1502A" w:rsidP="00F1502A">
      <w:pPr>
        <w:spacing w:line="240" w:lineRule="auto"/>
        <w:jc w:val="left"/>
        <w:rPr>
          <w:rFonts w:cs="Arial"/>
          <w:bCs/>
          <w:szCs w:val="20"/>
          <w:highlight w:val="yellow"/>
        </w:rPr>
      </w:pPr>
    </w:p>
    <w:p w:rsidR="00F1502A" w:rsidRPr="00181AAB" w:rsidRDefault="00F1502A" w:rsidP="00F1502A">
      <w:pPr>
        <w:spacing w:line="240" w:lineRule="auto"/>
        <w:jc w:val="left"/>
        <w:rPr>
          <w:rFonts w:cs="Arial"/>
          <w:bCs/>
          <w:szCs w:val="20"/>
          <w:highlight w:val="yellow"/>
        </w:rPr>
      </w:pPr>
    </w:p>
    <w:p w:rsidR="00F1502A" w:rsidRPr="00181AAB" w:rsidRDefault="00F1502A" w:rsidP="00F1502A">
      <w:pPr>
        <w:pStyle w:val="Nadpis1"/>
        <w:rPr>
          <w:rFonts w:cs="Arial"/>
        </w:rPr>
      </w:pPr>
      <w:r w:rsidRPr="00181AAB">
        <w:rPr>
          <w:rFonts w:cs="Arial"/>
        </w:rPr>
        <w:t>Vývoj v roce 201</w:t>
      </w:r>
      <w:r>
        <w:rPr>
          <w:rFonts w:cs="Arial"/>
        </w:rPr>
        <w:t>9</w:t>
      </w:r>
    </w:p>
    <w:p w:rsidR="00F1502A" w:rsidRPr="00181AAB" w:rsidRDefault="00F1502A" w:rsidP="00F1502A">
      <w:pPr>
        <w:rPr>
          <w:rFonts w:cs="Arial"/>
          <w:b/>
        </w:rPr>
      </w:pPr>
    </w:p>
    <w:p w:rsidR="00F1502A" w:rsidRPr="00181AAB" w:rsidRDefault="00F1502A" w:rsidP="00F1502A">
      <w:pPr>
        <w:rPr>
          <w:rFonts w:cs="Arial"/>
          <w:bCs/>
        </w:rPr>
      </w:pPr>
      <w:r w:rsidRPr="007E0908">
        <w:rPr>
          <w:rFonts w:cs="Arial"/>
          <w:b/>
        </w:rPr>
        <w:t xml:space="preserve">V roce 2019 </w:t>
      </w:r>
      <w:r w:rsidRPr="007E0908">
        <w:rPr>
          <w:rFonts w:cs="Arial"/>
        </w:rPr>
        <w:t xml:space="preserve">se tržby </w:t>
      </w:r>
      <w:r w:rsidRPr="007E0908">
        <w:rPr>
          <w:rFonts w:cs="Arial"/>
          <w:b/>
        </w:rPr>
        <w:t xml:space="preserve">ve </w:t>
      </w:r>
      <w:r w:rsidRPr="007E0908">
        <w:rPr>
          <w:rFonts w:cs="Arial"/>
          <w:b/>
          <w:bCs/>
        </w:rPr>
        <w:t>službách</w:t>
      </w:r>
      <w:r w:rsidRPr="007E0908">
        <w:rPr>
          <w:rFonts w:cs="Arial"/>
          <w:b/>
          <w:bCs/>
          <w:vertAlign w:val="superscript"/>
        </w:rPr>
        <w:t>1)</w:t>
      </w:r>
      <w:r w:rsidRPr="007E0908">
        <w:rPr>
          <w:rFonts w:cs="Arial"/>
          <w:b/>
          <w:bCs/>
        </w:rPr>
        <w:t xml:space="preserve"> očištěné o kalendářní vlivy reálně meziročně </w:t>
      </w:r>
      <w:r w:rsidR="007E0908" w:rsidRPr="007E0908">
        <w:rPr>
          <w:rFonts w:cs="Arial"/>
          <w:b/>
          <w:bCs/>
        </w:rPr>
        <w:t>zvýšily</w:t>
      </w:r>
      <w:r w:rsidRPr="007E0908">
        <w:rPr>
          <w:rFonts w:cs="Arial"/>
          <w:b/>
          <w:bCs/>
        </w:rPr>
        <w:t xml:space="preserve"> o </w:t>
      </w:r>
      <w:r w:rsidR="007E0908" w:rsidRPr="007E0908">
        <w:rPr>
          <w:rFonts w:cs="Arial"/>
          <w:b/>
          <w:bCs/>
        </w:rPr>
        <w:t>0,7</w:t>
      </w:r>
      <w:r w:rsidRPr="007E0908">
        <w:rPr>
          <w:rFonts w:cs="Arial"/>
          <w:b/>
          <w:bCs/>
        </w:rPr>
        <w:t xml:space="preserve"> %, bez očištění</w:t>
      </w:r>
      <w:r w:rsidR="00540E98" w:rsidRPr="007E0908">
        <w:rPr>
          <w:rFonts w:cs="Arial"/>
          <w:b/>
          <w:bCs/>
        </w:rPr>
        <w:t xml:space="preserve"> o </w:t>
      </w:r>
      <w:r w:rsidR="007E0908" w:rsidRPr="007E0908">
        <w:rPr>
          <w:rFonts w:cs="Arial"/>
          <w:b/>
          <w:bCs/>
        </w:rPr>
        <w:t>0,8</w:t>
      </w:r>
      <w:r w:rsidR="00111542" w:rsidRPr="007E0908">
        <w:rPr>
          <w:rFonts w:cs="Arial"/>
          <w:b/>
          <w:bCs/>
        </w:rPr>
        <w:t xml:space="preserve"> %</w:t>
      </w:r>
      <w:r w:rsidRPr="007E0908">
        <w:rPr>
          <w:rFonts w:cs="Arial"/>
          <w:b/>
          <w:bCs/>
        </w:rPr>
        <w:t xml:space="preserve"> </w:t>
      </w:r>
      <w:r w:rsidRPr="007E0908">
        <w:rPr>
          <w:rFonts w:cs="Arial"/>
        </w:rPr>
        <w:t>(v roce 2019 bylo ve srovnání s rokem 2018 o jeden pracovní den více).</w:t>
      </w:r>
    </w:p>
    <w:p w:rsidR="00F1502A" w:rsidRPr="00181AAB" w:rsidRDefault="00F1502A" w:rsidP="00F1502A">
      <w:pPr>
        <w:rPr>
          <w:rFonts w:cs="Arial"/>
          <w:bCs/>
        </w:rPr>
      </w:pPr>
    </w:p>
    <w:p w:rsidR="00F1502A" w:rsidRPr="00181AAB" w:rsidRDefault="00F1502A" w:rsidP="00F1502A">
      <w:pPr>
        <w:rPr>
          <w:rFonts w:cs="Arial"/>
          <w:b/>
          <w:bCs/>
        </w:rPr>
      </w:pPr>
      <w:r w:rsidRPr="00181AAB">
        <w:rPr>
          <w:rFonts w:cs="Arial"/>
          <w:b/>
          <w:bCs/>
        </w:rPr>
        <w:t>Meziroční vývoj sezónně neočištěných tržeb v jednotlivých odvětvích služeb:</w:t>
      </w:r>
    </w:p>
    <w:p w:rsidR="00F1502A" w:rsidRPr="00181AAB" w:rsidRDefault="00F1502A" w:rsidP="00F1502A">
      <w:pPr>
        <w:rPr>
          <w:rFonts w:cs="Arial"/>
          <w:b/>
          <w:bCs/>
        </w:rPr>
      </w:pPr>
    </w:p>
    <w:p w:rsidR="00F1502A" w:rsidRPr="009A69B9" w:rsidRDefault="00F1502A" w:rsidP="00F1502A">
      <w:pPr>
        <w:numPr>
          <w:ilvl w:val="0"/>
          <w:numId w:val="8"/>
        </w:numPr>
        <w:ind w:left="284" w:hanging="284"/>
        <w:rPr>
          <w:rFonts w:cs="Arial"/>
          <w:bCs/>
          <w:szCs w:val="20"/>
        </w:rPr>
      </w:pPr>
      <w:r w:rsidRPr="009A69B9">
        <w:rPr>
          <w:rFonts w:cs="Arial"/>
          <w:szCs w:val="20"/>
        </w:rPr>
        <w:t>tržby v </w:t>
      </w:r>
      <w:r w:rsidRPr="009A69B9">
        <w:rPr>
          <w:rFonts w:cs="Arial"/>
          <w:b/>
          <w:szCs w:val="20"/>
        </w:rPr>
        <w:t>dopravě a skladování</w:t>
      </w:r>
      <w:r w:rsidRPr="009A69B9">
        <w:rPr>
          <w:rFonts w:cs="Arial"/>
          <w:szCs w:val="20"/>
        </w:rPr>
        <w:t xml:space="preserve"> </w:t>
      </w:r>
      <w:r w:rsidR="009A69B9" w:rsidRPr="009A69B9">
        <w:rPr>
          <w:bCs/>
        </w:rPr>
        <w:t>poklesly o 0,7 % především díky vývoji ve skladování a vedlejších činnostech v dopravě (pokles o</w:t>
      </w:r>
      <w:r w:rsidR="00713630" w:rsidRPr="009A69B9">
        <w:rPr>
          <w:bCs/>
        </w:rPr>
        <w:t> </w:t>
      </w:r>
      <w:r w:rsidR="009A69B9" w:rsidRPr="009A69B9">
        <w:rPr>
          <w:bCs/>
        </w:rPr>
        <w:t>2,8</w:t>
      </w:r>
      <w:r w:rsidR="00713630" w:rsidRPr="009A69B9">
        <w:rPr>
          <w:bCs/>
        </w:rPr>
        <w:t> </w:t>
      </w:r>
      <w:r w:rsidR="009A69B9" w:rsidRPr="009A69B9">
        <w:rPr>
          <w:bCs/>
        </w:rPr>
        <w:t xml:space="preserve">%). Za celý rok 2019 se snížily tržby také </w:t>
      </w:r>
      <w:r w:rsidR="00054019" w:rsidRPr="009A69B9">
        <w:rPr>
          <w:bCs/>
        </w:rPr>
        <w:t>letecké dopravě</w:t>
      </w:r>
      <w:r w:rsidR="00054019">
        <w:rPr>
          <w:bCs/>
        </w:rPr>
        <w:t xml:space="preserve"> (</w:t>
      </w:r>
      <w:r w:rsidR="00054019" w:rsidRPr="009A69B9">
        <w:rPr>
          <w:bCs/>
        </w:rPr>
        <w:t xml:space="preserve">o </w:t>
      </w:r>
      <w:r w:rsidR="00054019">
        <w:rPr>
          <w:bCs/>
        </w:rPr>
        <w:t>3,8</w:t>
      </w:r>
      <w:r w:rsidR="00054019" w:rsidRPr="009A69B9">
        <w:rPr>
          <w:bCs/>
        </w:rPr>
        <w:t xml:space="preserve"> %</w:t>
      </w:r>
      <w:r w:rsidR="00054019">
        <w:rPr>
          <w:bCs/>
        </w:rPr>
        <w:t xml:space="preserve">) a </w:t>
      </w:r>
      <w:r w:rsidR="009A69B9" w:rsidRPr="009A69B9">
        <w:rPr>
          <w:bCs/>
        </w:rPr>
        <w:t>pozemní a potrubní dopravě</w:t>
      </w:r>
      <w:r w:rsidR="00054019">
        <w:rPr>
          <w:bCs/>
        </w:rPr>
        <w:t xml:space="preserve"> (o</w:t>
      </w:r>
      <w:r w:rsidR="00713630" w:rsidRPr="009A69B9">
        <w:rPr>
          <w:bCs/>
        </w:rPr>
        <w:t> </w:t>
      </w:r>
      <w:r w:rsidR="00054019">
        <w:rPr>
          <w:bCs/>
        </w:rPr>
        <w:t>0,4</w:t>
      </w:r>
      <w:r w:rsidR="00713630" w:rsidRPr="009A69B9">
        <w:rPr>
          <w:bCs/>
        </w:rPr>
        <w:t> </w:t>
      </w:r>
      <w:r w:rsidR="00054019">
        <w:rPr>
          <w:bCs/>
        </w:rPr>
        <w:t>%).</w:t>
      </w:r>
      <w:r w:rsidR="009A69B9" w:rsidRPr="009A69B9">
        <w:rPr>
          <w:bCs/>
        </w:rPr>
        <w:t xml:space="preserve"> </w:t>
      </w:r>
      <w:r w:rsidR="00054019">
        <w:rPr>
          <w:bCs/>
        </w:rPr>
        <w:t>Naopak růst tržeb o</w:t>
      </w:r>
      <w:r w:rsidR="00713630" w:rsidRPr="009A69B9">
        <w:rPr>
          <w:bCs/>
        </w:rPr>
        <w:t> </w:t>
      </w:r>
      <w:r w:rsidR="000B2FF1">
        <w:rPr>
          <w:bCs/>
        </w:rPr>
        <w:t>14,4</w:t>
      </w:r>
      <w:r w:rsidR="000B2FF1" w:rsidRPr="009A69B9">
        <w:rPr>
          <w:bCs/>
        </w:rPr>
        <w:t> </w:t>
      </w:r>
      <w:r w:rsidR="000B2FF1">
        <w:rPr>
          <w:bCs/>
        </w:rPr>
        <w:t>% vykázal</w:t>
      </w:r>
      <w:r w:rsidR="000B2FF1">
        <w:rPr>
          <w:bCs/>
        </w:rPr>
        <w:t>y</w:t>
      </w:r>
      <w:r w:rsidR="000B2FF1">
        <w:rPr>
          <w:bCs/>
        </w:rPr>
        <w:t xml:space="preserve"> poštovní a kurýrní činnosti</w:t>
      </w:r>
      <w:r w:rsidR="000B2FF1">
        <w:rPr>
          <w:bCs/>
        </w:rPr>
        <w:t xml:space="preserve"> </w:t>
      </w:r>
      <w:r w:rsidR="000B2FF1">
        <w:rPr>
          <w:bCs/>
        </w:rPr>
        <w:t>a o</w:t>
      </w:r>
      <w:r w:rsidR="000B2FF1">
        <w:rPr>
          <w:bCs/>
        </w:rPr>
        <w:t xml:space="preserve"> </w:t>
      </w:r>
      <w:r w:rsidR="00054019">
        <w:rPr>
          <w:bCs/>
        </w:rPr>
        <w:t>5,5</w:t>
      </w:r>
      <w:r w:rsidR="00713630" w:rsidRPr="009A69B9">
        <w:rPr>
          <w:bCs/>
        </w:rPr>
        <w:t> </w:t>
      </w:r>
      <w:r w:rsidR="00054019">
        <w:rPr>
          <w:bCs/>
        </w:rPr>
        <w:t>% vodní doprava;</w:t>
      </w:r>
    </w:p>
    <w:p w:rsidR="00F1502A" w:rsidRPr="00181AAB" w:rsidRDefault="00F1502A" w:rsidP="00F1502A">
      <w:pPr>
        <w:ind w:left="284"/>
        <w:rPr>
          <w:rFonts w:cs="Arial"/>
          <w:szCs w:val="20"/>
        </w:rPr>
      </w:pPr>
    </w:p>
    <w:p w:rsidR="00F1502A" w:rsidRPr="0058247C" w:rsidRDefault="00F1502A" w:rsidP="00F1502A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58247C">
        <w:rPr>
          <w:rFonts w:cs="Arial"/>
          <w:szCs w:val="20"/>
        </w:rPr>
        <w:t xml:space="preserve">v celé sekci </w:t>
      </w:r>
      <w:r w:rsidRPr="0058247C">
        <w:rPr>
          <w:rFonts w:cs="Arial"/>
          <w:b/>
          <w:szCs w:val="20"/>
        </w:rPr>
        <w:t>ubytování, stravování a pohostinství</w:t>
      </w:r>
      <w:r w:rsidRPr="0058247C">
        <w:rPr>
          <w:rFonts w:cs="Arial"/>
          <w:szCs w:val="20"/>
        </w:rPr>
        <w:t xml:space="preserve"> se tržby meziročně zvýšily o </w:t>
      </w:r>
      <w:r w:rsidR="0058247C" w:rsidRPr="0058247C">
        <w:rPr>
          <w:rFonts w:cs="Arial"/>
          <w:szCs w:val="20"/>
        </w:rPr>
        <w:t>1,0</w:t>
      </w:r>
      <w:r w:rsidRPr="0058247C">
        <w:rPr>
          <w:rFonts w:cs="Arial"/>
          <w:szCs w:val="20"/>
        </w:rPr>
        <w:t> %. Tržby ve stravování a</w:t>
      </w:r>
      <w:r w:rsidR="0058247C" w:rsidRPr="0058247C">
        <w:rPr>
          <w:rFonts w:cs="Arial"/>
          <w:szCs w:val="20"/>
        </w:rPr>
        <w:t xml:space="preserve"> pohostin</w:t>
      </w:r>
      <w:bookmarkStart w:id="0" w:name="_GoBack"/>
      <w:bookmarkEnd w:id="0"/>
      <w:r w:rsidR="0058247C" w:rsidRPr="0058247C">
        <w:rPr>
          <w:rFonts w:cs="Arial"/>
          <w:szCs w:val="20"/>
        </w:rPr>
        <w:t xml:space="preserve">ství zaznamenaly růst </w:t>
      </w:r>
      <w:r w:rsidRPr="0058247C">
        <w:rPr>
          <w:rFonts w:cs="Arial"/>
          <w:szCs w:val="20"/>
        </w:rPr>
        <w:t>o 1,</w:t>
      </w:r>
      <w:r w:rsidR="0058247C" w:rsidRPr="0058247C">
        <w:rPr>
          <w:rFonts w:cs="Arial"/>
          <w:szCs w:val="20"/>
        </w:rPr>
        <w:t>2 %</w:t>
      </w:r>
      <w:r w:rsidRPr="0058247C">
        <w:rPr>
          <w:rFonts w:cs="Arial"/>
          <w:szCs w:val="20"/>
        </w:rPr>
        <w:t xml:space="preserve">, tržby v ubytování </w:t>
      </w:r>
      <w:r w:rsidR="0058247C" w:rsidRPr="0058247C">
        <w:rPr>
          <w:rFonts w:cs="Arial"/>
          <w:szCs w:val="20"/>
        </w:rPr>
        <w:t>o 0,6 %</w:t>
      </w:r>
      <w:r w:rsidRPr="0058247C">
        <w:rPr>
          <w:rFonts w:cs="Arial"/>
          <w:szCs w:val="20"/>
        </w:rPr>
        <w:t>;</w:t>
      </w:r>
    </w:p>
    <w:p w:rsidR="00F1502A" w:rsidRPr="00181AAB" w:rsidRDefault="00F1502A" w:rsidP="00F1502A">
      <w:pPr>
        <w:rPr>
          <w:rFonts w:cs="Arial"/>
          <w:szCs w:val="20"/>
        </w:rPr>
      </w:pPr>
    </w:p>
    <w:p w:rsidR="00F1502A" w:rsidRPr="00181AAB" w:rsidRDefault="009A69B9" w:rsidP="00F1502A">
      <w:pPr>
        <w:pStyle w:val="Odstavecseseznamem"/>
        <w:numPr>
          <w:ilvl w:val="0"/>
          <w:numId w:val="9"/>
        </w:numPr>
        <w:ind w:left="284" w:hanging="218"/>
        <w:rPr>
          <w:rFonts w:cs="Arial"/>
          <w:b/>
          <w:szCs w:val="20"/>
        </w:rPr>
      </w:pPr>
      <w:r>
        <w:rPr>
          <w:rFonts w:cs="Arial"/>
          <w:bCs/>
          <w:szCs w:val="20"/>
        </w:rPr>
        <w:t>trž</w:t>
      </w:r>
      <w:r w:rsidRPr="00181AAB">
        <w:rPr>
          <w:rFonts w:cs="Arial"/>
          <w:bCs/>
          <w:szCs w:val="20"/>
        </w:rPr>
        <w:t>b</w:t>
      </w:r>
      <w:r>
        <w:rPr>
          <w:rFonts w:cs="Arial"/>
          <w:bCs/>
          <w:szCs w:val="20"/>
        </w:rPr>
        <w:t>y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informačních a komunikačních činností</w:t>
      </w:r>
      <w:r w:rsidRPr="00181AA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vzrostly </w:t>
      </w:r>
      <w:r w:rsidRPr="00181AAB">
        <w:rPr>
          <w:rFonts w:cs="Arial"/>
          <w:bCs/>
          <w:szCs w:val="20"/>
        </w:rPr>
        <w:t>o 5,</w:t>
      </w:r>
      <w:r>
        <w:rPr>
          <w:rFonts w:cs="Arial"/>
          <w:bCs/>
          <w:szCs w:val="20"/>
        </w:rPr>
        <w:t>7</w:t>
      </w:r>
      <w:r w:rsidRPr="00181AA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%. Nejvyšší růst zaznamenaly vydavatelské č</w:t>
      </w:r>
      <w:r w:rsidR="00A12A87">
        <w:rPr>
          <w:rFonts w:cs="Arial"/>
          <w:bCs/>
          <w:szCs w:val="20"/>
        </w:rPr>
        <w:t>innosti (o 10,2 %), které rostly</w:t>
      </w:r>
      <w:r>
        <w:rPr>
          <w:rFonts w:cs="Arial"/>
          <w:bCs/>
          <w:szCs w:val="20"/>
        </w:rPr>
        <w:t xml:space="preserve"> nepřetržitě již </w:t>
      </w:r>
      <w:r w:rsidR="00D317C9">
        <w:rPr>
          <w:rFonts w:cs="Arial"/>
          <w:bCs/>
          <w:szCs w:val="20"/>
        </w:rPr>
        <w:t>čtvrtým rokem.</w:t>
      </w:r>
      <w:r w:rsidR="002D171F">
        <w:rPr>
          <w:rFonts w:cs="Arial"/>
          <w:bCs/>
          <w:szCs w:val="20"/>
        </w:rPr>
        <w:t xml:space="preserve"> </w:t>
      </w:r>
      <w:r w:rsidRPr="00704DAC">
        <w:rPr>
          <w:rFonts w:cs="Arial"/>
          <w:bCs/>
          <w:szCs w:val="20"/>
        </w:rPr>
        <w:t>Zvýšení tržeb dosáhly také</w:t>
      </w:r>
      <w:r w:rsidR="00A12A87">
        <w:rPr>
          <w:rFonts w:cs="Arial"/>
          <w:bCs/>
          <w:szCs w:val="20"/>
        </w:rPr>
        <w:t xml:space="preserve"> informační činnosti (o 6,6 %) a</w:t>
      </w:r>
      <w:r>
        <w:rPr>
          <w:rFonts w:cs="Arial"/>
          <w:bCs/>
          <w:szCs w:val="20"/>
        </w:rPr>
        <w:t xml:space="preserve"> činnosti v oblasti informačních technologií (o</w:t>
      </w:r>
      <w:r w:rsidRPr="009A69B9">
        <w:rPr>
          <w:bCs/>
        </w:rPr>
        <w:t> </w:t>
      </w:r>
      <w:r>
        <w:rPr>
          <w:rFonts w:cs="Arial"/>
          <w:bCs/>
          <w:szCs w:val="20"/>
        </w:rPr>
        <w:t>6,2</w:t>
      </w:r>
      <w:r w:rsidRPr="009A69B9">
        <w:rPr>
          <w:bCs/>
        </w:rPr>
        <w:t> </w:t>
      </w:r>
      <w:r>
        <w:rPr>
          <w:rFonts w:cs="Arial"/>
          <w:bCs/>
          <w:szCs w:val="20"/>
        </w:rPr>
        <w:t>%),</w:t>
      </w:r>
      <w:r w:rsidR="00A12A87">
        <w:rPr>
          <w:rFonts w:cs="Arial"/>
          <w:bCs/>
          <w:szCs w:val="20"/>
        </w:rPr>
        <w:t xml:space="preserve"> </w:t>
      </w:r>
      <w:r w:rsidR="00A12A87" w:rsidRPr="00E54EE5">
        <w:rPr>
          <w:rFonts w:cs="Arial"/>
          <w:bCs/>
          <w:szCs w:val="20"/>
        </w:rPr>
        <w:t>kam patří např. programování, správa počítačového vybavení či poradenství v oblasti IT</w:t>
      </w:r>
      <w:r w:rsidR="00A12A87">
        <w:rPr>
          <w:rFonts w:cs="Arial"/>
          <w:bCs/>
          <w:szCs w:val="20"/>
        </w:rPr>
        <w:t>. Za celý rok 2019 rovněž vzrostly tržby telekomunikačním činnostem (o 4,5 %) a</w:t>
      </w:r>
      <w:r w:rsidR="008943E0" w:rsidRPr="0058247C">
        <w:rPr>
          <w:rFonts w:cs="Arial"/>
          <w:szCs w:val="20"/>
        </w:rPr>
        <w:t> </w:t>
      </w:r>
      <w:r w:rsidR="00A12A87">
        <w:rPr>
          <w:rFonts w:cs="Arial"/>
          <w:bCs/>
          <w:szCs w:val="20"/>
        </w:rPr>
        <w:t xml:space="preserve">tvorbě programů a vysílání (o 2,6 %). </w:t>
      </w:r>
      <w:r w:rsidRPr="00D547DC">
        <w:rPr>
          <w:rFonts w:cs="Arial"/>
          <w:bCs/>
          <w:szCs w:val="20"/>
        </w:rPr>
        <w:t>Naopak pokles tržeb o 2,1 % vykázal tzv. filmový a</w:t>
      </w:r>
      <w:r w:rsidR="008943E0" w:rsidRPr="0058247C">
        <w:rPr>
          <w:rFonts w:cs="Arial"/>
          <w:szCs w:val="20"/>
        </w:rPr>
        <w:t> </w:t>
      </w:r>
      <w:r w:rsidRPr="00D547DC">
        <w:rPr>
          <w:rFonts w:cs="Arial"/>
          <w:bCs/>
          <w:szCs w:val="20"/>
        </w:rPr>
        <w:t xml:space="preserve">hudební průmysl, přestože v prvním a druhém čtvrtletí </w:t>
      </w:r>
      <w:r w:rsidR="00054019">
        <w:rPr>
          <w:rFonts w:cs="Arial"/>
          <w:bCs/>
          <w:szCs w:val="20"/>
        </w:rPr>
        <w:t>rostl</w:t>
      </w:r>
      <w:r w:rsidRPr="00D547DC">
        <w:rPr>
          <w:rFonts w:cs="Arial"/>
          <w:bCs/>
          <w:szCs w:val="20"/>
        </w:rPr>
        <w:t xml:space="preserve"> dvouciferný</w:t>
      </w:r>
      <w:r w:rsidR="00054019">
        <w:rPr>
          <w:rFonts w:cs="Arial"/>
          <w:bCs/>
          <w:szCs w:val="20"/>
        </w:rPr>
        <w:t>m</w:t>
      </w:r>
      <w:r w:rsidRPr="00D547DC">
        <w:rPr>
          <w:rFonts w:cs="Arial"/>
          <w:bCs/>
          <w:szCs w:val="20"/>
        </w:rPr>
        <w:t xml:space="preserve"> </w:t>
      </w:r>
      <w:r w:rsidR="00054019">
        <w:rPr>
          <w:rFonts w:cs="Arial"/>
          <w:bCs/>
          <w:szCs w:val="20"/>
        </w:rPr>
        <w:t>tempem</w:t>
      </w:r>
      <w:r>
        <w:rPr>
          <w:rFonts w:cs="Arial"/>
          <w:bCs/>
          <w:szCs w:val="20"/>
        </w:rPr>
        <w:t>;</w:t>
      </w:r>
    </w:p>
    <w:p w:rsidR="00F1502A" w:rsidRPr="00181AAB" w:rsidRDefault="00F1502A" w:rsidP="00F1502A">
      <w:pPr>
        <w:rPr>
          <w:rFonts w:cs="Arial"/>
          <w:b/>
          <w:bCs/>
        </w:rPr>
      </w:pPr>
    </w:p>
    <w:p w:rsidR="00F1502A" w:rsidRPr="008048A6" w:rsidRDefault="00F1502A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</w:rPr>
      </w:pPr>
      <w:r w:rsidRPr="008048A6">
        <w:rPr>
          <w:rFonts w:cs="Arial"/>
          <w:b/>
          <w:bCs/>
          <w:szCs w:val="20"/>
        </w:rPr>
        <w:t>v</w:t>
      </w:r>
      <w:r w:rsidRPr="008048A6">
        <w:rPr>
          <w:rFonts w:cs="Arial"/>
          <w:bCs/>
          <w:szCs w:val="20"/>
        </w:rPr>
        <w:t xml:space="preserve"> </w:t>
      </w:r>
      <w:r w:rsidRPr="008048A6">
        <w:rPr>
          <w:rFonts w:cs="Arial"/>
          <w:b/>
          <w:bCs/>
          <w:szCs w:val="20"/>
        </w:rPr>
        <w:t xml:space="preserve">činnostech v oblasti nemovitostí </w:t>
      </w:r>
      <w:r w:rsidR="008048A6" w:rsidRPr="008048A6">
        <w:rPr>
          <w:rFonts w:cs="Arial"/>
        </w:rPr>
        <w:t>tržby meziročně klesly o 0,7 %. Pokles zaznamenaly realitní kanceláře a správa nemovitostí (o 3,6 %). Naopak tržby v oblasti pronájmu nemovitostí vzrostly (o 0,1 %);</w:t>
      </w:r>
    </w:p>
    <w:p w:rsidR="00F1502A" w:rsidRPr="00181AAB" w:rsidRDefault="00F1502A" w:rsidP="00F1502A">
      <w:pPr>
        <w:pStyle w:val="Odstavecseseznamem"/>
        <w:ind w:left="284"/>
        <w:rPr>
          <w:rFonts w:cs="Arial"/>
          <w:bCs/>
          <w:szCs w:val="20"/>
        </w:rPr>
      </w:pPr>
    </w:p>
    <w:p w:rsidR="008048A6" w:rsidRPr="008048A6" w:rsidRDefault="008048A6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</w:rPr>
      </w:pPr>
      <w:r w:rsidRPr="008048A6">
        <w:rPr>
          <w:rFonts w:cs="Arial"/>
          <w:b/>
          <w:szCs w:val="20"/>
        </w:rPr>
        <w:t>profesní, vědecké a technické činnosti</w:t>
      </w:r>
      <w:r w:rsidR="00F1502A" w:rsidRPr="008048A6">
        <w:rPr>
          <w:rFonts w:cs="Arial"/>
          <w:b/>
          <w:bCs/>
          <w:szCs w:val="20"/>
          <w:vertAlign w:val="superscript"/>
        </w:rPr>
        <w:t>2)</w:t>
      </w:r>
      <w:r w:rsidR="00F1502A" w:rsidRPr="008048A6">
        <w:rPr>
          <w:rFonts w:cs="Arial"/>
          <w:b/>
          <w:szCs w:val="20"/>
        </w:rPr>
        <w:t xml:space="preserve"> </w:t>
      </w:r>
      <w:r w:rsidRPr="008048A6">
        <w:rPr>
          <w:rFonts w:cs="Arial"/>
        </w:rPr>
        <w:t xml:space="preserve">vykázaly pokles tržeb o 0,5 %. </w:t>
      </w:r>
      <w:r w:rsidR="009D7691">
        <w:rPr>
          <w:rFonts w:cs="Arial"/>
        </w:rPr>
        <w:t>Nejvýrazněji klesly</w:t>
      </w:r>
      <w:r w:rsidRPr="008048A6">
        <w:rPr>
          <w:rFonts w:cs="Arial"/>
        </w:rPr>
        <w:t xml:space="preserve"> </w:t>
      </w:r>
      <w:r w:rsidR="009D7691">
        <w:rPr>
          <w:rFonts w:cs="Arial"/>
        </w:rPr>
        <w:t xml:space="preserve">tržby tzv. </w:t>
      </w:r>
      <w:r w:rsidRPr="008048A6">
        <w:rPr>
          <w:rFonts w:cs="Arial"/>
        </w:rPr>
        <w:t>ostatní</w:t>
      </w:r>
      <w:r w:rsidR="009D7691">
        <w:rPr>
          <w:rFonts w:cs="Arial"/>
        </w:rPr>
        <w:t>m</w:t>
      </w:r>
      <w:r w:rsidRPr="008048A6">
        <w:rPr>
          <w:rFonts w:cs="Arial"/>
        </w:rPr>
        <w:t xml:space="preserve"> profesní</w:t>
      </w:r>
      <w:r w:rsidR="009D7691">
        <w:rPr>
          <w:rFonts w:cs="Arial"/>
        </w:rPr>
        <w:t>m</w:t>
      </w:r>
      <w:r w:rsidRPr="008048A6">
        <w:rPr>
          <w:rFonts w:cs="Arial"/>
        </w:rPr>
        <w:t>, vědeck</w:t>
      </w:r>
      <w:r w:rsidR="009D7691">
        <w:rPr>
          <w:rFonts w:cs="Arial"/>
        </w:rPr>
        <w:t>ým</w:t>
      </w:r>
      <w:r w:rsidRPr="008048A6">
        <w:rPr>
          <w:rFonts w:cs="Arial"/>
        </w:rPr>
        <w:t xml:space="preserve"> a technick</w:t>
      </w:r>
      <w:r w:rsidR="009D7691">
        <w:rPr>
          <w:rFonts w:cs="Arial"/>
        </w:rPr>
        <w:t>ým</w:t>
      </w:r>
      <w:r w:rsidRPr="008048A6">
        <w:rPr>
          <w:rFonts w:cs="Arial"/>
        </w:rPr>
        <w:t xml:space="preserve"> činnost</w:t>
      </w:r>
      <w:r w:rsidR="009D7691">
        <w:rPr>
          <w:rFonts w:cs="Arial"/>
        </w:rPr>
        <w:t>em</w:t>
      </w:r>
      <w:r w:rsidRPr="008048A6">
        <w:rPr>
          <w:rFonts w:cs="Arial"/>
        </w:rPr>
        <w:t xml:space="preserve"> (o 3,6 %). Nižší tržby vykázaly také architektonické a inženýrské činnosti (o 0,9 %) </w:t>
      </w:r>
      <w:r w:rsidR="006551E5">
        <w:rPr>
          <w:rFonts w:cs="Arial"/>
        </w:rPr>
        <w:t>a dále</w:t>
      </w:r>
      <w:r w:rsidRPr="008048A6">
        <w:rPr>
          <w:rFonts w:cs="Arial"/>
        </w:rPr>
        <w:t xml:space="preserve"> reklamní agentury </w:t>
      </w:r>
      <w:r w:rsidRPr="008048A6">
        <w:rPr>
          <w:rFonts w:cs="Arial"/>
        </w:rPr>
        <w:lastRenderedPageBreak/>
        <w:t xml:space="preserve">a průzkum trhu (o 0,8 %). </w:t>
      </w:r>
      <w:r w:rsidR="009D7691">
        <w:rPr>
          <w:rFonts w:cs="Arial"/>
        </w:rPr>
        <w:t xml:space="preserve">Naopak růst </w:t>
      </w:r>
      <w:r w:rsidRPr="008048A6">
        <w:rPr>
          <w:rFonts w:cs="Arial"/>
        </w:rPr>
        <w:t>tržeb dosáhly právní a účetnické činnosti (o 2,6 %) a činnosti vedení podniků a poradenství v oblasti řízení (o 1,0 %);</w:t>
      </w:r>
    </w:p>
    <w:p w:rsidR="00F1502A" w:rsidRPr="008048A6" w:rsidRDefault="00F1502A" w:rsidP="008048A6">
      <w:pPr>
        <w:pStyle w:val="Odstavecseseznamem"/>
        <w:ind w:left="284"/>
        <w:rPr>
          <w:rFonts w:cs="Arial"/>
          <w:bCs/>
          <w:szCs w:val="20"/>
        </w:rPr>
      </w:pPr>
    </w:p>
    <w:p w:rsidR="00F1502A" w:rsidRPr="008048A6" w:rsidRDefault="00F1502A" w:rsidP="008048A6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</w:rPr>
      </w:pPr>
      <w:r w:rsidRPr="008048A6">
        <w:rPr>
          <w:rFonts w:cs="Arial"/>
          <w:b/>
          <w:bCs/>
          <w:szCs w:val="20"/>
        </w:rPr>
        <w:t>v</w:t>
      </w:r>
      <w:r w:rsidRPr="008048A6">
        <w:rPr>
          <w:rFonts w:cs="Arial"/>
          <w:bCs/>
          <w:szCs w:val="20"/>
        </w:rPr>
        <w:t xml:space="preserve"> </w:t>
      </w:r>
      <w:r w:rsidRPr="008048A6">
        <w:rPr>
          <w:rFonts w:cs="Arial"/>
          <w:b/>
          <w:bCs/>
          <w:szCs w:val="20"/>
        </w:rPr>
        <w:t>administrativních a podpůrných</w:t>
      </w:r>
      <w:r w:rsidRPr="008048A6">
        <w:rPr>
          <w:rFonts w:cs="Arial"/>
          <w:bCs/>
          <w:szCs w:val="20"/>
        </w:rPr>
        <w:t xml:space="preserve"> </w:t>
      </w:r>
      <w:r w:rsidRPr="008048A6">
        <w:rPr>
          <w:rFonts w:cs="Arial"/>
          <w:b/>
          <w:bCs/>
          <w:szCs w:val="20"/>
        </w:rPr>
        <w:t>činnostech</w:t>
      </w:r>
      <w:r w:rsidR="008048A6">
        <w:rPr>
          <w:rFonts w:cs="Arial"/>
          <w:b/>
          <w:bCs/>
          <w:szCs w:val="20"/>
          <w:vertAlign w:val="superscript"/>
        </w:rPr>
        <w:t xml:space="preserve"> </w:t>
      </w:r>
      <w:r w:rsidR="008048A6" w:rsidRPr="008048A6">
        <w:rPr>
          <w:rFonts w:cs="Arial"/>
        </w:rPr>
        <w:t>tržby meziročně klesly o 0,7 %. V této sekci klesly tržby nejvíce agenturám práce (o 6,2 %).</w:t>
      </w:r>
      <w:r w:rsidR="002D171F">
        <w:rPr>
          <w:rFonts w:cs="Arial"/>
        </w:rPr>
        <w:t xml:space="preserve"> </w:t>
      </w:r>
      <w:r w:rsidR="009D7691">
        <w:rPr>
          <w:rFonts w:cs="Arial"/>
        </w:rPr>
        <w:t>Nižší</w:t>
      </w:r>
      <w:r w:rsidR="008048A6" w:rsidRPr="008048A6">
        <w:rPr>
          <w:rFonts w:cs="Arial"/>
        </w:rPr>
        <w:t xml:space="preserve"> tržb</w:t>
      </w:r>
      <w:r w:rsidR="009D7691">
        <w:rPr>
          <w:rFonts w:cs="Arial"/>
        </w:rPr>
        <w:t>y</w:t>
      </w:r>
      <w:r w:rsidR="008048A6" w:rsidRPr="008048A6">
        <w:rPr>
          <w:rFonts w:cs="Arial"/>
        </w:rPr>
        <w:t xml:space="preserve"> zaznamenaly rovněž cestovní agentury (o 3,0 %) a činnosti související se stavbami a úpravou krajiny (o 1,0 %). Tržby bezpečnostních a pátracích agentur meziročně stagnovaly. Zvýšení tržeb naopak vykázaly administrativní a kancelářské činnosti (o 5,5 %) a činnosti v oblasti pronájmu a operativního leasingu (o 1,3 %).</w:t>
      </w:r>
    </w:p>
    <w:p w:rsidR="009512C4" w:rsidRDefault="009512C4" w:rsidP="00263EA4"/>
    <w:p w:rsidR="00F1502A" w:rsidRDefault="00F1502A" w:rsidP="00F1502A">
      <w:pPr>
        <w:pStyle w:val="Poznmky0"/>
      </w:pPr>
      <w:r>
        <w:t>Poznámky:</w:t>
      </w:r>
    </w:p>
    <w:p w:rsidR="00F1502A" w:rsidRPr="00BB519C" w:rsidRDefault="00F1502A" w:rsidP="00F1502A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="00C51B9E" w:rsidRPr="00640906">
        <w:rPr>
          <w:bCs/>
          <w:iCs/>
        </w:rPr>
        <w:t> </w:t>
      </w:r>
      <w:r w:rsidRPr="00BB519C">
        <w:rPr>
          <w:i/>
          <w:iCs/>
          <w:sz w:val="18"/>
          <w:szCs w:val="18"/>
        </w:rPr>
        <w:t>Veterinární činnosti (M bez 72 a 75), Administrativní a podpůrné činnosti bez Činností souvisejících s úpravou krajiny (N bez 81.3).</w:t>
      </w:r>
    </w:p>
    <w:p w:rsidR="00F1502A" w:rsidRPr="00BB519C" w:rsidRDefault="00F1502A" w:rsidP="00F1502A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F1502A" w:rsidRDefault="00F1502A" w:rsidP="00F1502A">
      <w:pPr>
        <w:spacing w:before="120" w:line="240" w:lineRule="exact"/>
        <w:rPr>
          <w:i/>
          <w:sz w:val="18"/>
          <w:szCs w:val="18"/>
        </w:rPr>
      </w:pPr>
    </w:p>
    <w:p w:rsidR="00F1502A" w:rsidRPr="00BB519C" w:rsidRDefault="00F1502A" w:rsidP="00F1502A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Všechny údaje v textu Rychlých informací jsou uvedeny ve stálých cenách.</w:t>
      </w:r>
    </w:p>
    <w:p w:rsidR="00F1502A" w:rsidRPr="00BB519C" w:rsidRDefault="00F1502A" w:rsidP="00F1502A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Data za 4. čtvrtletí 201</w:t>
      </w:r>
      <w:r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budou </w:t>
      </w:r>
      <w:r w:rsidR="00054019">
        <w:rPr>
          <w:i/>
          <w:sz w:val="18"/>
          <w:szCs w:val="18"/>
        </w:rPr>
        <w:t>zveřejněny</w:t>
      </w:r>
      <w:r w:rsidRPr="00BB519C">
        <w:rPr>
          <w:i/>
          <w:sz w:val="18"/>
          <w:szCs w:val="18"/>
        </w:rPr>
        <w:t xml:space="preserve"> v </w:t>
      </w:r>
      <w:r w:rsidR="00054019">
        <w:rPr>
          <w:i/>
          <w:sz w:val="18"/>
          <w:szCs w:val="18"/>
        </w:rPr>
        <w:t>březnu</w:t>
      </w:r>
      <w:r w:rsidRPr="00BB519C">
        <w:rPr>
          <w:i/>
          <w:sz w:val="18"/>
          <w:szCs w:val="18"/>
        </w:rPr>
        <w:t xml:space="preserve"> 20</w:t>
      </w:r>
      <w:r w:rsidR="006A142D">
        <w:rPr>
          <w:i/>
          <w:sz w:val="18"/>
          <w:szCs w:val="18"/>
        </w:rPr>
        <w:t>20</w:t>
      </w:r>
      <w:r w:rsidRPr="00BB519C">
        <w:rPr>
          <w:i/>
          <w:iCs/>
          <w:sz w:val="18"/>
          <w:szCs w:val="18"/>
        </w:rPr>
        <w:t xml:space="preserve">. </w:t>
      </w:r>
    </w:p>
    <w:p w:rsidR="00E735C2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F1502A" w:rsidRPr="00BB519C" w:rsidRDefault="00F1502A" w:rsidP="00F1502A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  <w:t xml:space="preserve">Ing. Marie Boušková, </w:t>
      </w:r>
      <w:r w:rsidR="00D20A9F" w:rsidRPr="00D20A9F">
        <w:rPr>
          <w:i/>
          <w:sz w:val="18"/>
          <w:szCs w:val="18"/>
        </w:rPr>
        <w:t>ředitelka odboru statistiky obchodu, dopravy, služeb, cestovního ruchu a životního prostředí</w:t>
      </w:r>
      <w:r w:rsidRPr="00BB519C">
        <w:rPr>
          <w:i/>
          <w:sz w:val="18"/>
          <w:szCs w:val="18"/>
        </w:rPr>
        <w:t xml:space="preserve">, tel. 274052935, e-mail: </w:t>
      </w:r>
      <w:hyperlink r:id="rId8" w:history="1">
        <w:r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F1502A" w:rsidRPr="00BB519C" w:rsidRDefault="00F1502A" w:rsidP="00F1502A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 xml:space="preserve">Ing. Jana </w:t>
      </w:r>
      <w:proofErr w:type="spellStart"/>
      <w:r w:rsidRPr="00BB519C">
        <w:rPr>
          <w:i/>
          <w:iCs/>
          <w:sz w:val="18"/>
          <w:szCs w:val="18"/>
        </w:rPr>
        <w:t>Gotvaldová</w:t>
      </w:r>
      <w:proofErr w:type="spellEnd"/>
      <w:r w:rsidRPr="00BB519C">
        <w:rPr>
          <w:i/>
          <w:iCs/>
          <w:sz w:val="18"/>
          <w:szCs w:val="18"/>
        </w:rPr>
        <w:t xml:space="preserve">, vedoucí oddělení statistiky obchodu, dopravy a informačních činností, tel. 274052691, </w:t>
      </w:r>
      <w:r w:rsidRPr="00BB519C">
        <w:rPr>
          <w:i/>
          <w:iCs/>
          <w:sz w:val="18"/>
          <w:szCs w:val="18"/>
        </w:rPr>
        <w:br/>
        <w:t>e-mail: jana.gotvaldova@czso.cz</w:t>
      </w:r>
    </w:p>
    <w:p w:rsidR="00F1502A" w:rsidRPr="00BB519C" w:rsidRDefault="00F1502A" w:rsidP="00F1502A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 1-12</w:t>
      </w:r>
    </w:p>
    <w:p w:rsidR="00F1502A" w:rsidRPr="00BB519C" w:rsidRDefault="00F1502A" w:rsidP="00F1502A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48659E">
        <w:rPr>
          <w:i/>
          <w:sz w:val="18"/>
          <w:szCs w:val="18"/>
        </w:rPr>
        <w:t>28. 1. 20</w:t>
      </w:r>
      <w:r w:rsidR="005F1A90">
        <w:rPr>
          <w:i/>
          <w:sz w:val="18"/>
          <w:szCs w:val="18"/>
        </w:rPr>
        <w:t>20</w:t>
      </w:r>
    </w:p>
    <w:p w:rsidR="00F1502A" w:rsidRPr="00BB519C" w:rsidRDefault="00F1502A" w:rsidP="00F1502A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Termín ukončení zpracování: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8659E">
        <w:rPr>
          <w:i/>
          <w:sz w:val="18"/>
          <w:szCs w:val="18"/>
        </w:rPr>
        <w:t>31. 1. 20</w:t>
      </w:r>
      <w:r w:rsidR="005F1A90">
        <w:rPr>
          <w:i/>
          <w:sz w:val="18"/>
          <w:szCs w:val="18"/>
        </w:rPr>
        <w:t>20</w:t>
      </w:r>
    </w:p>
    <w:p w:rsidR="00F1502A" w:rsidRPr="00BB519C" w:rsidRDefault="00F1502A" w:rsidP="00F1502A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BB519C">
        <w:rPr>
          <w:i/>
          <w:sz w:val="18"/>
          <w:szCs w:val="18"/>
        </w:rPr>
        <w:t>)</w:t>
      </w:r>
    </w:p>
    <w:p w:rsidR="00F1502A" w:rsidRPr="00BB519C" w:rsidRDefault="00F1502A" w:rsidP="00F1502A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zveřejnění další RI: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8659E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1</w:t>
      </w:r>
      <w:r w:rsidRPr="0048659E">
        <w:rPr>
          <w:i/>
          <w:sz w:val="18"/>
          <w:szCs w:val="18"/>
        </w:rPr>
        <w:t>. 5. 20</w:t>
      </w:r>
      <w:r>
        <w:rPr>
          <w:i/>
          <w:sz w:val="18"/>
          <w:szCs w:val="18"/>
        </w:rPr>
        <w:t>20</w:t>
      </w:r>
    </w:p>
    <w:p w:rsidR="00883965" w:rsidRPr="00BB519C" w:rsidRDefault="00883965" w:rsidP="00BB519C">
      <w:pPr>
        <w:rPr>
          <w:i/>
          <w:sz w:val="18"/>
          <w:szCs w:val="18"/>
        </w:rPr>
      </w:pPr>
    </w:p>
    <w:p w:rsidR="00AE0053" w:rsidRDefault="00AE0053" w:rsidP="00883965">
      <w:pPr>
        <w:rPr>
          <w:szCs w:val="20"/>
        </w:rPr>
      </w:pPr>
    </w:p>
    <w:p w:rsidR="00AE0053" w:rsidRDefault="00AE0053" w:rsidP="00883965">
      <w:pPr>
        <w:rPr>
          <w:szCs w:val="20"/>
        </w:rPr>
      </w:pPr>
    </w:p>
    <w:p w:rsidR="00FC7890" w:rsidRDefault="00FC7890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F1502A" w:rsidRPr="00BB519C" w:rsidRDefault="00F1502A" w:rsidP="00F1502A">
      <w:pPr>
        <w:rPr>
          <w:szCs w:val="20"/>
        </w:rPr>
      </w:pPr>
      <w:r w:rsidRPr="00BB519C">
        <w:rPr>
          <w:szCs w:val="20"/>
        </w:rPr>
        <w:t>Graf 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73" w:rsidRDefault="003B0A73" w:rsidP="00BA6370">
      <w:r>
        <w:separator/>
      </w:r>
    </w:p>
  </w:endnote>
  <w:endnote w:type="continuationSeparator" w:id="0">
    <w:p w:rsidR="003B0A73" w:rsidRDefault="003B0A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F" w:rsidRDefault="00DF2C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179D" wp14:editId="1757B1D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2FF1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517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2FF1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4E2361" wp14:editId="42B0026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4C6C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73" w:rsidRDefault="003B0A73" w:rsidP="00BA6370">
      <w:r>
        <w:separator/>
      </w:r>
    </w:p>
  </w:footnote>
  <w:footnote w:type="continuationSeparator" w:id="0">
    <w:p w:rsidR="003B0A73" w:rsidRDefault="003B0A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F" w:rsidRDefault="00DF2C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646A09" wp14:editId="2644852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9B1C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75462B"/>
    <w:multiLevelType w:val="hybridMultilevel"/>
    <w:tmpl w:val="9B64E7BA"/>
    <w:lvl w:ilvl="0" w:tplc="2A020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2A8F"/>
    <w:rsid w:val="00053C40"/>
    <w:rsid w:val="00054019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A529F"/>
    <w:rsid w:val="000B2FF1"/>
    <w:rsid w:val="000B5CBC"/>
    <w:rsid w:val="000B6F63"/>
    <w:rsid w:val="000C0403"/>
    <w:rsid w:val="000C0696"/>
    <w:rsid w:val="000C0DD4"/>
    <w:rsid w:val="000C1A73"/>
    <w:rsid w:val="000C2D29"/>
    <w:rsid w:val="000D093F"/>
    <w:rsid w:val="000D3CF5"/>
    <w:rsid w:val="000D3E64"/>
    <w:rsid w:val="000D7299"/>
    <w:rsid w:val="000E24C1"/>
    <w:rsid w:val="000E5564"/>
    <w:rsid w:val="000F2486"/>
    <w:rsid w:val="000F7576"/>
    <w:rsid w:val="00111542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5E"/>
    <w:rsid w:val="001345C3"/>
    <w:rsid w:val="00135EC9"/>
    <w:rsid w:val="001404AB"/>
    <w:rsid w:val="00141077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5AC9"/>
    <w:rsid w:val="001763D7"/>
    <w:rsid w:val="00176458"/>
    <w:rsid w:val="001810DC"/>
    <w:rsid w:val="001837FF"/>
    <w:rsid w:val="001B0059"/>
    <w:rsid w:val="001B28BE"/>
    <w:rsid w:val="001B5A5D"/>
    <w:rsid w:val="001B607F"/>
    <w:rsid w:val="001B676E"/>
    <w:rsid w:val="001C653A"/>
    <w:rsid w:val="001C7720"/>
    <w:rsid w:val="001C772E"/>
    <w:rsid w:val="001C78DA"/>
    <w:rsid w:val="001D022C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538C5"/>
    <w:rsid w:val="00256C04"/>
    <w:rsid w:val="00263E47"/>
    <w:rsid w:val="00263EA4"/>
    <w:rsid w:val="0027482A"/>
    <w:rsid w:val="00282F4A"/>
    <w:rsid w:val="00292A9A"/>
    <w:rsid w:val="0029636A"/>
    <w:rsid w:val="00296B60"/>
    <w:rsid w:val="002A5782"/>
    <w:rsid w:val="002A75D6"/>
    <w:rsid w:val="002B0B9D"/>
    <w:rsid w:val="002B2E47"/>
    <w:rsid w:val="002B4057"/>
    <w:rsid w:val="002C45E7"/>
    <w:rsid w:val="002D171F"/>
    <w:rsid w:val="002D2A0A"/>
    <w:rsid w:val="002D35F4"/>
    <w:rsid w:val="002D7C2C"/>
    <w:rsid w:val="002E102B"/>
    <w:rsid w:val="002E122D"/>
    <w:rsid w:val="002E302F"/>
    <w:rsid w:val="002F074F"/>
    <w:rsid w:val="0030398B"/>
    <w:rsid w:val="00304747"/>
    <w:rsid w:val="00313B02"/>
    <w:rsid w:val="00321478"/>
    <w:rsid w:val="00321524"/>
    <w:rsid w:val="003245D9"/>
    <w:rsid w:val="003301A3"/>
    <w:rsid w:val="003309A7"/>
    <w:rsid w:val="00333909"/>
    <w:rsid w:val="00334DC3"/>
    <w:rsid w:val="00335E37"/>
    <w:rsid w:val="00336E63"/>
    <w:rsid w:val="00340253"/>
    <w:rsid w:val="003460E0"/>
    <w:rsid w:val="003553CB"/>
    <w:rsid w:val="0036442D"/>
    <w:rsid w:val="00364437"/>
    <w:rsid w:val="00364833"/>
    <w:rsid w:val="00364B17"/>
    <w:rsid w:val="00365A94"/>
    <w:rsid w:val="00366400"/>
    <w:rsid w:val="0036655B"/>
    <w:rsid w:val="0036777B"/>
    <w:rsid w:val="0038108B"/>
    <w:rsid w:val="0038282A"/>
    <w:rsid w:val="00382DE8"/>
    <w:rsid w:val="0038449F"/>
    <w:rsid w:val="00386A76"/>
    <w:rsid w:val="003909D9"/>
    <w:rsid w:val="00395845"/>
    <w:rsid w:val="00397580"/>
    <w:rsid w:val="003A3DFD"/>
    <w:rsid w:val="003A4060"/>
    <w:rsid w:val="003A45C8"/>
    <w:rsid w:val="003B0A73"/>
    <w:rsid w:val="003C2DCF"/>
    <w:rsid w:val="003C6A1A"/>
    <w:rsid w:val="003C71E7"/>
    <w:rsid w:val="003C7FE7"/>
    <w:rsid w:val="003D0499"/>
    <w:rsid w:val="003D1648"/>
    <w:rsid w:val="003D2563"/>
    <w:rsid w:val="003D2918"/>
    <w:rsid w:val="003D3576"/>
    <w:rsid w:val="003D419B"/>
    <w:rsid w:val="003D4492"/>
    <w:rsid w:val="003E0380"/>
    <w:rsid w:val="003E06C8"/>
    <w:rsid w:val="003E3177"/>
    <w:rsid w:val="003E3EFE"/>
    <w:rsid w:val="003E4CD8"/>
    <w:rsid w:val="003F288F"/>
    <w:rsid w:val="003F3B3B"/>
    <w:rsid w:val="003F526A"/>
    <w:rsid w:val="003F7286"/>
    <w:rsid w:val="004016F4"/>
    <w:rsid w:val="00403A98"/>
    <w:rsid w:val="00405244"/>
    <w:rsid w:val="00405D62"/>
    <w:rsid w:val="00410246"/>
    <w:rsid w:val="004123F7"/>
    <w:rsid w:val="00412613"/>
    <w:rsid w:val="004144B0"/>
    <w:rsid w:val="00424283"/>
    <w:rsid w:val="00427229"/>
    <w:rsid w:val="00427464"/>
    <w:rsid w:val="00436BE0"/>
    <w:rsid w:val="00441592"/>
    <w:rsid w:val="00442C1E"/>
    <w:rsid w:val="004436EE"/>
    <w:rsid w:val="0044635B"/>
    <w:rsid w:val="0045547F"/>
    <w:rsid w:val="00462E30"/>
    <w:rsid w:val="00464578"/>
    <w:rsid w:val="00471A52"/>
    <w:rsid w:val="00471DEF"/>
    <w:rsid w:val="00473091"/>
    <w:rsid w:val="00475A42"/>
    <w:rsid w:val="0048041A"/>
    <w:rsid w:val="00484CAA"/>
    <w:rsid w:val="00491A66"/>
    <w:rsid w:val="004920AD"/>
    <w:rsid w:val="00493E59"/>
    <w:rsid w:val="00495B77"/>
    <w:rsid w:val="004A111D"/>
    <w:rsid w:val="004A3732"/>
    <w:rsid w:val="004A64A0"/>
    <w:rsid w:val="004A67A6"/>
    <w:rsid w:val="004B0973"/>
    <w:rsid w:val="004B6E25"/>
    <w:rsid w:val="004C0E77"/>
    <w:rsid w:val="004C7E07"/>
    <w:rsid w:val="004D05B3"/>
    <w:rsid w:val="004D4371"/>
    <w:rsid w:val="004E34A3"/>
    <w:rsid w:val="004E479E"/>
    <w:rsid w:val="004F092B"/>
    <w:rsid w:val="004F686C"/>
    <w:rsid w:val="004F6F2A"/>
    <w:rsid w:val="004F7539"/>
    <w:rsid w:val="004F78E6"/>
    <w:rsid w:val="00500636"/>
    <w:rsid w:val="005016F4"/>
    <w:rsid w:val="0050420E"/>
    <w:rsid w:val="00505CA5"/>
    <w:rsid w:val="0050659B"/>
    <w:rsid w:val="00512D99"/>
    <w:rsid w:val="005143FC"/>
    <w:rsid w:val="005149C9"/>
    <w:rsid w:val="005276EA"/>
    <w:rsid w:val="00527D0F"/>
    <w:rsid w:val="00531DBB"/>
    <w:rsid w:val="00533767"/>
    <w:rsid w:val="00534EDB"/>
    <w:rsid w:val="0053541C"/>
    <w:rsid w:val="005404AD"/>
    <w:rsid w:val="00540E98"/>
    <w:rsid w:val="00543348"/>
    <w:rsid w:val="0054433C"/>
    <w:rsid w:val="00546E34"/>
    <w:rsid w:val="00561ED8"/>
    <w:rsid w:val="00564758"/>
    <w:rsid w:val="00573924"/>
    <w:rsid w:val="00573994"/>
    <w:rsid w:val="00576575"/>
    <w:rsid w:val="00577131"/>
    <w:rsid w:val="0058247C"/>
    <w:rsid w:val="00583D74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361"/>
    <w:rsid w:val="005B14B6"/>
    <w:rsid w:val="005B4B45"/>
    <w:rsid w:val="005B5C32"/>
    <w:rsid w:val="005C33DE"/>
    <w:rsid w:val="005F1A90"/>
    <w:rsid w:val="005F1B8D"/>
    <w:rsid w:val="005F29D1"/>
    <w:rsid w:val="005F2C43"/>
    <w:rsid w:val="005F343B"/>
    <w:rsid w:val="005F79FB"/>
    <w:rsid w:val="00604406"/>
    <w:rsid w:val="00605003"/>
    <w:rsid w:val="00605F4A"/>
    <w:rsid w:val="00607822"/>
    <w:rsid w:val="006103AA"/>
    <w:rsid w:val="00610B93"/>
    <w:rsid w:val="00613BBF"/>
    <w:rsid w:val="006161D0"/>
    <w:rsid w:val="00616288"/>
    <w:rsid w:val="00622958"/>
    <w:rsid w:val="00622B80"/>
    <w:rsid w:val="006264AE"/>
    <w:rsid w:val="006271D7"/>
    <w:rsid w:val="00634540"/>
    <w:rsid w:val="00640906"/>
    <w:rsid w:val="00640A05"/>
    <w:rsid w:val="0064139A"/>
    <w:rsid w:val="00647E16"/>
    <w:rsid w:val="00652C2E"/>
    <w:rsid w:val="006551E5"/>
    <w:rsid w:val="006607D1"/>
    <w:rsid w:val="006647CB"/>
    <w:rsid w:val="00665273"/>
    <w:rsid w:val="00665402"/>
    <w:rsid w:val="006678E5"/>
    <w:rsid w:val="00674185"/>
    <w:rsid w:val="00685027"/>
    <w:rsid w:val="006931CF"/>
    <w:rsid w:val="0069500E"/>
    <w:rsid w:val="00697364"/>
    <w:rsid w:val="006A142D"/>
    <w:rsid w:val="006A67A3"/>
    <w:rsid w:val="006A7FEB"/>
    <w:rsid w:val="006B6927"/>
    <w:rsid w:val="006C1578"/>
    <w:rsid w:val="006D2985"/>
    <w:rsid w:val="006D2D0F"/>
    <w:rsid w:val="006D4D1B"/>
    <w:rsid w:val="006E024F"/>
    <w:rsid w:val="006E09C6"/>
    <w:rsid w:val="006E0F6D"/>
    <w:rsid w:val="006E3078"/>
    <w:rsid w:val="006E4E81"/>
    <w:rsid w:val="006F4D07"/>
    <w:rsid w:val="006F6E80"/>
    <w:rsid w:val="0070622F"/>
    <w:rsid w:val="00707F7D"/>
    <w:rsid w:val="00711EEE"/>
    <w:rsid w:val="00713630"/>
    <w:rsid w:val="0071443F"/>
    <w:rsid w:val="00717EC5"/>
    <w:rsid w:val="0072179C"/>
    <w:rsid w:val="00722C72"/>
    <w:rsid w:val="00732039"/>
    <w:rsid w:val="0074133D"/>
    <w:rsid w:val="007414C6"/>
    <w:rsid w:val="00741CA6"/>
    <w:rsid w:val="00743BF4"/>
    <w:rsid w:val="007444DB"/>
    <w:rsid w:val="00754C20"/>
    <w:rsid w:val="0075513C"/>
    <w:rsid w:val="00756984"/>
    <w:rsid w:val="00760B8C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36A2"/>
    <w:rsid w:val="007D7314"/>
    <w:rsid w:val="007E0908"/>
    <w:rsid w:val="007E7C4D"/>
    <w:rsid w:val="007F1138"/>
    <w:rsid w:val="007F4AEB"/>
    <w:rsid w:val="007F75B2"/>
    <w:rsid w:val="00801B96"/>
    <w:rsid w:val="00801F10"/>
    <w:rsid w:val="00803993"/>
    <w:rsid w:val="008043C4"/>
    <w:rsid w:val="008048A6"/>
    <w:rsid w:val="0081115A"/>
    <w:rsid w:val="008129F0"/>
    <w:rsid w:val="00814B70"/>
    <w:rsid w:val="0081540A"/>
    <w:rsid w:val="00827642"/>
    <w:rsid w:val="00831B1B"/>
    <w:rsid w:val="00833578"/>
    <w:rsid w:val="00833B60"/>
    <w:rsid w:val="008353A3"/>
    <w:rsid w:val="00842507"/>
    <w:rsid w:val="00843C03"/>
    <w:rsid w:val="00855AF1"/>
    <w:rsid w:val="00855FB3"/>
    <w:rsid w:val="008577B0"/>
    <w:rsid w:val="00857DBB"/>
    <w:rsid w:val="00860F30"/>
    <w:rsid w:val="00861D0E"/>
    <w:rsid w:val="008662BB"/>
    <w:rsid w:val="008664B3"/>
    <w:rsid w:val="00866597"/>
    <w:rsid w:val="00867569"/>
    <w:rsid w:val="008815A7"/>
    <w:rsid w:val="008819F7"/>
    <w:rsid w:val="00882A68"/>
    <w:rsid w:val="00883965"/>
    <w:rsid w:val="0089240D"/>
    <w:rsid w:val="00893671"/>
    <w:rsid w:val="008943E0"/>
    <w:rsid w:val="00896F72"/>
    <w:rsid w:val="008A090C"/>
    <w:rsid w:val="008A5868"/>
    <w:rsid w:val="008A750A"/>
    <w:rsid w:val="008B0E97"/>
    <w:rsid w:val="008B222F"/>
    <w:rsid w:val="008B3970"/>
    <w:rsid w:val="008B6785"/>
    <w:rsid w:val="008B7E10"/>
    <w:rsid w:val="008C188F"/>
    <w:rsid w:val="008C384C"/>
    <w:rsid w:val="008C613E"/>
    <w:rsid w:val="008D00C1"/>
    <w:rsid w:val="008D0F11"/>
    <w:rsid w:val="008D4F53"/>
    <w:rsid w:val="008D5067"/>
    <w:rsid w:val="008D51DB"/>
    <w:rsid w:val="008D7F5C"/>
    <w:rsid w:val="008E0851"/>
    <w:rsid w:val="008E71F5"/>
    <w:rsid w:val="008E7D21"/>
    <w:rsid w:val="008F73B4"/>
    <w:rsid w:val="00901250"/>
    <w:rsid w:val="00906B60"/>
    <w:rsid w:val="00911111"/>
    <w:rsid w:val="00912385"/>
    <w:rsid w:val="009273D2"/>
    <w:rsid w:val="00931229"/>
    <w:rsid w:val="00942E56"/>
    <w:rsid w:val="00946991"/>
    <w:rsid w:val="009512C4"/>
    <w:rsid w:val="00957911"/>
    <w:rsid w:val="009653DA"/>
    <w:rsid w:val="00973407"/>
    <w:rsid w:val="00976AA4"/>
    <w:rsid w:val="00981C97"/>
    <w:rsid w:val="00986DD7"/>
    <w:rsid w:val="0099229A"/>
    <w:rsid w:val="00993193"/>
    <w:rsid w:val="009970C6"/>
    <w:rsid w:val="009A0F04"/>
    <w:rsid w:val="009A3A02"/>
    <w:rsid w:val="009A69B9"/>
    <w:rsid w:val="009B1A7A"/>
    <w:rsid w:val="009B1CF9"/>
    <w:rsid w:val="009B506E"/>
    <w:rsid w:val="009B55B1"/>
    <w:rsid w:val="009C6880"/>
    <w:rsid w:val="009D768C"/>
    <w:rsid w:val="009D7691"/>
    <w:rsid w:val="009E0819"/>
    <w:rsid w:val="009E1B1C"/>
    <w:rsid w:val="009E1FEE"/>
    <w:rsid w:val="009E69C4"/>
    <w:rsid w:val="009F4831"/>
    <w:rsid w:val="009F76C7"/>
    <w:rsid w:val="00A0107F"/>
    <w:rsid w:val="00A0762A"/>
    <w:rsid w:val="00A12A87"/>
    <w:rsid w:val="00A14A21"/>
    <w:rsid w:val="00A1511A"/>
    <w:rsid w:val="00A20743"/>
    <w:rsid w:val="00A20AA9"/>
    <w:rsid w:val="00A20EDF"/>
    <w:rsid w:val="00A24065"/>
    <w:rsid w:val="00A378B6"/>
    <w:rsid w:val="00A4029B"/>
    <w:rsid w:val="00A4343D"/>
    <w:rsid w:val="00A502F1"/>
    <w:rsid w:val="00A57976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933B9"/>
    <w:rsid w:val="00AA005D"/>
    <w:rsid w:val="00AB19EA"/>
    <w:rsid w:val="00AB3410"/>
    <w:rsid w:val="00AB53B0"/>
    <w:rsid w:val="00AB6273"/>
    <w:rsid w:val="00AB6307"/>
    <w:rsid w:val="00AB6D63"/>
    <w:rsid w:val="00AC0976"/>
    <w:rsid w:val="00AC0FB4"/>
    <w:rsid w:val="00AE0053"/>
    <w:rsid w:val="00AE42CD"/>
    <w:rsid w:val="00AF365A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233EB"/>
    <w:rsid w:val="00B239DC"/>
    <w:rsid w:val="00B27160"/>
    <w:rsid w:val="00B402E5"/>
    <w:rsid w:val="00B40E76"/>
    <w:rsid w:val="00B419E5"/>
    <w:rsid w:val="00B42E0D"/>
    <w:rsid w:val="00B55375"/>
    <w:rsid w:val="00B55CCC"/>
    <w:rsid w:val="00B632CC"/>
    <w:rsid w:val="00B65771"/>
    <w:rsid w:val="00B66C65"/>
    <w:rsid w:val="00B70393"/>
    <w:rsid w:val="00B70FC1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C2A03"/>
    <w:rsid w:val="00BC7674"/>
    <w:rsid w:val="00BD0FC3"/>
    <w:rsid w:val="00BF121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5F33"/>
    <w:rsid w:val="00C374EB"/>
    <w:rsid w:val="00C40D92"/>
    <w:rsid w:val="00C4160D"/>
    <w:rsid w:val="00C46950"/>
    <w:rsid w:val="00C50D4C"/>
    <w:rsid w:val="00C51B9E"/>
    <w:rsid w:val="00C5265F"/>
    <w:rsid w:val="00C53B51"/>
    <w:rsid w:val="00C56276"/>
    <w:rsid w:val="00C609FB"/>
    <w:rsid w:val="00C63627"/>
    <w:rsid w:val="00C65697"/>
    <w:rsid w:val="00C659C1"/>
    <w:rsid w:val="00C8406E"/>
    <w:rsid w:val="00C86C4A"/>
    <w:rsid w:val="00C87D15"/>
    <w:rsid w:val="00C93EFF"/>
    <w:rsid w:val="00C9773B"/>
    <w:rsid w:val="00CA3073"/>
    <w:rsid w:val="00CB2709"/>
    <w:rsid w:val="00CB6F89"/>
    <w:rsid w:val="00CC0AE9"/>
    <w:rsid w:val="00CC39A4"/>
    <w:rsid w:val="00CC507F"/>
    <w:rsid w:val="00CC5ACD"/>
    <w:rsid w:val="00CD1BA8"/>
    <w:rsid w:val="00CD6B58"/>
    <w:rsid w:val="00CE228C"/>
    <w:rsid w:val="00CE70A5"/>
    <w:rsid w:val="00CE71D9"/>
    <w:rsid w:val="00CE7727"/>
    <w:rsid w:val="00CF0281"/>
    <w:rsid w:val="00CF3432"/>
    <w:rsid w:val="00CF545B"/>
    <w:rsid w:val="00CF61AB"/>
    <w:rsid w:val="00D0114D"/>
    <w:rsid w:val="00D07358"/>
    <w:rsid w:val="00D11900"/>
    <w:rsid w:val="00D1255F"/>
    <w:rsid w:val="00D16744"/>
    <w:rsid w:val="00D179FC"/>
    <w:rsid w:val="00D209A7"/>
    <w:rsid w:val="00D20A9F"/>
    <w:rsid w:val="00D27D69"/>
    <w:rsid w:val="00D317C9"/>
    <w:rsid w:val="00D33658"/>
    <w:rsid w:val="00D341C9"/>
    <w:rsid w:val="00D35A0F"/>
    <w:rsid w:val="00D36768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409F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C7350"/>
    <w:rsid w:val="00DD047E"/>
    <w:rsid w:val="00DD1D63"/>
    <w:rsid w:val="00DD2387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57FD1"/>
    <w:rsid w:val="00E6423C"/>
    <w:rsid w:val="00E718DF"/>
    <w:rsid w:val="00E72983"/>
    <w:rsid w:val="00E735C2"/>
    <w:rsid w:val="00E747A2"/>
    <w:rsid w:val="00E74DC5"/>
    <w:rsid w:val="00E800CC"/>
    <w:rsid w:val="00E82F61"/>
    <w:rsid w:val="00E83E04"/>
    <w:rsid w:val="00E83F5A"/>
    <w:rsid w:val="00E84BB6"/>
    <w:rsid w:val="00E87358"/>
    <w:rsid w:val="00E918A9"/>
    <w:rsid w:val="00E93830"/>
    <w:rsid w:val="00E93E0E"/>
    <w:rsid w:val="00EA03F1"/>
    <w:rsid w:val="00EA4D23"/>
    <w:rsid w:val="00EB16F9"/>
    <w:rsid w:val="00EB1ED3"/>
    <w:rsid w:val="00EC1E58"/>
    <w:rsid w:val="00EC2A26"/>
    <w:rsid w:val="00EC561C"/>
    <w:rsid w:val="00ED3DD6"/>
    <w:rsid w:val="00EE4736"/>
    <w:rsid w:val="00EE6882"/>
    <w:rsid w:val="00EF145C"/>
    <w:rsid w:val="00F004F1"/>
    <w:rsid w:val="00F032BB"/>
    <w:rsid w:val="00F06D41"/>
    <w:rsid w:val="00F07F2A"/>
    <w:rsid w:val="00F10339"/>
    <w:rsid w:val="00F1502A"/>
    <w:rsid w:val="00F160A7"/>
    <w:rsid w:val="00F16530"/>
    <w:rsid w:val="00F326AF"/>
    <w:rsid w:val="00F34C77"/>
    <w:rsid w:val="00F37004"/>
    <w:rsid w:val="00F415D8"/>
    <w:rsid w:val="00F43A3A"/>
    <w:rsid w:val="00F51083"/>
    <w:rsid w:val="00F52D51"/>
    <w:rsid w:val="00F53E3E"/>
    <w:rsid w:val="00F61128"/>
    <w:rsid w:val="00F629AE"/>
    <w:rsid w:val="00F662FE"/>
    <w:rsid w:val="00F70779"/>
    <w:rsid w:val="00F713B9"/>
    <w:rsid w:val="00F728AB"/>
    <w:rsid w:val="00F75F2A"/>
    <w:rsid w:val="00F810BB"/>
    <w:rsid w:val="00F85041"/>
    <w:rsid w:val="00F86148"/>
    <w:rsid w:val="00F87A2D"/>
    <w:rsid w:val="00F907E0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C7890"/>
    <w:rsid w:val="00FE245B"/>
    <w:rsid w:val="00FE5C0F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5107D5"/>
  <w15:docId w15:val="{965D271E-19C6-4427-B828-D6D5DD63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  <w:style w:type="character" w:customStyle="1" w:styleId="spelle">
    <w:name w:val="spelle"/>
    <w:basedOn w:val="Standardnpsmoodstavce"/>
    <w:rsid w:val="00F1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00E7-5DC5-410E-A545-351DD9E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</TotalTime>
  <Pages>4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Romana Procházková</cp:lastModifiedBy>
  <cp:revision>3</cp:revision>
  <cp:lastPrinted>2018-11-06T09:09:00Z</cp:lastPrinted>
  <dcterms:created xsi:type="dcterms:W3CDTF">2020-02-04T13:14:00Z</dcterms:created>
  <dcterms:modified xsi:type="dcterms:W3CDTF">2020-02-06T06:47:00Z</dcterms:modified>
</cp:coreProperties>
</file>