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3021FE" w:rsidP="00AE6D5B">
      <w:pPr>
        <w:pStyle w:val="Datum"/>
      </w:pPr>
      <w:r>
        <w:t>4</w:t>
      </w:r>
      <w:r w:rsidR="00474D1E">
        <w:t>.</w:t>
      </w:r>
      <w:r w:rsidR="00857A66">
        <w:t xml:space="preserve"> </w:t>
      </w:r>
      <w:r>
        <w:t>listopadu</w:t>
      </w:r>
      <w:r w:rsidR="00AF776C">
        <w:t xml:space="preserve"> 2019</w:t>
      </w:r>
    </w:p>
    <w:p w:rsidR="00867569" w:rsidRPr="00AE6D5B" w:rsidRDefault="003021FE" w:rsidP="00AE6D5B">
      <w:pPr>
        <w:pStyle w:val="Nzev"/>
      </w:pPr>
      <w:r w:rsidRPr="003021FE">
        <w:t>Počet osob s ales</w:t>
      </w:r>
      <w:r>
        <w:t xml:space="preserve">poň dvěma zaměstnáními je vyšší  </w:t>
      </w:r>
      <w:r w:rsidRPr="003021FE">
        <w:t>než počet nezaměstnaných</w:t>
      </w:r>
    </w:p>
    <w:p w:rsidR="008202DD" w:rsidRPr="005C44D3" w:rsidRDefault="003021FE" w:rsidP="003021FE">
      <w:pPr>
        <w:pStyle w:val="Perex"/>
        <w:spacing w:after="0"/>
      </w:pPr>
      <w:r w:rsidRPr="003021FE">
        <w:t>Celková zaměstnanost se ve 3. čtvrtletí 2019 meziročně zvýšila o 6,4 tis. osob a dosáhla 5 307,8 tis. Počet nezaměstnaných osob podle metodiky Mezinárodní organizace práce (ILO) se naopak meziročně snížil o 12,6 tis. Obecná míra nezaměstnanosti 15–64letých meziročně klesla o 0,2 procentního bodu na 2,2 %.</w:t>
      </w:r>
    </w:p>
    <w:p w:rsidR="00867569" w:rsidRPr="00AE6D5B" w:rsidRDefault="00AF776C" w:rsidP="008202DD">
      <w:pPr>
        <w:pStyle w:val="Perex"/>
        <w:spacing w:after="0"/>
      </w:pPr>
      <w:r>
        <w:t xml:space="preserve"> </w:t>
      </w:r>
    </w:p>
    <w:p w:rsidR="00C40455" w:rsidRDefault="000C3A60" w:rsidP="00303D40">
      <w:pPr>
        <w:rPr>
          <w:rFonts w:cs="Arial"/>
          <w:szCs w:val="20"/>
          <w:lang w:eastAsia="cs-CZ"/>
        </w:rPr>
      </w:pPr>
      <w:r>
        <w:rPr>
          <w:rFonts w:cs="Arial"/>
          <w:i/>
          <w:szCs w:val="20"/>
          <w:lang w:eastAsia="cs-CZ"/>
        </w:rPr>
        <w:t>„</w:t>
      </w:r>
      <w:r w:rsidRPr="000C3A60">
        <w:rPr>
          <w:rFonts w:cs="Arial"/>
          <w:i/>
          <w:szCs w:val="20"/>
          <w:lang w:eastAsia="cs-CZ"/>
        </w:rPr>
        <w:t>Zajímavostí bezesporu je, že počet osob s alespoň dvěma zaměstnáními je dnes vyšší než počet nezaměstna</w:t>
      </w:r>
      <w:r>
        <w:rPr>
          <w:rFonts w:cs="Arial"/>
          <w:i/>
          <w:szCs w:val="20"/>
          <w:lang w:eastAsia="cs-CZ"/>
        </w:rPr>
        <w:t xml:space="preserve">ných. Konkrétně se jedná o 136 tisíc takovýchto pracujících oproti 115 </w:t>
      </w:r>
      <w:bookmarkStart w:id="0" w:name="_GoBack"/>
      <w:bookmarkEnd w:id="0"/>
      <w:r>
        <w:rPr>
          <w:rFonts w:cs="Arial"/>
          <w:i/>
          <w:szCs w:val="20"/>
          <w:lang w:eastAsia="cs-CZ"/>
        </w:rPr>
        <w:t>tisícům</w:t>
      </w:r>
      <w:r w:rsidRPr="000C3A60">
        <w:rPr>
          <w:rFonts w:cs="Arial"/>
          <w:i/>
          <w:szCs w:val="20"/>
          <w:lang w:eastAsia="cs-CZ"/>
        </w:rPr>
        <w:t xml:space="preserve"> nezaměstnaných</w:t>
      </w:r>
      <w:r w:rsidR="00C40455">
        <w:rPr>
          <w:rFonts w:cs="Arial"/>
          <w:i/>
          <w:szCs w:val="20"/>
          <w:lang w:eastAsia="cs-CZ"/>
        </w:rPr>
        <w:t>,“</w:t>
      </w:r>
      <w:r w:rsidR="008807A2">
        <w:rPr>
          <w:rFonts w:cs="Arial"/>
          <w:i/>
          <w:szCs w:val="20"/>
          <w:lang w:eastAsia="cs-CZ"/>
        </w:rPr>
        <w:t xml:space="preserve"> </w:t>
      </w:r>
      <w:r w:rsidR="003021FE">
        <w:rPr>
          <w:rFonts w:cs="Arial"/>
          <w:szCs w:val="20"/>
          <w:lang w:eastAsia="cs-CZ"/>
        </w:rPr>
        <w:t>upozorňuje Dalibor Holý, ředitel o</w:t>
      </w:r>
      <w:r w:rsidR="003021FE" w:rsidRPr="003021FE">
        <w:rPr>
          <w:rFonts w:cs="Arial"/>
          <w:szCs w:val="20"/>
          <w:lang w:eastAsia="cs-CZ"/>
        </w:rPr>
        <w:t>dbor</w:t>
      </w:r>
      <w:r w:rsidR="003021FE">
        <w:rPr>
          <w:rFonts w:cs="Arial"/>
          <w:szCs w:val="20"/>
          <w:lang w:eastAsia="cs-CZ"/>
        </w:rPr>
        <w:t>u</w:t>
      </w:r>
      <w:r w:rsidR="003021FE" w:rsidRPr="003021FE">
        <w:rPr>
          <w:rFonts w:cs="Arial"/>
          <w:szCs w:val="20"/>
          <w:lang w:eastAsia="cs-CZ"/>
        </w:rPr>
        <w:t xml:space="preserve"> statistiky trhu práce a rovných příležitostí</w:t>
      </w:r>
      <w:r w:rsidR="001261E1" w:rsidRPr="001261E1">
        <w:rPr>
          <w:rFonts w:cs="Arial"/>
          <w:szCs w:val="20"/>
          <w:lang w:eastAsia="cs-CZ"/>
        </w:rPr>
        <w:t xml:space="preserve"> ČSÚ.</w:t>
      </w:r>
    </w:p>
    <w:p w:rsidR="00303D40" w:rsidRPr="00303D40" w:rsidRDefault="00303D40" w:rsidP="00303D40">
      <w:pPr>
        <w:rPr>
          <w:rFonts w:cs="Arial"/>
          <w:i/>
          <w:szCs w:val="20"/>
          <w:lang w:eastAsia="cs-CZ"/>
        </w:rPr>
      </w:pPr>
    </w:p>
    <w:p w:rsidR="00BC6F77" w:rsidRDefault="00BC6F77" w:rsidP="00303D40">
      <w:r>
        <w:t>Podrobnosti naleznete v dnes vydané Rychlé informaci:</w:t>
      </w:r>
      <w:r w:rsidR="001261E1" w:rsidRPr="001261E1">
        <w:t xml:space="preserve"> </w:t>
      </w:r>
      <w:hyperlink r:id="rId7" w:history="1">
        <w:r w:rsidR="00093BC5" w:rsidRPr="00093BC5">
          <w:rPr>
            <w:rStyle w:val="Hypertextovodkaz"/>
          </w:rPr>
          <w:t>https://www.czso.cz/csu/czso/cri/zamestnanost-a-nezamestnanost-podle-vysledku-vsps-3-ctvrtleti-2019</w:t>
        </w:r>
      </w:hyperlink>
      <w:r>
        <w:t>.</w:t>
      </w:r>
    </w:p>
    <w:p w:rsidR="00BC6F77" w:rsidRDefault="00BC6F77" w:rsidP="00BC6F77"/>
    <w:p w:rsidR="00BC6F77" w:rsidRDefault="00BC6F77" w:rsidP="00BC6F77">
      <w:r>
        <w:t>Zvukový záznam citace je k dispozici v příloze.</w:t>
      </w:r>
    </w:p>
    <w:p w:rsidR="00BC6F77" w:rsidRDefault="00BC6F77" w:rsidP="00DF7193">
      <w:pPr>
        <w:spacing w:line="240" w:lineRule="auto"/>
        <w:rPr>
          <w:rFonts w:cs="Arial"/>
        </w:rPr>
      </w:pPr>
    </w:p>
    <w:p w:rsidR="00BC6F77" w:rsidRDefault="00BC6F77" w:rsidP="00BC6F77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BC6F77" w:rsidRDefault="00BC6F77" w:rsidP="00BC6F77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@statistickyurad</w:t>
      </w:r>
    </w:p>
    <w:p w:rsidR="00BC6F77" w:rsidRPr="004920AD" w:rsidRDefault="00BC6F77" w:rsidP="00DF7193">
      <w:pPr>
        <w:spacing w:line="240" w:lineRule="auto"/>
      </w:pPr>
    </w:p>
    <w:p w:rsidR="00DF7193" w:rsidRDefault="00DF7193" w:rsidP="00DF7193"/>
    <w:p w:rsidR="00AF776C" w:rsidRPr="004920AD" w:rsidRDefault="00AF776C" w:rsidP="00DF7193">
      <w:pPr>
        <w:spacing w:line="240" w:lineRule="auto"/>
      </w:pPr>
    </w:p>
    <w:sectPr w:rsidR="00AF776C" w:rsidRPr="004920AD" w:rsidSect="003D0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993" w:rsidRDefault="00804993" w:rsidP="00BA6370">
      <w:r>
        <w:separator/>
      </w:r>
    </w:p>
  </w:endnote>
  <w:endnote w:type="continuationSeparator" w:id="0">
    <w:p w:rsidR="00804993" w:rsidRDefault="0080499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0C3A60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0C3A60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2EDF1C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993" w:rsidRDefault="00804993" w:rsidP="00BA6370">
      <w:r>
        <w:separator/>
      </w:r>
    </w:p>
  </w:footnote>
  <w:footnote w:type="continuationSeparator" w:id="0">
    <w:p w:rsidR="00804993" w:rsidRDefault="0080499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1" behindDoc="1" locked="0" layoutInCell="1" allowOverlap="1">
          <wp:simplePos x="0" y="0"/>
          <wp:positionH relativeFrom="column">
            <wp:posOffset>8031</wp:posOffset>
          </wp:positionH>
          <wp:positionV relativeFrom="paragraph">
            <wp:posOffset>766482</wp:posOffset>
          </wp:positionV>
          <wp:extent cx="5431536" cy="359664"/>
          <wp:effectExtent l="0" t="0" r="0" b="254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31536" cy="359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919D01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64842B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2620AF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A1CD12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997C30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A5BF17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42D2"/>
    <w:rsid w:val="000843A5"/>
    <w:rsid w:val="00093BC5"/>
    <w:rsid w:val="00094AFD"/>
    <w:rsid w:val="00095213"/>
    <w:rsid w:val="000B6F63"/>
    <w:rsid w:val="000C3A60"/>
    <w:rsid w:val="000C435D"/>
    <w:rsid w:val="000E4C61"/>
    <w:rsid w:val="000F4B55"/>
    <w:rsid w:val="00110F99"/>
    <w:rsid w:val="0012190D"/>
    <w:rsid w:val="001261E1"/>
    <w:rsid w:val="001401B8"/>
    <w:rsid w:val="001404AB"/>
    <w:rsid w:val="00146745"/>
    <w:rsid w:val="001658A9"/>
    <w:rsid w:val="00165D45"/>
    <w:rsid w:val="00172206"/>
    <w:rsid w:val="0017231D"/>
    <w:rsid w:val="001776E2"/>
    <w:rsid w:val="001810DC"/>
    <w:rsid w:val="00183C7E"/>
    <w:rsid w:val="001A1EF5"/>
    <w:rsid w:val="001A214A"/>
    <w:rsid w:val="001A59BF"/>
    <w:rsid w:val="001B533C"/>
    <w:rsid w:val="001B607F"/>
    <w:rsid w:val="001D369A"/>
    <w:rsid w:val="00201B09"/>
    <w:rsid w:val="002070FB"/>
    <w:rsid w:val="00213729"/>
    <w:rsid w:val="002272A6"/>
    <w:rsid w:val="00236D8C"/>
    <w:rsid w:val="00237390"/>
    <w:rsid w:val="002406FA"/>
    <w:rsid w:val="002460EA"/>
    <w:rsid w:val="002848DA"/>
    <w:rsid w:val="002946CD"/>
    <w:rsid w:val="002B2E47"/>
    <w:rsid w:val="002B4109"/>
    <w:rsid w:val="002B7563"/>
    <w:rsid w:val="002D482A"/>
    <w:rsid w:val="002D6A6C"/>
    <w:rsid w:val="002F7874"/>
    <w:rsid w:val="003021FE"/>
    <w:rsid w:val="00303D40"/>
    <w:rsid w:val="00322412"/>
    <w:rsid w:val="003301A3"/>
    <w:rsid w:val="00345FBF"/>
    <w:rsid w:val="0035578A"/>
    <w:rsid w:val="0036777B"/>
    <w:rsid w:val="0038282A"/>
    <w:rsid w:val="00397580"/>
    <w:rsid w:val="003A1794"/>
    <w:rsid w:val="003A45C8"/>
    <w:rsid w:val="003C068F"/>
    <w:rsid w:val="003C2DCF"/>
    <w:rsid w:val="003C7FE7"/>
    <w:rsid w:val="003D02AA"/>
    <w:rsid w:val="003D0499"/>
    <w:rsid w:val="003F526A"/>
    <w:rsid w:val="00405244"/>
    <w:rsid w:val="00413A9D"/>
    <w:rsid w:val="004421DF"/>
    <w:rsid w:val="004436EE"/>
    <w:rsid w:val="0045547F"/>
    <w:rsid w:val="00474D1E"/>
    <w:rsid w:val="00485C4B"/>
    <w:rsid w:val="004920AD"/>
    <w:rsid w:val="00495236"/>
    <w:rsid w:val="004A1E2F"/>
    <w:rsid w:val="004C22E4"/>
    <w:rsid w:val="004D05B3"/>
    <w:rsid w:val="004E479E"/>
    <w:rsid w:val="004E583B"/>
    <w:rsid w:val="004F78E6"/>
    <w:rsid w:val="00506C22"/>
    <w:rsid w:val="00512D99"/>
    <w:rsid w:val="00513206"/>
    <w:rsid w:val="00524D26"/>
    <w:rsid w:val="00530843"/>
    <w:rsid w:val="00531DBB"/>
    <w:rsid w:val="00550C11"/>
    <w:rsid w:val="0055392E"/>
    <w:rsid w:val="00560877"/>
    <w:rsid w:val="005C44D3"/>
    <w:rsid w:val="005C6900"/>
    <w:rsid w:val="005D3CA4"/>
    <w:rsid w:val="005E4563"/>
    <w:rsid w:val="005F699D"/>
    <w:rsid w:val="005F79FB"/>
    <w:rsid w:val="00604406"/>
    <w:rsid w:val="00605DB5"/>
    <w:rsid w:val="00605F4A"/>
    <w:rsid w:val="00607822"/>
    <w:rsid w:val="006103AA"/>
    <w:rsid w:val="006113AB"/>
    <w:rsid w:val="00613BBF"/>
    <w:rsid w:val="00622B80"/>
    <w:rsid w:val="00623F00"/>
    <w:rsid w:val="0063071B"/>
    <w:rsid w:val="0064139A"/>
    <w:rsid w:val="00662DE6"/>
    <w:rsid w:val="00675D16"/>
    <w:rsid w:val="006D5A88"/>
    <w:rsid w:val="006E024F"/>
    <w:rsid w:val="006E1706"/>
    <w:rsid w:val="006E341B"/>
    <w:rsid w:val="006E4E81"/>
    <w:rsid w:val="006F170A"/>
    <w:rsid w:val="00704E5B"/>
    <w:rsid w:val="00707F7D"/>
    <w:rsid w:val="00717EC5"/>
    <w:rsid w:val="00727525"/>
    <w:rsid w:val="00737B80"/>
    <w:rsid w:val="007647D6"/>
    <w:rsid w:val="00776B16"/>
    <w:rsid w:val="007A57F2"/>
    <w:rsid w:val="007B1333"/>
    <w:rsid w:val="007C0F5A"/>
    <w:rsid w:val="007F4AEB"/>
    <w:rsid w:val="007F75B2"/>
    <w:rsid w:val="0080119F"/>
    <w:rsid w:val="008043C4"/>
    <w:rsid w:val="00804993"/>
    <w:rsid w:val="0081604C"/>
    <w:rsid w:val="008202DD"/>
    <w:rsid w:val="00831B1B"/>
    <w:rsid w:val="00857A66"/>
    <w:rsid w:val="00861D0E"/>
    <w:rsid w:val="00867569"/>
    <w:rsid w:val="008807A2"/>
    <w:rsid w:val="008A750A"/>
    <w:rsid w:val="008C384C"/>
    <w:rsid w:val="008D0F11"/>
    <w:rsid w:val="008E58D5"/>
    <w:rsid w:val="008F35B4"/>
    <w:rsid w:val="008F73B4"/>
    <w:rsid w:val="00910B1F"/>
    <w:rsid w:val="009261C8"/>
    <w:rsid w:val="0094402F"/>
    <w:rsid w:val="0095440F"/>
    <w:rsid w:val="009668FF"/>
    <w:rsid w:val="00975DB2"/>
    <w:rsid w:val="009803EB"/>
    <w:rsid w:val="00996929"/>
    <w:rsid w:val="009B166D"/>
    <w:rsid w:val="009B497D"/>
    <w:rsid w:val="009B55B1"/>
    <w:rsid w:val="009C6793"/>
    <w:rsid w:val="009F3AFB"/>
    <w:rsid w:val="00A00672"/>
    <w:rsid w:val="00A01BAF"/>
    <w:rsid w:val="00A152ED"/>
    <w:rsid w:val="00A4343D"/>
    <w:rsid w:val="00A44BB3"/>
    <w:rsid w:val="00A46494"/>
    <w:rsid w:val="00A502F1"/>
    <w:rsid w:val="00A51CB7"/>
    <w:rsid w:val="00A55861"/>
    <w:rsid w:val="00A70A83"/>
    <w:rsid w:val="00A81DEA"/>
    <w:rsid w:val="00A81EB3"/>
    <w:rsid w:val="00A837F9"/>
    <w:rsid w:val="00A842CF"/>
    <w:rsid w:val="00AE3E86"/>
    <w:rsid w:val="00AE6D5B"/>
    <w:rsid w:val="00AE7E6F"/>
    <w:rsid w:val="00AF776C"/>
    <w:rsid w:val="00B0088E"/>
    <w:rsid w:val="00B00C1D"/>
    <w:rsid w:val="00B03E21"/>
    <w:rsid w:val="00B10107"/>
    <w:rsid w:val="00B4606D"/>
    <w:rsid w:val="00B54290"/>
    <w:rsid w:val="00B610F1"/>
    <w:rsid w:val="00B655C1"/>
    <w:rsid w:val="00BA439F"/>
    <w:rsid w:val="00BA6370"/>
    <w:rsid w:val="00BC6F77"/>
    <w:rsid w:val="00BE493F"/>
    <w:rsid w:val="00C136F9"/>
    <w:rsid w:val="00C269D4"/>
    <w:rsid w:val="00C40455"/>
    <w:rsid w:val="00C4160D"/>
    <w:rsid w:val="00C52466"/>
    <w:rsid w:val="00C62F48"/>
    <w:rsid w:val="00C66B00"/>
    <w:rsid w:val="00C8406E"/>
    <w:rsid w:val="00CB2709"/>
    <w:rsid w:val="00CB6F89"/>
    <w:rsid w:val="00CE228C"/>
    <w:rsid w:val="00CF545B"/>
    <w:rsid w:val="00D018F0"/>
    <w:rsid w:val="00D27074"/>
    <w:rsid w:val="00D27D69"/>
    <w:rsid w:val="00D32BFC"/>
    <w:rsid w:val="00D43592"/>
    <w:rsid w:val="00D448C2"/>
    <w:rsid w:val="00D605F9"/>
    <w:rsid w:val="00D666C3"/>
    <w:rsid w:val="00DB3587"/>
    <w:rsid w:val="00DC1C99"/>
    <w:rsid w:val="00DF47FE"/>
    <w:rsid w:val="00DF5F4A"/>
    <w:rsid w:val="00DF7193"/>
    <w:rsid w:val="00E140B9"/>
    <w:rsid w:val="00E20938"/>
    <w:rsid w:val="00E2374E"/>
    <w:rsid w:val="00E26704"/>
    <w:rsid w:val="00E26B30"/>
    <w:rsid w:val="00E27C40"/>
    <w:rsid w:val="00E31980"/>
    <w:rsid w:val="00E56F7A"/>
    <w:rsid w:val="00E6423C"/>
    <w:rsid w:val="00E74C31"/>
    <w:rsid w:val="00E910AD"/>
    <w:rsid w:val="00E93830"/>
    <w:rsid w:val="00E93E0E"/>
    <w:rsid w:val="00EB1ED3"/>
    <w:rsid w:val="00EC2D51"/>
    <w:rsid w:val="00ED0211"/>
    <w:rsid w:val="00EE240B"/>
    <w:rsid w:val="00EF2F62"/>
    <w:rsid w:val="00F06460"/>
    <w:rsid w:val="00F126D2"/>
    <w:rsid w:val="00F26395"/>
    <w:rsid w:val="00F329E6"/>
    <w:rsid w:val="00F46F18"/>
    <w:rsid w:val="00F52982"/>
    <w:rsid w:val="00F83E2E"/>
    <w:rsid w:val="00FB005B"/>
    <w:rsid w:val="00FB5D78"/>
    <w:rsid w:val="00FB687C"/>
    <w:rsid w:val="00FE358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B82C3D3"/>
  <w15:docId w15:val="{5682CBD0-5BF7-4DA3-BA65-254A1A4D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zamestnanost-a-nezamestnanost-podle-vysledku-vsps-3-ctvrtleti-20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80A8B-106B-4AC6-B1D7-116DC8060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10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1143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Cieslar</dc:creator>
  <cp:lastModifiedBy>Mgr. Jan Cieslar</cp:lastModifiedBy>
  <cp:revision>4</cp:revision>
  <cp:lastPrinted>2019-08-23T04:30:00Z</cp:lastPrinted>
  <dcterms:created xsi:type="dcterms:W3CDTF">2019-11-01T10:37:00Z</dcterms:created>
  <dcterms:modified xsi:type="dcterms:W3CDTF">2019-11-01T10:46:00Z</dcterms:modified>
</cp:coreProperties>
</file>