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07669" w:rsidP="00AE6D5B">
      <w:pPr>
        <w:pStyle w:val="Datum"/>
      </w:pPr>
      <w:r>
        <w:t>30</w:t>
      </w:r>
      <w:r w:rsidR="002E1082">
        <w:t>. dubna</w:t>
      </w:r>
      <w:r w:rsidR="00AF776C">
        <w:t xml:space="preserve"> 2019</w:t>
      </w:r>
    </w:p>
    <w:p w:rsidR="00867569" w:rsidRPr="00C254A3" w:rsidRDefault="00F07669" w:rsidP="00C254A3">
      <w:pPr>
        <w:pStyle w:val="Nzev"/>
      </w:pPr>
      <w:bookmarkStart w:id="0" w:name="_GoBack"/>
      <w:r w:rsidRPr="00F07669">
        <w:t>Výroba masa zůstala na loňské úrovni</w:t>
      </w:r>
    </w:p>
    <w:bookmarkEnd w:id="0"/>
    <w:p w:rsidR="00867569" w:rsidRPr="00990610" w:rsidRDefault="00F07669" w:rsidP="00330C47">
      <w:pPr>
        <w:pStyle w:val="Perex"/>
        <w:rPr>
          <w:color w:val="000000"/>
        </w:rPr>
      </w:pPr>
      <w:r w:rsidRPr="00F07669">
        <w:rPr>
          <w:color w:val="000000"/>
        </w:rPr>
        <w:t>Výroba masa v 1. čtvrtletí 2019 se držela meziročně na stejné úrovni. Celkově bylo vyrobeno 108 674 tun masa (−0,1 %), z toho hovězího 18 456 tun (+6,0 %), vepřového 50 496 tun (−2,8 %) a drůbežího 39 685 tun (+1,1 %). Ceny zemědělských výrobců jatečného skotu meziročně klesly o 3,3 %, ceny jatečných prasat byly nižší o 2,6 % a ceny jatečné drůbeže se snížily o 0,8 %. Nákup mléka dosáhl 741,5 mil. litrů (+0,6 %). Zemědělci prodávali mléko v průměru za 9,11 Kč/litr, jeho cena se držela na stejné úrovni jako v 1. čtvrtletí loňského roku (+0,2 %).</w:t>
      </w:r>
    </w:p>
    <w:p w:rsidR="00AF4470" w:rsidRPr="00F07669" w:rsidRDefault="00AF4470" w:rsidP="00AF4470">
      <w:pPr>
        <w:rPr>
          <w:i/>
        </w:rPr>
      </w:pPr>
      <w:r w:rsidRPr="00AF4470">
        <w:rPr>
          <w:i/>
        </w:rPr>
        <w:t>„</w:t>
      </w:r>
      <w:r w:rsidR="00F07669" w:rsidRPr="00F07669">
        <w:rPr>
          <w:i/>
        </w:rPr>
        <w:t>Výroba masa zůstala v prvním čtvrtletí na úrovni stejného období loňského roku. Meziročně bylo poraženo o 4,9 % více skotu, porážky prasat naopak poklesly o 3,6 %. Počty chovaného skotu zůstaly meziročně stabilní, stavy chovaných prasat zaznamenaly jen mírný pokles</w:t>
      </w:r>
      <w:r w:rsidRPr="00AF4470">
        <w:rPr>
          <w:i/>
        </w:rPr>
        <w:t xml:space="preserve">,“ </w:t>
      </w:r>
      <w:r w:rsidR="00F07669">
        <w:t xml:space="preserve">sdělil Jiří Hrbek, ředitel odboru statistiky zemědělství, lesnictví a životního prostředí </w:t>
      </w:r>
      <w:r>
        <w:t>ČSÚ.</w:t>
      </w:r>
    </w:p>
    <w:p w:rsidR="00AE6D5B" w:rsidRPr="00B402FC" w:rsidRDefault="00AF4470" w:rsidP="00AE6D5B">
      <w:r>
        <w:t xml:space="preserve"> </w:t>
      </w:r>
    </w:p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F07669" w:rsidRPr="00F07669">
          <w:rPr>
            <w:rStyle w:val="Hypertextovodkaz"/>
          </w:rPr>
          <w:t>https://www.czso.cz/csu/czso/cri/zemedelstvi-1-ctvrtleti-2019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69" w:rsidRDefault="000E1469" w:rsidP="00BA6370">
      <w:r>
        <w:separator/>
      </w:r>
    </w:p>
  </w:endnote>
  <w:endnote w:type="continuationSeparator" w:id="0">
    <w:p w:rsidR="000E1469" w:rsidRDefault="000E146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0766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0766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69" w:rsidRDefault="000E1469" w:rsidP="00BA6370">
      <w:r>
        <w:separator/>
      </w:r>
    </w:p>
  </w:footnote>
  <w:footnote w:type="continuationSeparator" w:id="0">
    <w:p w:rsidR="000E1469" w:rsidRDefault="000E146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EB9CD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1469"/>
    <w:rsid w:val="000E4C61"/>
    <w:rsid w:val="000F4B55"/>
    <w:rsid w:val="00110F99"/>
    <w:rsid w:val="0012190D"/>
    <w:rsid w:val="001404AB"/>
    <w:rsid w:val="00143C19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0229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4921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9087D"/>
    <w:rsid w:val="007A57F2"/>
    <w:rsid w:val="007A5DAE"/>
    <w:rsid w:val="007B1333"/>
    <w:rsid w:val="007D0427"/>
    <w:rsid w:val="007F4AEB"/>
    <w:rsid w:val="007F75B2"/>
    <w:rsid w:val="0080119F"/>
    <w:rsid w:val="008043C4"/>
    <w:rsid w:val="00814355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4402F"/>
    <w:rsid w:val="0095440F"/>
    <w:rsid w:val="009668FF"/>
    <w:rsid w:val="00975DB2"/>
    <w:rsid w:val="00990610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4470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BB6711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07F1"/>
    <w:rsid w:val="00CC19A4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E6F11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EC3856"/>
    <w:rsid w:val="00F07669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3E715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81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emedelstvi-1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FDDE-6922-4723-A649-8D483545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2019-04-01T11:27:00Z</cp:lastPrinted>
  <dcterms:created xsi:type="dcterms:W3CDTF">2019-04-29T09:03:00Z</dcterms:created>
  <dcterms:modified xsi:type="dcterms:W3CDTF">2019-04-29T09:03:00Z</dcterms:modified>
</cp:coreProperties>
</file>