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C534E" w:rsidP="00AE6D5B">
      <w:pPr>
        <w:pStyle w:val="Datum"/>
      </w:pPr>
      <w:r>
        <w:t>8. dubna</w:t>
      </w:r>
      <w:r w:rsidR="00AF776C">
        <w:t xml:space="preserve"> 2019</w:t>
      </w:r>
    </w:p>
    <w:p w:rsidR="00867569" w:rsidRPr="00AE6D5B" w:rsidRDefault="00BC534E" w:rsidP="00AE6D5B">
      <w:pPr>
        <w:pStyle w:val="Nzev"/>
      </w:pPr>
      <w:r w:rsidRPr="00BC534E">
        <w:t>Bilanci příznivě ovlivnil vývoz motorových vozidel</w:t>
      </w:r>
    </w:p>
    <w:p w:rsidR="00BC534E" w:rsidRDefault="00BC534E" w:rsidP="00BC534E">
      <w:pPr>
        <w:pStyle w:val="Perex"/>
        <w:spacing w:after="0"/>
      </w:pPr>
      <w:r w:rsidRPr="00BC534E">
        <w:t xml:space="preserve">Podle předběžných údajů skončila v únoru bilance zahraničního obchodu se zbožím </w:t>
      </w:r>
    </w:p>
    <w:p w:rsidR="008202DD" w:rsidRPr="00BC534E" w:rsidRDefault="00BC534E" w:rsidP="00BC534E">
      <w:pPr>
        <w:pStyle w:val="Perex"/>
        <w:spacing w:after="0"/>
      </w:pPr>
      <w:r w:rsidRPr="00BC534E">
        <w:t>v běžných cenách přebytkem 17,6 mld. Kč, který byl meziročně o 1,4 mld. Kč nižší.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BC534E">
      <w:r w:rsidRPr="00AF776C">
        <w:rPr>
          <w:i/>
        </w:rPr>
        <w:t>„</w:t>
      </w:r>
      <w:r w:rsidR="00BC534E" w:rsidRPr="00BC534E">
        <w:rPr>
          <w:i/>
        </w:rPr>
        <w:t>Na únorovém meziměsíčním růstu bilance zahraničního obchodu se výraznou měnou podílel export motorových vozidel, který meziročně stoupl o 4,2 miliardy korun. Tento růst naopak brzdilo zhoršení vývozu os</w:t>
      </w:r>
      <w:r w:rsidR="00BC534E">
        <w:rPr>
          <w:i/>
        </w:rPr>
        <w:t>tatních dopravních prostředků a</w:t>
      </w:r>
      <w:r w:rsidR="00BC534E" w:rsidRPr="00BC534E">
        <w:rPr>
          <w:i/>
        </w:rPr>
        <w:t xml:space="preserve"> elektronických a optických přístrojů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BC534E">
        <w:t>říká Karel Král</w:t>
      </w:r>
      <w:r w:rsidR="00B10107">
        <w:t xml:space="preserve">, </w:t>
      </w:r>
      <w:r w:rsidR="00BC534E">
        <w:t xml:space="preserve">pověřený zastupováním ředitele odboru </w:t>
      </w:r>
      <w:r w:rsidR="0080119F" w:rsidRPr="0080119F">
        <w:t>statistiky zahraničního obchodu</w:t>
      </w:r>
      <w:r w:rsidR="0080119F" w:rsidRPr="00B10107">
        <w:t xml:space="preserve"> </w:t>
      </w:r>
      <w:r w:rsidR="00B10107">
        <w:t>ČSÚ</w:t>
      </w:r>
      <w:r w:rsidR="00A44BB3">
        <w:t>.</w:t>
      </w:r>
      <w:r w:rsidR="0080119F">
        <w:t xml:space="preserve"> 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A44BB3">
        <w:t xml:space="preserve">v dnes vydané Rychlé informaci: </w:t>
      </w:r>
      <w:hyperlink r:id="rId7" w:history="1">
        <w:r w:rsidR="00BC534E" w:rsidRPr="00BC534E">
          <w:rPr>
            <w:rStyle w:val="Hypertextovodkaz"/>
          </w:rPr>
          <w:t>https://www.czso.cz/csu/czso/cri/zahranicni-obchod-unor-2019</w:t>
        </w:r>
      </w:hyperlink>
      <w:r w:rsidR="00065D3B">
        <w:t>.</w:t>
      </w:r>
      <w:bookmarkStart w:id="0" w:name="_GoBack"/>
      <w:bookmarkEnd w:id="0"/>
    </w:p>
    <w:p w:rsidR="00996929" w:rsidRDefault="00996929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0E4C61" w:rsidRDefault="000E4C61" w:rsidP="00AE6D5B"/>
    <w:p w:rsidR="000E4C61" w:rsidRDefault="000E4C61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4421DF" w:rsidRDefault="004421DF" w:rsidP="004421DF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4421DF" w:rsidRDefault="004421DF" w:rsidP="004421DF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4421DF"/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3E0" w:rsidRDefault="00C523E0" w:rsidP="00BA6370">
      <w:r>
        <w:separator/>
      </w:r>
    </w:p>
  </w:endnote>
  <w:endnote w:type="continuationSeparator" w:id="0">
    <w:p w:rsidR="00C523E0" w:rsidRDefault="00C523E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C534E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C534E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3E0" w:rsidRDefault="00C523E0" w:rsidP="00BA6370">
      <w:r>
        <w:separator/>
      </w:r>
    </w:p>
  </w:footnote>
  <w:footnote w:type="continuationSeparator" w:id="0">
    <w:p w:rsidR="00C523E0" w:rsidRDefault="00C523E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B4109"/>
    <w:rsid w:val="002D6A6C"/>
    <w:rsid w:val="00322412"/>
    <w:rsid w:val="003301A3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D05B3"/>
    <w:rsid w:val="004E479E"/>
    <w:rsid w:val="004E583B"/>
    <w:rsid w:val="004F78E6"/>
    <w:rsid w:val="00512D99"/>
    <w:rsid w:val="00531DBB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4402F"/>
    <w:rsid w:val="009668FF"/>
    <w:rsid w:val="00975DB2"/>
    <w:rsid w:val="00996929"/>
    <w:rsid w:val="009B166D"/>
    <w:rsid w:val="009B55B1"/>
    <w:rsid w:val="009F3AFB"/>
    <w:rsid w:val="00A00672"/>
    <w:rsid w:val="00A01BAF"/>
    <w:rsid w:val="00A4343D"/>
    <w:rsid w:val="00A44BB3"/>
    <w:rsid w:val="00A46494"/>
    <w:rsid w:val="00A502F1"/>
    <w:rsid w:val="00A55861"/>
    <w:rsid w:val="00A70A83"/>
    <w:rsid w:val="00A81EB3"/>
    <w:rsid w:val="00A842CF"/>
    <w:rsid w:val="00AE3E86"/>
    <w:rsid w:val="00AE6D5B"/>
    <w:rsid w:val="00AF776C"/>
    <w:rsid w:val="00B00C1D"/>
    <w:rsid w:val="00B03E21"/>
    <w:rsid w:val="00B10107"/>
    <w:rsid w:val="00B54290"/>
    <w:rsid w:val="00B655C1"/>
    <w:rsid w:val="00BA439F"/>
    <w:rsid w:val="00BA6370"/>
    <w:rsid w:val="00BC534E"/>
    <w:rsid w:val="00C269D4"/>
    <w:rsid w:val="00C4160D"/>
    <w:rsid w:val="00C523E0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66C3"/>
    <w:rsid w:val="00DB3587"/>
    <w:rsid w:val="00DF47FE"/>
    <w:rsid w:val="00E20938"/>
    <w:rsid w:val="00E2374E"/>
    <w:rsid w:val="00E26704"/>
    <w:rsid w:val="00E26B30"/>
    <w:rsid w:val="00E27C40"/>
    <w:rsid w:val="00E31980"/>
    <w:rsid w:val="00E6423C"/>
    <w:rsid w:val="00E74C31"/>
    <w:rsid w:val="00E93830"/>
    <w:rsid w:val="00E93E0E"/>
    <w:rsid w:val="00EB1ED3"/>
    <w:rsid w:val="00EC2D51"/>
    <w:rsid w:val="00F26395"/>
    <w:rsid w:val="00F46F18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C034FF3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unor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5D3A8-8A37-400F-9317-43539390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0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2019-04-05T10:22:00Z</dcterms:created>
  <dcterms:modified xsi:type="dcterms:W3CDTF">2019-04-05T10:22:00Z</dcterms:modified>
</cp:coreProperties>
</file>