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A7505" w:rsidP="00AE6D5B">
      <w:pPr>
        <w:pStyle w:val="Datum"/>
      </w:pPr>
      <w:r>
        <w:t>6</w:t>
      </w:r>
      <w:r w:rsidR="00860AEA">
        <w:t>. února</w:t>
      </w:r>
      <w:r w:rsidR="0033176A">
        <w:t xml:space="preserve"> </w:t>
      </w:r>
      <w:r w:rsidR="00860AEA">
        <w:t>2020</w:t>
      </w:r>
    </w:p>
    <w:p w:rsidR="00867569" w:rsidRPr="00AE6D5B" w:rsidRDefault="00BC3419" w:rsidP="00AE6D5B">
      <w:pPr>
        <w:pStyle w:val="Nzev"/>
      </w:pPr>
      <w:r w:rsidRPr="00BC3419">
        <w:t>Prosincová bilance byla meziročně horší</w:t>
      </w:r>
    </w:p>
    <w:p w:rsidR="001E178C" w:rsidRDefault="00C21B6E" w:rsidP="005A7505">
      <w:pPr>
        <w:pStyle w:val="Perex"/>
        <w:spacing w:line="240" w:lineRule="auto"/>
        <w:jc w:val="left"/>
      </w:pPr>
      <w:r w:rsidRPr="00C21B6E">
        <w:t>Podle předběžných údajů skončila v prosinci bilance zahraničního obchodu se zbožím v běžných cenách schodkem 6,7 mld. Kč, což byl meziročně o 2,1 mld. Kč horší výsledek.</w:t>
      </w:r>
      <w:r w:rsidR="00FC722A" w:rsidRPr="00FC722A">
        <w:t xml:space="preserve"> V roce 2019 dosáhl přebytek bilance zahraničního obchodu 149,0 mld. Kč, což představovalo </w:t>
      </w:r>
      <w:r w:rsidR="00FC722A">
        <w:t>meziroční růst o 50,5 mld. Kč.</w:t>
      </w:r>
      <w:bookmarkStart w:id="0" w:name="_GoBack"/>
      <w:bookmarkEnd w:id="0"/>
      <w:r w:rsidR="00FC722A">
        <w:t xml:space="preserve"> </w:t>
      </w:r>
    </w:p>
    <w:p w:rsidR="00B0791D" w:rsidRPr="00CC6CEE" w:rsidRDefault="00B0791D" w:rsidP="00C21B6E">
      <w:pPr>
        <w:jc w:val="left"/>
        <w:rPr>
          <w:i/>
        </w:rPr>
      </w:pPr>
      <w:r w:rsidRPr="00B0791D">
        <w:rPr>
          <w:i/>
        </w:rPr>
        <w:t>„</w:t>
      </w:r>
      <w:r w:rsidR="00C21B6E" w:rsidRPr="00C21B6E">
        <w:rPr>
          <w:i/>
        </w:rPr>
        <w:t>Bilance zahraničního obchodu se zbožím skončila v prosinci loňského roku schodkem 6,7 mld. korun a jednalo se o horší výsledek i v meziročním srovnání. Prosincové bilance zahraničního obchodu však bývají již tradičně záporné. Celková bilance roku 2019 skončila podle předběžných údajů statistiky zahraničního obchodu ve výrazném přebytku, který byl meziročně o polovinu vyšší než v roce 2018. Tahounem zahraničního obchodu byl zejména vyšší vývoz motorových vozidel</w:t>
      </w:r>
      <w:r w:rsidRPr="00B0791D">
        <w:rPr>
          <w:i/>
        </w:rPr>
        <w:t>,“</w:t>
      </w:r>
      <w:r w:rsidR="00C21B6E">
        <w:t xml:space="preserve"> říká Stanislav Konvička, vedoucí oddělení obchodní bilance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C21B6E" w:rsidRPr="00C21B6E">
          <w:rPr>
            <w:rStyle w:val="Hypertextovodkaz"/>
          </w:rPr>
          <w:t>https://www.czso.cz/csu/czso/cri/zahranicni-obchod-prosinec-2019</w:t>
        </w:r>
      </w:hyperlink>
      <w:r w:rsidR="003B114F">
        <w:t>.</w:t>
      </w:r>
      <w:r w:rsidR="00176A3E">
        <w:t xml:space="preserve"> </w:t>
      </w:r>
    </w:p>
    <w:p w:rsidR="00B624DD" w:rsidRDefault="00B624DD" w:rsidP="000D476F">
      <w:pPr>
        <w:jc w:val="left"/>
      </w:pPr>
    </w:p>
    <w:p w:rsidR="000D476F" w:rsidRPr="00B624DD" w:rsidRDefault="000D476F" w:rsidP="000D476F">
      <w:pPr>
        <w:jc w:val="left"/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FA" w:rsidRDefault="008D51FA" w:rsidP="00BA6370">
      <w:r>
        <w:separator/>
      </w:r>
    </w:p>
  </w:endnote>
  <w:endnote w:type="continuationSeparator" w:id="0">
    <w:p w:rsidR="008D51FA" w:rsidRDefault="008D51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C722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C722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FA" w:rsidRDefault="008D51FA" w:rsidP="00BA6370">
      <w:r>
        <w:separator/>
      </w:r>
    </w:p>
  </w:footnote>
  <w:footnote w:type="continuationSeparator" w:id="0">
    <w:p w:rsidR="008D51FA" w:rsidRDefault="008D51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D51FA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BC3419"/>
    <w:rsid w:val="00C13FE4"/>
    <w:rsid w:val="00C21B6E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1607"/>
    <w:rsid w:val="00F15532"/>
    <w:rsid w:val="00F26395"/>
    <w:rsid w:val="00F46F18"/>
    <w:rsid w:val="00F501FD"/>
    <w:rsid w:val="00F61F8B"/>
    <w:rsid w:val="00F66BCA"/>
    <w:rsid w:val="00FB005B"/>
    <w:rsid w:val="00FB687C"/>
    <w:rsid w:val="00FC722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923360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prosi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4731-4AE6-4C60-82AE-97C5C928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4</cp:revision>
  <cp:lastPrinted>2018-05-14T07:58:00Z</cp:lastPrinted>
  <dcterms:created xsi:type="dcterms:W3CDTF">2020-02-05T10:40:00Z</dcterms:created>
  <dcterms:modified xsi:type="dcterms:W3CDTF">2020-02-05T10:57:00Z</dcterms:modified>
</cp:coreProperties>
</file>