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C" w:rsidRDefault="002A12A5" w:rsidP="00B708AC">
      <w:pPr>
        <w:pStyle w:val="datum"/>
      </w:pPr>
      <w:r>
        <w:t>6</w:t>
      </w:r>
      <w:r w:rsidR="00FA1DE2">
        <w:t>.</w:t>
      </w:r>
      <w:r w:rsidR="00B708AC">
        <w:t xml:space="preserve"> </w:t>
      </w:r>
      <w:r>
        <w:t>6</w:t>
      </w:r>
      <w:r w:rsidR="00FA1DE2">
        <w:t>.</w:t>
      </w:r>
      <w:r w:rsidR="00B708AC">
        <w:t xml:space="preserve"> 2019</w:t>
      </w:r>
    </w:p>
    <w:p w:rsidR="00B708AC" w:rsidRPr="00C51127" w:rsidRDefault="000F521C" w:rsidP="00B708AC">
      <w:pPr>
        <w:pStyle w:val="Nzev"/>
        <w:spacing w:after="120" w:line="240" w:lineRule="auto"/>
      </w:pPr>
      <w:bookmarkStart w:id="0" w:name="OLE_LINK1"/>
      <w:r>
        <w:t>Meziroční růst vývozu a dovozu zrychlil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2A12A5">
        <w:t>duben</w:t>
      </w:r>
      <w:r>
        <w:t xml:space="preserve"> 201</w:t>
      </w:r>
      <w:r w:rsidR="00FA1DE2">
        <w:t>9</w:t>
      </w:r>
    </w:p>
    <w:p w:rsidR="004D7551" w:rsidRPr="007D79D1" w:rsidRDefault="00B708AC" w:rsidP="004D7551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>
        <w:rPr>
          <w:rFonts w:cs="Arial"/>
          <w:b/>
          <w:szCs w:val="18"/>
        </w:rPr>
        <w:t xml:space="preserve"> </w:t>
      </w:r>
      <w:r w:rsidR="002A12A5">
        <w:rPr>
          <w:rFonts w:cs="Arial"/>
          <w:b/>
          <w:szCs w:val="18"/>
        </w:rPr>
        <w:t>dubnu</w:t>
      </w:r>
      <w:r w:rsidRPr="00534D5E">
        <w:rPr>
          <w:rFonts w:cs="Arial"/>
          <w:b/>
          <w:szCs w:val="18"/>
        </w:rPr>
        <w:t xml:space="preserve"> bilance zahraničního obchodu se zbožím </w:t>
      </w:r>
      <w:r w:rsidR="004D7551" w:rsidRPr="00534D5E">
        <w:rPr>
          <w:rFonts w:cs="Arial"/>
          <w:b/>
          <w:szCs w:val="18"/>
        </w:rPr>
        <w:t>v</w:t>
      </w:r>
      <w:r w:rsidR="004D7551">
        <w:rPr>
          <w:rFonts w:cs="Arial"/>
          <w:b/>
          <w:szCs w:val="18"/>
        </w:rPr>
        <w:t> </w:t>
      </w:r>
      <w:r w:rsidR="004D7551" w:rsidRPr="00534D5E">
        <w:rPr>
          <w:rFonts w:cs="Arial"/>
          <w:b/>
          <w:szCs w:val="18"/>
        </w:rPr>
        <w:t xml:space="preserve">běžných cenách </w:t>
      </w:r>
      <w:r w:rsidR="004D7551">
        <w:rPr>
          <w:rFonts w:cs="Arial"/>
          <w:b/>
          <w:szCs w:val="18"/>
        </w:rPr>
        <w:t xml:space="preserve">přebytkem </w:t>
      </w:r>
      <w:r w:rsidR="00C816F8">
        <w:rPr>
          <w:rFonts w:cs="Arial"/>
          <w:b/>
          <w:szCs w:val="18"/>
        </w:rPr>
        <w:t>17,6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>mld.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 xml:space="preserve">Kč, </w:t>
      </w:r>
      <w:r w:rsidR="004D7551">
        <w:rPr>
          <w:rFonts w:cs="Arial"/>
          <w:b/>
          <w:color w:val="000000"/>
          <w:szCs w:val="18"/>
        </w:rPr>
        <w:t xml:space="preserve">který byl meziročně o </w:t>
      </w:r>
      <w:r w:rsidR="00C816F8">
        <w:rPr>
          <w:rFonts w:cs="Arial"/>
          <w:b/>
          <w:color w:val="000000"/>
          <w:szCs w:val="18"/>
        </w:rPr>
        <w:t>1,2</w:t>
      </w:r>
      <w:r w:rsidR="004D7551">
        <w:rPr>
          <w:rFonts w:cs="Arial"/>
          <w:b/>
          <w:color w:val="000000"/>
          <w:szCs w:val="18"/>
        </w:rPr>
        <w:t xml:space="preserve"> mld. Kč </w:t>
      </w:r>
      <w:r w:rsidR="00EF012C">
        <w:rPr>
          <w:rFonts w:cs="Arial"/>
          <w:b/>
          <w:color w:val="000000"/>
          <w:szCs w:val="18"/>
        </w:rPr>
        <w:t>vyšší</w:t>
      </w:r>
      <w:r w:rsidR="004D7551">
        <w:rPr>
          <w:rFonts w:cs="Arial"/>
          <w:b/>
          <w:color w:val="000000"/>
          <w:szCs w:val="18"/>
        </w:rPr>
        <w:t>.</w:t>
      </w:r>
      <w:r w:rsidR="004D7551">
        <w:rPr>
          <w:rFonts w:cs="Arial"/>
          <w:b/>
          <w:szCs w:val="18"/>
        </w:rPr>
        <w:t xml:space="preserve"> </w:t>
      </w:r>
    </w:p>
    <w:p w:rsidR="00C3324C" w:rsidRDefault="004D7551" w:rsidP="004D7551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3467B9">
        <w:t>příznivě</w:t>
      </w:r>
      <w:r>
        <w:t xml:space="preserve"> ovlivnil</w:t>
      </w:r>
      <w:r w:rsidR="003979C4">
        <w:t>o</w:t>
      </w:r>
      <w:r>
        <w:t xml:space="preserve"> </w:t>
      </w:r>
      <w:r w:rsidR="00574C91">
        <w:t xml:space="preserve">především </w:t>
      </w:r>
      <w:r w:rsidR="003979C4">
        <w:t>vyšší</w:t>
      </w:r>
      <w:r w:rsidR="00574C91">
        <w:t xml:space="preserve"> aktiv</w:t>
      </w:r>
      <w:r w:rsidR="003979C4">
        <w:t>um</w:t>
      </w:r>
      <w:r w:rsidR="00574C91">
        <w:t xml:space="preserve"> </w:t>
      </w:r>
      <w:r w:rsidR="003467B9">
        <w:t xml:space="preserve">bilance motorových vozidel o </w:t>
      </w:r>
      <w:r w:rsidR="00C3324C">
        <w:t>4</w:t>
      </w:r>
      <w:r w:rsidR="00EF012C">
        <w:t>,2</w:t>
      </w:r>
      <w:r w:rsidR="003467B9">
        <w:t xml:space="preserve"> mld. Kč</w:t>
      </w:r>
      <w:r w:rsidR="00B62569">
        <w:t xml:space="preserve"> a</w:t>
      </w:r>
      <w:r w:rsidR="00C3324C">
        <w:t xml:space="preserve"> </w:t>
      </w:r>
      <w:r w:rsidR="005F1CBB">
        <w:t>ostatních doprav</w:t>
      </w:r>
      <w:r w:rsidR="00B731EE">
        <w:t>ních prostředků o 2,7 mld. Kč. Deficit bilance chemických látek a přípravků se zmenšil o 1,2 mld. Kč.</w:t>
      </w:r>
      <w:r w:rsidR="00C7231F">
        <w:t xml:space="preserve"> </w:t>
      </w:r>
    </w:p>
    <w:p w:rsidR="00C7231F" w:rsidRDefault="00C7231F" w:rsidP="00C7231F">
      <w:pPr>
        <w:keepNext/>
        <w:keepLines/>
        <w:spacing w:after="200"/>
        <w:outlineLvl w:val="1"/>
      </w:pPr>
      <w:r>
        <w:t>Nepříznivý vliv na celkovou bilanci měl především větší schodek v obchodu s ropou a zemním plynem o 3,4 mld. Kč a horší bilance obchodu s počítači, elektronickými a optickými přístroji o 2,8 mld. Kč.</w:t>
      </w:r>
    </w:p>
    <w:p w:rsidR="00B708AC" w:rsidRPr="007D79D1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</w:t>
      </w:r>
      <w:r w:rsidR="00724160">
        <w:rPr>
          <w:rFonts w:cs="Arial"/>
          <w:szCs w:val="18"/>
        </w:rPr>
        <w:t>28</w:t>
      </w:r>
      <w:r w:rsidR="002D64F9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>skončila v</w:t>
      </w:r>
      <w:r>
        <w:rPr>
          <w:rFonts w:cs="Arial"/>
          <w:szCs w:val="18"/>
        </w:rPr>
        <w:t xml:space="preserve"> </w:t>
      </w:r>
      <w:r w:rsidR="002A12A5">
        <w:rPr>
          <w:rFonts w:cs="Arial"/>
          <w:szCs w:val="18"/>
        </w:rPr>
        <w:t>dubnu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FE587B">
        <w:rPr>
          <w:rFonts w:cs="Arial"/>
          <w:szCs w:val="18"/>
        </w:rPr>
        <w:t>68,0</w:t>
      </w:r>
      <w:r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>
        <w:rPr>
          <w:rFonts w:cs="Arial"/>
          <w:szCs w:val="18"/>
        </w:rPr>
        <w:t xml:space="preserve"> </w:t>
      </w:r>
      <w:r w:rsidR="00DA50A3">
        <w:rPr>
          <w:rFonts w:cs="Arial"/>
          <w:szCs w:val="18"/>
        </w:rPr>
        <w:t>10,</w:t>
      </w:r>
      <w:r w:rsidR="00FE587B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FE587B">
        <w:rPr>
          <w:rFonts w:cs="Arial"/>
          <w:szCs w:val="18"/>
        </w:rPr>
        <w:t>8,7</w:t>
      </w:r>
      <w:r w:rsidRPr="007D79D1">
        <w:rPr>
          <w:rFonts w:cs="Arial"/>
          <w:szCs w:val="18"/>
        </w:rPr>
        <w:t xml:space="preserve"> mld. Kč </w:t>
      </w:r>
      <w:r w:rsidR="006B6EB7">
        <w:rPr>
          <w:rFonts w:cs="Arial"/>
          <w:szCs w:val="18"/>
        </w:rPr>
        <w:t>a dosáhl</w:t>
      </w:r>
      <w:r w:rsidRPr="007D79D1">
        <w:rPr>
          <w:rFonts w:cs="Arial"/>
          <w:szCs w:val="18"/>
        </w:rPr>
        <w:t> </w:t>
      </w:r>
      <w:r w:rsidR="00FE587B">
        <w:rPr>
          <w:rFonts w:cs="Arial"/>
          <w:szCs w:val="18"/>
        </w:rPr>
        <w:t>48,8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 xml:space="preserve">Meziměsíčně </w:t>
      </w:r>
      <w:r w:rsidRPr="001A4D93">
        <w:rPr>
          <w:rFonts w:cs="Arial"/>
          <w:szCs w:val="18"/>
        </w:rPr>
        <w:t xml:space="preserve">se po sezónním očištění </w:t>
      </w:r>
      <w:r w:rsidR="00C816F8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</w:t>
      </w:r>
      <w:r w:rsidR="001C7339" w:rsidRPr="001A4D93">
        <w:rPr>
          <w:rFonts w:cs="Arial"/>
          <w:szCs w:val="18"/>
        </w:rPr>
        <w:t>vývoz</w:t>
      </w:r>
      <w:r w:rsidR="001C7339">
        <w:rPr>
          <w:rFonts w:cs="Arial"/>
          <w:szCs w:val="18"/>
        </w:rPr>
        <w:t xml:space="preserve"> </w:t>
      </w:r>
      <w:r w:rsidR="00690B84">
        <w:rPr>
          <w:rFonts w:cs="Arial"/>
          <w:szCs w:val="18"/>
        </w:rPr>
        <w:t xml:space="preserve">o </w:t>
      </w:r>
      <w:r w:rsidR="00C816F8">
        <w:rPr>
          <w:rFonts w:cs="Arial"/>
          <w:szCs w:val="18"/>
        </w:rPr>
        <w:t>5,6</w:t>
      </w:r>
      <w:r w:rsidR="00690B84">
        <w:rPr>
          <w:rFonts w:cs="Arial"/>
          <w:szCs w:val="18"/>
        </w:rPr>
        <w:t xml:space="preserve"> % </w:t>
      </w:r>
      <w:r w:rsidR="00724160">
        <w:rPr>
          <w:rFonts w:cs="Arial"/>
          <w:szCs w:val="18"/>
        </w:rPr>
        <w:t xml:space="preserve">a </w:t>
      </w:r>
      <w:r w:rsidR="00690B84">
        <w:rPr>
          <w:rFonts w:cs="Arial"/>
          <w:szCs w:val="18"/>
        </w:rPr>
        <w:t>dovoz</w:t>
      </w:r>
      <w:r>
        <w:rPr>
          <w:rFonts w:cs="Arial"/>
          <w:szCs w:val="18"/>
        </w:rPr>
        <w:t xml:space="preserve"> o </w:t>
      </w:r>
      <w:r w:rsidR="00C816F8">
        <w:rPr>
          <w:rFonts w:cs="Arial"/>
          <w:szCs w:val="18"/>
        </w:rPr>
        <w:t>5,2</w:t>
      </w:r>
      <w:r w:rsidR="006B6EB7">
        <w:rPr>
          <w:rFonts w:cs="Arial"/>
          <w:szCs w:val="18"/>
        </w:rPr>
        <w:t xml:space="preserve"> %. </w:t>
      </w:r>
      <w:r w:rsidRPr="001A4D93">
        <w:rPr>
          <w:rFonts w:cs="Arial"/>
          <w:szCs w:val="18"/>
        </w:rPr>
        <w:t xml:space="preserve">Trend vývoje ukazuje na </w:t>
      </w:r>
      <w:r w:rsidR="00C816F8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</w:t>
      </w:r>
      <w:r w:rsidRPr="001A4D93">
        <w:rPr>
          <w:rFonts w:cs="Arial"/>
          <w:szCs w:val="18"/>
        </w:rPr>
        <w:t>vývozu</w:t>
      </w:r>
      <w:r>
        <w:rPr>
          <w:rFonts w:cs="Arial"/>
          <w:szCs w:val="18"/>
        </w:rPr>
        <w:t xml:space="preserve"> (o </w:t>
      </w:r>
      <w:r w:rsidR="00C816F8">
        <w:rPr>
          <w:rFonts w:cs="Arial"/>
          <w:szCs w:val="18"/>
        </w:rPr>
        <w:t>0,4</w:t>
      </w:r>
      <w:r>
        <w:rPr>
          <w:rFonts w:cs="Arial"/>
          <w:szCs w:val="18"/>
        </w:rPr>
        <w:t xml:space="preserve"> %)</w:t>
      </w:r>
      <w:r w:rsidRPr="001A4D9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 dovozu (o </w:t>
      </w:r>
      <w:r w:rsidR="00C816F8">
        <w:rPr>
          <w:rFonts w:cs="Arial"/>
          <w:szCs w:val="18"/>
        </w:rPr>
        <w:t>1,7</w:t>
      </w:r>
      <w:r>
        <w:rPr>
          <w:rFonts w:cs="Arial"/>
          <w:szCs w:val="18"/>
        </w:rPr>
        <w:t xml:space="preserve"> %). </w:t>
      </w:r>
    </w:p>
    <w:p w:rsidR="00B708A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Ve srovnání se stejným měsícem roku 201</w:t>
      </w:r>
      <w:r w:rsidR="00F47A3D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</w:t>
      </w:r>
      <w:r w:rsidR="005F1CBB">
        <w:rPr>
          <w:rFonts w:cs="Arial"/>
          <w:szCs w:val="18"/>
        </w:rPr>
        <w:t xml:space="preserve">vzrostl </w:t>
      </w:r>
      <w:r>
        <w:rPr>
          <w:rFonts w:cs="Arial"/>
          <w:szCs w:val="18"/>
        </w:rPr>
        <w:t>vývoz</w:t>
      </w:r>
      <w:r w:rsidR="00566966">
        <w:rPr>
          <w:rFonts w:cs="Arial"/>
          <w:szCs w:val="18"/>
        </w:rPr>
        <w:t xml:space="preserve"> a dovoz </w:t>
      </w:r>
      <w:r w:rsidR="001C7339">
        <w:rPr>
          <w:rFonts w:cs="Arial"/>
          <w:szCs w:val="18"/>
        </w:rPr>
        <w:t xml:space="preserve">na </w:t>
      </w:r>
      <w:r w:rsidR="00566966">
        <w:rPr>
          <w:rFonts w:cs="Arial"/>
          <w:szCs w:val="18"/>
        </w:rPr>
        <w:t>316,3</w:t>
      </w:r>
      <w:r w:rsidR="001C7339">
        <w:rPr>
          <w:rFonts w:cs="Arial"/>
          <w:szCs w:val="18"/>
        </w:rPr>
        <w:t xml:space="preserve"> mld. Kč</w:t>
      </w:r>
      <w:r w:rsidR="005F1CBB">
        <w:rPr>
          <w:rFonts w:cs="Arial"/>
          <w:szCs w:val="18"/>
        </w:rPr>
        <w:t xml:space="preserve">, respektive </w:t>
      </w:r>
      <w:r w:rsidR="00566966">
        <w:rPr>
          <w:rFonts w:cs="Arial"/>
          <w:szCs w:val="18"/>
        </w:rPr>
        <w:t>298,7</w:t>
      </w:r>
      <w:r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>mld. Kč</w:t>
      </w:r>
      <w:r w:rsidR="005F1CBB">
        <w:rPr>
          <w:rFonts w:cs="Arial"/>
          <w:szCs w:val="18"/>
        </w:rPr>
        <w:t>, a to shodným tempem</w:t>
      </w:r>
      <w:r w:rsidR="006B6EB7" w:rsidRPr="002F3432">
        <w:rPr>
          <w:rFonts w:cs="Arial"/>
          <w:szCs w:val="18"/>
        </w:rPr>
        <w:t xml:space="preserve"> </w:t>
      </w:r>
      <w:r w:rsidR="005F1CBB">
        <w:rPr>
          <w:rFonts w:cs="Arial"/>
          <w:szCs w:val="18"/>
        </w:rPr>
        <w:t xml:space="preserve">7,4 %. </w:t>
      </w:r>
      <w:r w:rsidR="00566966">
        <w:rPr>
          <w:rFonts w:cs="Arial"/>
          <w:szCs w:val="18"/>
        </w:rPr>
        <w:t>Letošní</w:t>
      </w:r>
      <w:r w:rsidR="006B6EB7" w:rsidRPr="002F3432">
        <w:rPr>
          <w:rFonts w:cs="Arial"/>
          <w:szCs w:val="18"/>
        </w:rPr>
        <w:t xml:space="preserve"> </w:t>
      </w:r>
      <w:r w:rsidR="002A12A5">
        <w:rPr>
          <w:rFonts w:cs="Arial"/>
          <w:szCs w:val="18"/>
        </w:rPr>
        <w:t>duben</w:t>
      </w:r>
      <w:r w:rsidR="00566966">
        <w:rPr>
          <w:rFonts w:cs="Arial"/>
          <w:szCs w:val="18"/>
        </w:rPr>
        <w:t xml:space="preserve"> měl přitom</w:t>
      </w:r>
      <w:r w:rsidRPr="002F3432">
        <w:rPr>
          <w:rFonts w:cs="Arial"/>
          <w:szCs w:val="18"/>
        </w:rPr>
        <w:t xml:space="preserve"> </w:t>
      </w:r>
      <w:r w:rsidR="00F47A3D" w:rsidRPr="002F3432">
        <w:rPr>
          <w:rFonts w:cs="Arial"/>
          <w:szCs w:val="18"/>
        </w:rPr>
        <w:t>stejný počet pracovní</w:t>
      </w:r>
      <w:r w:rsidR="00620A61" w:rsidRPr="002F3432">
        <w:rPr>
          <w:rFonts w:cs="Arial"/>
          <w:szCs w:val="18"/>
        </w:rPr>
        <w:t>ch</w:t>
      </w:r>
      <w:r w:rsidR="006B6EB7" w:rsidRPr="002F3432">
        <w:rPr>
          <w:rFonts w:cs="Arial"/>
          <w:szCs w:val="18"/>
        </w:rPr>
        <w:t xml:space="preserve"> dní </w:t>
      </w:r>
      <w:r w:rsidR="00F47A3D" w:rsidRPr="002F3432">
        <w:rPr>
          <w:rFonts w:cs="Arial"/>
          <w:szCs w:val="18"/>
        </w:rPr>
        <w:t xml:space="preserve">jako </w:t>
      </w:r>
      <w:r w:rsidR="002A12A5">
        <w:rPr>
          <w:rFonts w:cs="Arial"/>
          <w:szCs w:val="18"/>
        </w:rPr>
        <w:t>duben</w:t>
      </w:r>
      <w:r w:rsidR="00F47A3D" w:rsidRPr="002F3432">
        <w:rPr>
          <w:rFonts w:cs="Arial"/>
          <w:szCs w:val="18"/>
        </w:rPr>
        <w:t xml:space="preserve"> předchozího roku.</w:t>
      </w:r>
    </w:p>
    <w:p w:rsidR="00574C91" w:rsidRDefault="002D64F9" w:rsidP="00574C91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2A12A5">
        <w:rPr>
          <w:rFonts w:cs="Arial"/>
          <w:b/>
          <w:szCs w:val="18"/>
        </w:rPr>
        <w:t>dubnu</w:t>
      </w:r>
      <w:r>
        <w:rPr>
          <w:rFonts w:cs="Arial"/>
          <w:b/>
          <w:szCs w:val="18"/>
        </w:rPr>
        <w:t xml:space="preserve"> 2019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595B67">
        <w:rPr>
          <w:rFonts w:cs="Arial"/>
          <w:szCs w:val="18"/>
        </w:rPr>
        <w:t>71,8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235071">
        <w:rPr>
          <w:rFonts w:cs="Arial"/>
          <w:szCs w:val="18"/>
        </w:rPr>
        <w:t>0,</w:t>
      </w:r>
      <w:r w:rsidR="00595B67">
        <w:rPr>
          <w:rFonts w:cs="Arial"/>
          <w:szCs w:val="18"/>
        </w:rPr>
        <w:t>6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595B67">
        <w:rPr>
          <w:rFonts w:cs="Arial"/>
          <w:szCs w:val="18"/>
        </w:rPr>
        <w:t>5,0</w:t>
      </w:r>
      <w:r>
        <w:rPr>
          <w:rFonts w:cs="Arial"/>
          <w:szCs w:val="18"/>
        </w:rPr>
        <w:t xml:space="preserve"> % a dovoz o </w:t>
      </w:r>
      <w:r w:rsidR="00595B67">
        <w:rPr>
          <w:rFonts w:cs="Arial"/>
          <w:szCs w:val="18"/>
        </w:rPr>
        <w:t>5,3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211E25" w:rsidRPr="00AA0E9C" w:rsidRDefault="00211E25" w:rsidP="00574C91">
      <w:pPr>
        <w:rPr>
          <w:rFonts w:cs="Arial"/>
          <w:szCs w:val="18"/>
        </w:rPr>
      </w:pP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F47A3D" w:rsidRDefault="000A39F1" w:rsidP="00211E25">
      <w:pPr>
        <w:spacing w:after="120"/>
        <w:rPr>
          <w:rFonts w:cs="Arial"/>
          <w:szCs w:val="18"/>
        </w:rPr>
      </w:pPr>
      <w:hyperlink r:id="rId7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211E25" w:rsidRDefault="00211E25" w:rsidP="00211E25">
      <w:pPr>
        <w:spacing w:after="120"/>
        <w:rPr>
          <w:b/>
          <w:szCs w:val="20"/>
        </w:rPr>
      </w:pPr>
    </w:p>
    <w:p w:rsidR="00B708AC" w:rsidRDefault="00B708AC" w:rsidP="00B708AC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v </w:t>
      </w:r>
      <w:r w:rsidR="002A12A5">
        <w:rPr>
          <w:rFonts w:cs="Arial"/>
          <w:szCs w:val="20"/>
        </w:rPr>
        <w:t>dubnu</w:t>
      </w:r>
      <w:r w:rsidRPr="00994B3A">
        <w:rPr>
          <w:rFonts w:cs="Arial"/>
          <w:szCs w:val="20"/>
        </w:rPr>
        <w:t xml:space="preserve"> 201</w:t>
      </w:r>
      <w:r w:rsidR="000A38A2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>
        <w:rPr>
          <w:rFonts w:cs="Arial"/>
          <w:szCs w:val="20"/>
        </w:rPr>
        <w:t xml:space="preserve">zvýšil vývoz </w:t>
      </w:r>
      <w:r w:rsidRPr="00994B3A">
        <w:rPr>
          <w:rFonts w:cs="Arial"/>
          <w:szCs w:val="20"/>
        </w:rPr>
        <w:t xml:space="preserve">o </w:t>
      </w:r>
      <w:r w:rsidR="002F53DD">
        <w:rPr>
          <w:rFonts w:cs="Arial"/>
          <w:szCs w:val="20"/>
        </w:rPr>
        <w:t>9,0</w:t>
      </w:r>
      <w:r w:rsidRPr="00994B3A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a dovoz o </w:t>
      </w:r>
      <w:r w:rsidR="002F53DD">
        <w:rPr>
          <w:rFonts w:cs="Arial"/>
          <w:szCs w:val="20"/>
        </w:rPr>
        <w:t>7,7</w:t>
      </w:r>
      <w:r>
        <w:rPr>
          <w:rFonts w:cs="Arial"/>
          <w:szCs w:val="20"/>
        </w:rPr>
        <w:t xml:space="preserve"> %. V</w:t>
      </w:r>
      <w:r w:rsidRPr="00994B3A">
        <w:rPr>
          <w:rFonts w:cs="Arial"/>
          <w:szCs w:val="20"/>
        </w:rPr>
        <w:t xml:space="preserve">ývoz zboží dosáhl hodnoty </w:t>
      </w:r>
      <w:r w:rsidR="002F53DD">
        <w:rPr>
          <w:rFonts w:cs="Arial"/>
          <w:szCs w:val="20"/>
        </w:rPr>
        <w:t>386,7</w:t>
      </w:r>
      <w:r>
        <w:rPr>
          <w:rFonts w:cs="Arial"/>
          <w:szCs w:val="20"/>
        </w:rPr>
        <w:t>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</w:t>
      </w:r>
      <w:r w:rsidR="002F53DD">
        <w:rPr>
          <w:rFonts w:cs="Arial"/>
          <w:szCs w:val="20"/>
        </w:rPr>
        <w:t>338,7</w:t>
      </w:r>
      <w:r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B708AC" w:rsidRDefault="00B708AC" w:rsidP="00B708AC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>
        <w:rPr>
          <w:rFonts w:cs="Arial"/>
          <w:szCs w:val="20"/>
        </w:rPr>
        <w:t> </w:t>
      </w:r>
      <w:r w:rsidR="002A12A5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B55737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podíl České republiky na celkovém vývozu a dovozu Evropské unie </w:t>
      </w:r>
      <w:r>
        <w:rPr>
          <w:rFonts w:cs="Arial"/>
          <w:szCs w:val="20"/>
        </w:rPr>
        <w:t>3,</w:t>
      </w:r>
      <w:r w:rsidR="00561E6D">
        <w:rPr>
          <w:rFonts w:cs="Arial"/>
          <w:szCs w:val="20"/>
        </w:rPr>
        <w:t>1</w:t>
      </w:r>
      <w:r w:rsidRPr="00994B3A">
        <w:rPr>
          <w:rFonts w:cs="Arial"/>
          <w:szCs w:val="20"/>
        </w:rPr>
        <w:t xml:space="preserve"> % a </w:t>
      </w:r>
      <w:r w:rsidR="00F47A3D">
        <w:rPr>
          <w:rFonts w:cs="Arial"/>
          <w:szCs w:val="20"/>
        </w:rPr>
        <w:t>2,</w:t>
      </w:r>
      <w:r w:rsidR="00D179ED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%.  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B708AC" w:rsidRDefault="000A39F1" w:rsidP="00B708AC">
      <w:pPr>
        <w:pStyle w:val="Poznamkytexty"/>
      </w:pPr>
      <w:hyperlink r:id="rId8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spacing w:after="160"/>
        <w:rPr>
          <w:rFonts w:cs="Arial"/>
          <w:szCs w:val="20"/>
        </w:rPr>
      </w:pPr>
    </w:p>
    <w:p w:rsidR="00F47A3D" w:rsidRDefault="00F47A3D" w:rsidP="00B708AC">
      <w:pPr>
        <w:spacing w:after="160"/>
        <w:rPr>
          <w:rFonts w:cs="Arial"/>
          <w:szCs w:val="20"/>
        </w:rPr>
      </w:pPr>
    </w:p>
    <w:p w:rsidR="00B708AC" w:rsidRDefault="00B708AC" w:rsidP="00B708AC">
      <w:pPr>
        <w:pStyle w:val="Poznmky0"/>
      </w:pPr>
      <w:r>
        <w:t>Poznámky:</w:t>
      </w:r>
    </w:p>
    <w:p w:rsidR="00B708AC" w:rsidRPr="003871CD" w:rsidRDefault="00B708AC" w:rsidP="00B708AC">
      <w:pPr>
        <w:pStyle w:val="Poznmky"/>
        <w:spacing w:before="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B708AC" w:rsidRDefault="00B708AC" w:rsidP="00B708AC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 xml:space="preserve">za </w:t>
      </w:r>
      <w:r w:rsidRPr="008C64D8">
        <w:rPr>
          <w:i/>
        </w:rPr>
        <w:t xml:space="preserve">které </w:t>
      </w:r>
      <w:r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>
        <w:rPr>
          <w:i/>
        </w:rPr>
        <w:t>Data za 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 xml:space="preserve">Údaje roku 2017 jsou definitivní, údaje za jednotlivé měsíce roku 2018 a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 xml:space="preserve">Od  referenčního období leden 2019 se zpřesňují data zahraničního obchodu za celý předchozí </w:t>
      </w:r>
      <w:r w:rsidR="00F430E3">
        <w:rPr>
          <w:rFonts w:cs="ArialMT"/>
          <w:i/>
          <w:color w:val="000000"/>
          <w:sz w:val="18"/>
          <w:szCs w:val="18"/>
        </w:rPr>
        <w:t xml:space="preserve">i aktuální rok </w:t>
      </w:r>
      <w:r w:rsidRPr="007B2840">
        <w:rPr>
          <w:rFonts w:cs="ArialMT"/>
          <w:i/>
          <w:color w:val="000000"/>
          <w:sz w:val="18"/>
          <w:szCs w:val="18"/>
        </w:rPr>
        <w:t xml:space="preserve">měsíčně. Definitivní údaje za předchozí rok jsou publikovány v 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144016">
        <w:rPr>
          <w:rFonts w:cs="Arial"/>
          <w:i/>
          <w:iCs/>
          <w:sz w:val="18"/>
          <w:szCs w:val="18"/>
        </w:rPr>
        <w:t>Ing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144016">
        <w:rPr>
          <w:rFonts w:cs="Arial"/>
          <w:i/>
          <w:iCs/>
          <w:sz w:val="18"/>
          <w:szCs w:val="18"/>
        </w:rPr>
        <w:t>Kavěnová Miluše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</w:t>
      </w:r>
      <w:r w:rsidR="00144016">
        <w:rPr>
          <w:rFonts w:cs="Arial"/>
          <w:i/>
          <w:iCs/>
          <w:sz w:val="18"/>
          <w:szCs w:val="18"/>
        </w:rPr>
        <w:t>ředitelka</w:t>
      </w:r>
      <w:r>
        <w:rPr>
          <w:rFonts w:cs="Arial"/>
          <w:i/>
          <w:iCs/>
          <w:sz w:val="18"/>
          <w:szCs w:val="18"/>
        </w:rPr>
        <w:t xml:space="preserve">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</w:t>
      </w:r>
      <w:r w:rsidR="00144016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05</w:t>
      </w:r>
      <w:r w:rsidR="00144016">
        <w:rPr>
          <w:rFonts w:cs="Arial"/>
          <w:i/>
          <w:iCs/>
          <w:sz w:val="18"/>
          <w:szCs w:val="18"/>
        </w:rPr>
        <w:t xml:space="preserve">4 </w:t>
      </w:r>
      <w:r w:rsidRPr="00A02059">
        <w:rPr>
          <w:rFonts w:cs="Arial"/>
          <w:i/>
          <w:iCs/>
          <w:sz w:val="18"/>
          <w:szCs w:val="18"/>
        </w:rPr>
        <w:t>1</w:t>
      </w:r>
      <w:r w:rsidR="00144016">
        <w:rPr>
          <w:rFonts w:cs="Arial"/>
          <w:i/>
          <w:iCs/>
          <w:sz w:val="18"/>
          <w:szCs w:val="18"/>
        </w:rPr>
        <w:t>76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9" w:history="1">
        <w:r w:rsidR="007768A3" w:rsidRPr="001C52F4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144016" w:rsidRPr="00A02059" w:rsidRDefault="00B708AC" w:rsidP="00144016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144016" w:rsidRPr="00A02059">
        <w:rPr>
          <w:rFonts w:cs="Arial"/>
          <w:i/>
          <w:iCs/>
          <w:sz w:val="18"/>
          <w:szCs w:val="18"/>
        </w:rPr>
        <w:t>Mgr. Karel Král,</w:t>
      </w:r>
      <w:r w:rsidR="00144016">
        <w:rPr>
          <w:rFonts w:cs="Arial"/>
          <w:i/>
          <w:iCs/>
          <w:sz w:val="18"/>
          <w:szCs w:val="18"/>
        </w:rPr>
        <w:t xml:space="preserve"> odbor</w:t>
      </w:r>
      <w:bookmarkStart w:id="1" w:name="_GoBack"/>
      <w:bookmarkEnd w:id="1"/>
      <w:r w:rsidR="00144016">
        <w:rPr>
          <w:rFonts w:cs="Arial"/>
          <w:i/>
          <w:iCs/>
          <w:sz w:val="18"/>
          <w:szCs w:val="18"/>
        </w:rPr>
        <w:t xml:space="preserve"> statistiky zahraničního obchodu,</w:t>
      </w:r>
      <w:r w:rsidR="0014401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14401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2A12A5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2A12A5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B708AC" w:rsidRDefault="00B708AC" w:rsidP="002A12A5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4B41A1">
        <w:rPr>
          <w:rFonts w:cs="Arial"/>
          <w:i/>
          <w:sz w:val="18"/>
          <w:szCs w:val="18"/>
        </w:rPr>
        <w:t>8</w:t>
      </w:r>
      <w:r>
        <w:rPr>
          <w:rFonts w:cs="Arial"/>
          <w:i/>
          <w:sz w:val="18"/>
          <w:szCs w:val="18"/>
        </w:rPr>
        <w:t xml:space="preserve">. </w:t>
      </w:r>
      <w:r w:rsidR="004B41A1">
        <w:rPr>
          <w:rFonts w:cs="Arial"/>
          <w:i/>
          <w:sz w:val="18"/>
          <w:szCs w:val="18"/>
        </w:rPr>
        <w:t>7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 EU)</w:t>
      </w:r>
    </w:p>
    <w:p w:rsidR="003927AD" w:rsidRPr="00B708AC" w:rsidRDefault="000A39F1" w:rsidP="00B708AC"/>
    <w:sectPr w:rsidR="003927AD" w:rsidRPr="00B708AC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F1" w:rsidRDefault="000A39F1">
      <w:pPr>
        <w:spacing w:line="240" w:lineRule="auto"/>
      </w:pPr>
      <w:r>
        <w:separator/>
      </w:r>
    </w:p>
  </w:endnote>
  <w:endnote w:type="continuationSeparator" w:id="0">
    <w:p w:rsidR="000A39F1" w:rsidRDefault="000A3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0A3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6E39E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0A3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F1" w:rsidRDefault="000A39F1">
      <w:pPr>
        <w:spacing w:line="240" w:lineRule="auto"/>
      </w:pPr>
      <w:r>
        <w:separator/>
      </w:r>
    </w:p>
  </w:footnote>
  <w:footnote w:type="continuationSeparator" w:id="0">
    <w:p w:rsidR="000A39F1" w:rsidRDefault="000A3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0A3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DF500B"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8C6C06C"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72C6E5"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40312FF"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5CF5211"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06A1F5C"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F27411"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5BEAADD"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0A39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C"/>
    <w:rsid w:val="00041BBE"/>
    <w:rsid w:val="00055CE3"/>
    <w:rsid w:val="00071885"/>
    <w:rsid w:val="000A38A2"/>
    <w:rsid w:val="000A39F1"/>
    <w:rsid w:val="000E07CD"/>
    <w:rsid w:val="000E1E5E"/>
    <w:rsid w:val="000E7FF1"/>
    <w:rsid w:val="000F521C"/>
    <w:rsid w:val="00117FBB"/>
    <w:rsid w:val="00125B51"/>
    <w:rsid w:val="00144016"/>
    <w:rsid w:val="00182CD9"/>
    <w:rsid w:val="001C41F4"/>
    <w:rsid w:val="001C7339"/>
    <w:rsid w:val="001D2ABE"/>
    <w:rsid w:val="001E1981"/>
    <w:rsid w:val="001E1BDC"/>
    <w:rsid w:val="00200E8E"/>
    <w:rsid w:val="00211E25"/>
    <w:rsid w:val="002120A9"/>
    <w:rsid w:val="00224683"/>
    <w:rsid w:val="002329F1"/>
    <w:rsid w:val="00235071"/>
    <w:rsid w:val="00275856"/>
    <w:rsid w:val="00281F4C"/>
    <w:rsid w:val="002A12A5"/>
    <w:rsid w:val="002D64F9"/>
    <w:rsid w:val="002F3432"/>
    <w:rsid w:val="002F53DD"/>
    <w:rsid w:val="003467B9"/>
    <w:rsid w:val="003816F1"/>
    <w:rsid w:val="00382B97"/>
    <w:rsid w:val="00395E9C"/>
    <w:rsid w:val="003979C4"/>
    <w:rsid w:val="003F2B0E"/>
    <w:rsid w:val="003F4272"/>
    <w:rsid w:val="004054BE"/>
    <w:rsid w:val="00471930"/>
    <w:rsid w:val="00493FBC"/>
    <w:rsid w:val="004B41A1"/>
    <w:rsid w:val="004D7551"/>
    <w:rsid w:val="004F2169"/>
    <w:rsid w:val="00561E6D"/>
    <w:rsid w:val="00566966"/>
    <w:rsid w:val="00574C91"/>
    <w:rsid w:val="00595B67"/>
    <w:rsid w:val="005C78CA"/>
    <w:rsid w:val="005F1CBB"/>
    <w:rsid w:val="00620A61"/>
    <w:rsid w:val="00690B84"/>
    <w:rsid w:val="006B0161"/>
    <w:rsid w:val="006B6EB7"/>
    <w:rsid w:val="006C0F9F"/>
    <w:rsid w:val="006D5D43"/>
    <w:rsid w:val="00724160"/>
    <w:rsid w:val="00731D82"/>
    <w:rsid w:val="007768A3"/>
    <w:rsid w:val="007B162C"/>
    <w:rsid w:val="007B2840"/>
    <w:rsid w:val="0080323A"/>
    <w:rsid w:val="00817AED"/>
    <w:rsid w:val="008A3FB5"/>
    <w:rsid w:val="008A554F"/>
    <w:rsid w:val="008B7EA0"/>
    <w:rsid w:val="008E5C0F"/>
    <w:rsid w:val="008E6C96"/>
    <w:rsid w:val="00904BEF"/>
    <w:rsid w:val="009D65CC"/>
    <w:rsid w:val="009F189F"/>
    <w:rsid w:val="00A94755"/>
    <w:rsid w:val="00AA4663"/>
    <w:rsid w:val="00AA545A"/>
    <w:rsid w:val="00AD39D8"/>
    <w:rsid w:val="00AD6857"/>
    <w:rsid w:val="00AE74DB"/>
    <w:rsid w:val="00B036C1"/>
    <w:rsid w:val="00B13318"/>
    <w:rsid w:val="00B55737"/>
    <w:rsid w:val="00B62569"/>
    <w:rsid w:val="00B63852"/>
    <w:rsid w:val="00B646AD"/>
    <w:rsid w:val="00B708AC"/>
    <w:rsid w:val="00B70A90"/>
    <w:rsid w:val="00B731EE"/>
    <w:rsid w:val="00B9463E"/>
    <w:rsid w:val="00BC4B49"/>
    <w:rsid w:val="00BD7D2C"/>
    <w:rsid w:val="00C03B46"/>
    <w:rsid w:val="00C12458"/>
    <w:rsid w:val="00C3324C"/>
    <w:rsid w:val="00C7231F"/>
    <w:rsid w:val="00C816F8"/>
    <w:rsid w:val="00D179ED"/>
    <w:rsid w:val="00D31A0D"/>
    <w:rsid w:val="00D630D8"/>
    <w:rsid w:val="00D76ACA"/>
    <w:rsid w:val="00D85B09"/>
    <w:rsid w:val="00D907C6"/>
    <w:rsid w:val="00D92E05"/>
    <w:rsid w:val="00DA50A3"/>
    <w:rsid w:val="00DA6D4E"/>
    <w:rsid w:val="00EF012C"/>
    <w:rsid w:val="00F430E3"/>
    <w:rsid w:val="00F47A3D"/>
    <w:rsid w:val="00F82574"/>
    <w:rsid w:val="00F83C83"/>
    <w:rsid w:val="00F85402"/>
    <w:rsid w:val="00F90F5F"/>
    <w:rsid w:val="00F974C6"/>
    <w:rsid w:val="00FA097C"/>
    <w:rsid w:val="00FA1DE2"/>
    <w:rsid w:val="00FD2DF6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hyperlink" Target="http://apl.czso.cz/pll/stazo/STAZO.STAZO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zso.cz/aktualni-produkt/413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Petra Křížová</cp:lastModifiedBy>
  <cp:revision>41</cp:revision>
  <cp:lastPrinted>2019-04-02T07:09:00Z</cp:lastPrinted>
  <dcterms:created xsi:type="dcterms:W3CDTF">2019-05-13T09:17:00Z</dcterms:created>
  <dcterms:modified xsi:type="dcterms:W3CDTF">2019-06-03T07:45:00Z</dcterms:modified>
</cp:coreProperties>
</file>