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61ED5" w:rsidP="00AE6D5B">
      <w:pPr>
        <w:pStyle w:val="Datum"/>
      </w:pPr>
      <w:r>
        <w:t>11</w:t>
      </w:r>
      <w:r w:rsidR="00474D1E">
        <w:t>.</w:t>
      </w:r>
      <w:r w:rsidR="00857A66">
        <w:t xml:space="preserve"> </w:t>
      </w:r>
      <w:r>
        <w:t>listopadu</w:t>
      </w:r>
      <w:r w:rsidR="00AF776C">
        <w:t xml:space="preserve"> 2019</w:t>
      </w:r>
      <w:bookmarkStart w:id="0" w:name="_GoBack"/>
      <w:bookmarkEnd w:id="0"/>
    </w:p>
    <w:p w:rsidR="00867569" w:rsidRPr="00AE6D5B" w:rsidRDefault="00561ED5" w:rsidP="00AE6D5B">
      <w:pPr>
        <w:pStyle w:val="Nzev"/>
      </w:pPr>
      <w:r w:rsidRPr="00561ED5">
        <w:t>Meziroční cenový růst se nezměnil</w:t>
      </w:r>
    </w:p>
    <w:p w:rsidR="008202DD" w:rsidRPr="005C44D3" w:rsidRDefault="00561ED5" w:rsidP="00561ED5">
      <w:pPr>
        <w:pStyle w:val="Perex"/>
        <w:spacing w:after="0"/>
      </w:pPr>
      <w:r w:rsidRPr="00561ED5">
        <w:t>Spotřebitelské ceny vzrostly v říjnu proti září o 0,5 %. Tento vývoj ovlivnil zejména růst cen v oddíle potraviny a nealkoholické nápoje a v oddíle odívání a obuv. Meziročně vzrostly spotřebitelské ceny v říjnu stejně jako v září o 2,7 %.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606608" w:rsidRDefault="00770726" w:rsidP="00770726">
      <w:pPr>
        <w:rPr>
          <w:i/>
        </w:rPr>
      </w:pPr>
      <w:r w:rsidRPr="00AF776C">
        <w:rPr>
          <w:i/>
        </w:rPr>
        <w:t>„</w:t>
      </w:r>
      <w:r w:rsidR="00561ED5" w:rsidRPr="00561ED5">
        <w:rPr>
          <w:i/>
        </w:rPr>
        <w:t>Meziročně vzrostly spotřebitelské ceny v říjnu stejně jako v září o 2,7 %. Rostly zejména ceny ovoce o 5,3 % či nealkoholických nápojů o 0,5 %. Pokles naopak zaznamenaly ceny</w:t>
      </w:r>
      <w:r w:rsidR="00561ED5">
        <w:rPr>
          <w:i/>
        </w:rPr>
        <w:t xml:space="preserve"> oděvů a obuvi, konkrétně o 2 %,“ </w:t>
      </w:r>
      <w:r w:rsidR="00350165">
        <w:t xml:space="preserve">uvádí Pavla Šedivá, vedoucí </w:t>
      </w:r>
      <w:r>
        <w:t>oddělení statistiky</w:t>
      </w:r>
      <w:r w:rsidR="003D5AD1">
        <w:t xml:space="preserve"> spotřebitelských cen </w:t>
      </w:r>
      <w:r>
        <w:t>ČSÚ.</w:t>
      </w:r>
    </w:p>
    <w:p w:rsidR="00770726" w:rsidRDefault="00770726" w:rsidP="00BC6F77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561ED5" w:rsidRPr="00561ED5">
          <w:rPr>
            <w:rStyle w:val="Hypertextovodkaz"/>
          </w:rPr>
          <w:t>https://www.czso.cz/csu/czso/cri/indexy-spotrebitelskych-cen-inflace-rijen-2019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D4" w:rsidRDefault="00F428D4" w:rsidP="00BA6370">
      <w:r>
        <w:separator/>
      </w:r>
    </w:p>
  </w:endnote>
  <w:endnote w:type="continuationSeparator" w:id="0">
    <w:p w:rsidR="00F428D4" w:rsidRDefault="00F428D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61ED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61ED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D4" w:rsidRDefault="00F428D4" w:rsidP="00BA6370">
      <w:r>
        <w:separator/>
      </w:r>
    </w:p>
  </w:footnote>
  <w:footnote w:type="continuationSeparator" w:id="0">
    <w:p w:rsidR="00F428D4" w:rsidRDefault="00F428D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2053"/>
    <w:rsid w:val="00245AF5"/>
    <w:rsid w:val="002460EA"/>
    <w:rsid w:val="00256C3B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0165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61ED5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6B16"/>
    <w:rsid w:val="007A57F2"/>
    <w:rsid w:val="007B1333"/>
    <w:rsid w:val="007F4AEB"/>
    <w:rsid w:val="007F75B2"/>
    <w:rsid w:val="0080119F"/>
    <w:rsid w:val="008043C4"/>
    <w:rsid w:val="0081771B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1FC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92C0D"/>
    <w:rsid w:val="00AA2205"/>
    <w:rsid w:val="00AE3E86"/>
    <w:rsid w:val="00AE6D5B"/>
    <w:rsid w:val="00AF776C"/>
    <w:rsid w:val="00B0088E"/>
    <w:rsid w:val="00B00C1D"/>
    <w:rsid w:val="00B03E21"/>
    <w:rsid w:val="00B10107"/>
    <w:rsid w:val="00B54290"/>
    <w:rsid w:val="00B650B8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2905"/>
    <w:rsid w:val="00EE240B"/>
    <w:rsid w:val="00EF2F62"/>
    <w:rsid w:val="00F126D2"/>
    <w:rsid w:val="00F26395"/>
    <w:rsid w:val="00F428D4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4CF21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rij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C925-6FF9-4B9F-8A64-FFA04B06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2019-09-09T08:39:00Z</cp:lastPrinted>
  <dcterms:created xsi:type="dcterms:W3CDTF">2019-11-08T10:26:00Z</dcterms:created>
  <dcterms:modified xsi:type="dcterms:W3CDTF">2019-11-08T10:26:00Z</dcterms:modified>
</cp:coreProperties>
</file>