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44598" w:rsidP="00AE6D5B">
      <w:pPr>
        <w:pStyle w:val="Datum"/>
      </w:pPr>
      <w:r>
        <w:t>11. červ</w:t>
      </w:r>
      <w:r w:rsidR="007A091D">
        <w:t>na</w:t>
      </w:r>
      <w:r w:rsidR="00AF776C">
        <w:t xml:space="preserve"> 2019</w:t>
      </w:r>
    </w:p>
    <w:p w:rsidR="00867569" w:rsidRPr="00AE6D5B" w:rsidRDefault="00C44598" w:rsidP="00AE6D5B">
      <w:pPr>
        <w:pStyle w:val="Nzev"/>
      </w:pPr>
      <w:r w:rsidRPr="00C44598">
        <w:t>Ceny brambor opět vzrostly</w:t>
      </w:r>
    </w:p>
    <w:p w:rsidR="008202DD" w:rsidRDefault="00C44598" w:rsidP="00980445">
      <w:pPr>
        <w:pStyle w:val="Perex"/>
        <w:spacing w:after="0"/>
      </w:pPr>
      <w:r w:rsidRPr="00C44598">
        <w:t>Spotřebitelské ceny vzrostly v květnu proti dubnu o 0,7 %. Tento vývoj byl ovlivněn zejména vyššími cenami v oddíle potraviny a nealkoholické nápoje. Meziroční růst spotřebitelských cen v květnu zrychlil na 2,9 %, což bylo o 0,1 procentního bodu více než v dubnu.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9B166D">
      <w:r w:rsidRPr="00AF776C">
        <w:rPr>
          <w:i/>
        </w:rPr>
        <w:t>„</w:t>
      </w:r>
      <w:r w:rsidR="00C44598" w:rsidRPr="00C44598">
        <w:rPr>
          <w:i/>
        </w:rPr>
        <w:t>Spotřebitelské ceny v květnu meziměsíčně vzrostly o 0,7 %. Zvýšily se hlavně ceny potravin. Brambor o 11,1 %, ovoce o 7 % a masa o 2,4 %</w:t>
      </w:r>
      <w:r w:rsidR="00C44598">
        <w:rPr>
          <w:i/>
        </w:rPr>
        <w:t>,</w:t>
      </w:r>
      <w:r w:rsidR="00C44598" w:rsidRPr="00C44598">
        <w:rPr>
          <w:i/>
        </w:rPr>
        <w:t xml:space="preserve"> z toho vepřového o 4,4 %. Meziročně se spot</w:t>
      </w:r>
      <w:r w:rsidR="00C44598">
        <w:rPr>
          <w:i/>
        </w:rPr>
        <w:t>řebitelské ceny zvýšily o 2,9 %,“</w:t>
      </w:r>
      <w:r w:rsidR="00C44598" w:rsidRPr="00C44598">
        <w:rPr>
          <w:i/>
        </w:rPr>
        <w:t xml:space="preserve"> </w:t>
      </w:r>
      <w:r w:rsidR="00B10107">
        <w:t>říká Pav</w:t>
      </w:r>
      <w:r w:rsidR="00A44BB3">
        <w:t>l</w:t>
      </w:r>
      <w:r w:rsidR="00B10107">
        <w:t xml:space="preserve">a Šedivá, </w:t>
      </w:r>
      <w:r w:rsidR="00B10107" w:rsidRPr="00B10107">
        <w:t>vedoucí oddělení statistiky spotřebitelských cen</w:t>
      </w:r>
      <w:r w:rsidR="00B10107">
        <w:t xml:space="preserve"> ČSÚ</w:t>
      </w:r>
      <w:r w:rsidR="00A44BB3">
        <w:t>.</w:t>
      </w:r>
    </w:p>
    <w:p w:rsidR="00AE6D5B" w:rsidRDefault="00AE6D5B" w:rsidP="00AE6D5B">
      <w:bookmarkStart w:id="0" w:name="_GoBack"/>
      <w:bookmarkEnd w:id="0"/>
    </w:p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C44598" w:rsidRPr="00C44598">
          <w:rPr>
            <w:rStyle w:val="Hypertextovodkaz"/>
          </w:rPr>
          <w:t>https://www.czso.cz/csu/czso/cri/indexy-spotrebitelskych-cen-inflace-kveten-2019</w:t>
        </w:r>
      </w:hyperlink>
      <w:r w:rsidR="00065D3B">
        <w:t>.</w:t>
      </w:r>
    </w:p>
    <w:p w:rsidR="00996929" w:rsidRDefault="00996929" w:rsidP="00AF776C"/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27" w:rsidRDefault="00A77327" w:rsidP="00BA6370">
      <w:r>
        <w:separator/>
      </w:r>
    </w:p>
  </w:endnote>
  <w:endnote w:type="continuationSeparator" w:id="0">
    <w:p w:rsidR="00A77327" w:rsidRDefault="00A773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4459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4459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27" w:rsidRDefault="00A77327" w:rsidP="00BA6370">
      <w:r>
        <w:separator/>
      </w:r>
    </w:p>
  </w:footnote>
  <w:footnote w:type="continuationSeparator" w:id="0">
    <w:p w:rsidR="00A77327" w:rsidRDefault="00A773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3300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091D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80445"/>
    <w:rsid w:val="00996929"/>
    <w:rsid w:val="009B166D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77327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10B01"/>
    <w:rsid w:val="00C269D4"/>
    <w:rsid w:val="00C4160D"/>
    <w:rsid w:val="00C428E4"/>
    <w:rsid w:val="00C44598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99913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kvet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133C-5D90-4B97-B9E0-F4503BD9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2019-06-10T11:13:00Z</dcterms:created>
  <dcterms:modified xsi:type="dcterms:W3CDTF">2019-06-10T11:13:00Z</dcterms:modified>
</cp:coreProperties>
</file>