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624DD" w:rsidP="00AE6D5B">
      <w:pPr>
        <w:pStyle w:val="Datum"/>
      </w:pPr>
      <w:r>
        <w:t>8. ledna</w:t>
      </w:r>
      <w:r w:rsidR="0033176A">
        <w:t xml:space="preserve"> </w:t>
      </w:r>
      <w:r>
        <w:t>2019</w:t>
      </w:r>
    </w:p>
    <w:p w:rsidR="00867569" w:rsidRPr="00AE6D5B" w:rsidRDefault="00B0791D" w:rsidP="00AE6D5B">
      <w:pPr>
        <w:pStyle w:val="Nzev"/>
      </w:pPr>
      <w:r>
        <w:t>Objem stavebních prací nepřekonal listopad 2017</w:t>
      </w:r>
    </w:p>
    <w:p w:rsidR="001E178C" w:rsidRDefault="00B0791D" w:rsidP="00761E2C">
      <w:pPr>
        <w:pStyle w:val="Perex"/>
        <w:spacing w:after="0" w:line="240" w:lineRule="auto"/>
        <w:jc w:val="left"/>
      </w:pPr>
      <w:r>
        <w:t xml:space="preserve">Stavební </w:t>
      </w:r>
      <w:r w:rsidR="00B624DD">
        <w:t xml:space="preserve">produkce v listopadu </w:t>
      </w:r>
      <w:r>
        <w:t xml:space="preserve">2018 </w:t>
      </w:r>
      <w:r w:rsidR="00B624DD">
        <w:t>po očištění o vliv počtu pracovní</w:t>
      </w:r>
      <w:r>
        <w:t>ch dnů reálně meziročně klesla o 1,3</w:t>
      </w:r>
      <w:r w:rsidR="00B624DD">
        <w:t xml:space="preserve"> %,</w:t>
      </w:r>
      <w:r>
        <w:t xml:space="preserve"> bez očištění zůstala na stejné úrovni. Stavební úřady vydaly meziročně</w:t>
      </w:r>
      <w:r w:rsidR="00CA5ECD">
        <w:t xml:space="preserve"> o 2,4 % stavebních povolení méně a orientační hodnota těchto povolení vzrostla 0 1,7 %. Meziročně bylo zahájeno o 14,2 % bytů více. Dokončeno bylo o 2,5 % bytů méně.</w:t>
      </w:r>
    </w:p>
    <w:p w:rsidR="00761E2C" w:rsidRDefault="00761E2C" w:rsidP="00E131BE">
      <w:pPr>
        <w:jc w:val="left"/>
        <w:rPr>
          <w:i/>
        </w:rPr>
      </w:pPr>
    </w:p>
    <w:p w:rsidR="00B0791D" w:rsidRPr="00CC6CEE" w:rsidRDefault="00B0791D" w:rsidP="00B0791D">
      <w:pPr>
        <w:jc w:val="left"/>
        <w:rPr>
          <w:i/>
        </w:rPr>
      </w:pPr>
      <w:r w:rsidRPr="00B0791D">
        <w:rPr>
          <w:i/>
        </w:rPr>
        <w:t>„</w:t>
      </w:r>
      <w:r w:rsidR="00CC6CEE">
        <w:rPr>
          <w:i/>
        </w:rPr>
        <w:t>Listopadová produkce narazila na vyšší srovnávací základny, a to jak v meziročním, tak meziměsíčním porovnání. Listopad 2017 byl nejvýše za posledních osm let a v říjnu 2018 firmy dokončily větší množství dlouhodobých zakázek. V kumulaci od počátku roku je však růst stavební produkce stále vysoký</w:t>
      </w:r>
      <w:r w:rsidRPr="00B0791D">
        <w:rPr>
          <w:i/>
        </w:rPr>
        <w:t>,“</w:t>
      </w:r>
      <w:r w:rsidR="00CC6CEE">
        <w:t xml:space="preserve"> vysvětluje</w:t>
      </w:r>
      <w:bookmarkStart w:id="0" w:name="_GoBack"/>
      <w:bookmarkEnd w:id="0"/>
      <w:r w:rsidRPr="00B0791D">
        <w:t xml:space="preserve"> Petra Cuřínová, vedoucí oddělení statistiky stavebnictví a bytové výstavby ČSÚ.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CA5ECD" w:rsidRPr="00CA5ECD">
          <w:rPr>
            <w:rStyle w:val="Hypertextovodkaz"/>
          </w:rPr>
          <w:t>https://www.czso.cz/csu/czso/cri/stavebnictvi-listopad-2018</w:t>
        </w:r>
      </w:hyperlink>
      <w:r w:rsidR="003B114F">
        <w:t>.</w:t>
      </w:r>
      <w:r w:rsidR="00176A3E">
        <w:t xml:space="preserve"> </w:t>
      </w:r>
    </w:p>
    <w:p w:rsidR="00B624DD" w:rsidRDefault="00B624DD" w:rsidP="000D476F">
      <w:pPr>
        <w:jc w:val="left"/>
      </w:pPr>
    </w:p>
    <w:p w:rsidR="000D476F" w:rsidRPr="00B624DD" w:rsidRDefault="000D476F" w:rsidP="000D476F">
      <w:pPr>
        <w:jc w:val="left"/>
      </w:pPr>
      <w:r w:rsidRPr="00AC68DB">
        <w:t>Zvukový</w:t>
      </w:r>
      <w:r>
        <w:t xml:space="preserve"> záznam vyjádření je k dispozici v příloze.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0B" w:rsidRDefault="00E1590B" w:rsidP="00BA6370">
      <w:r>
        <w:separator/>
      </w:r>
    </w:p>
  </w:endnote>
  <w:endnote w:type="continuationSeparator" w:id="0">
    <w:p w:rsidR="00E1590B" w:rsidRDefault="00E1590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C6CE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C6CE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0B" w:rsidRDefault="00E1590B" w:rsidP="00BA6370">
      <w:r>
        <w:separator/>
      </w:r>
    </w:p>
  </w:footnote>
  <w:footnote w:type="continuationSeparator" w:id="0">
    <w:p w:rsidR="00E1590B" w:rsidRDefault="00E1590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9A92AF5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listopad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02C6-F0E0-4704-BF88-AFCA3DFC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6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1172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3</cp:revision>
  <cp:lastPrinted>2018-05-14T07:58:00Z</cp:lastPrinted>
  <dcterms:created xsi:type="dcterms:W3CDTF">2019-01-07T09:57:00Z</dcterms:created>
  <dcterms:modified xsi:type="dcterms:W3CDTF">2019-01-07T10:36:00Z</dcterms:modified>
</cp:coreProperties>
</file>