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CD04A0" w:rsidP="00AE6D5B">
      <w:pPr>
        <w:pStyle w:val="Datum"/>
      </w:pPr>
      <w:r>
        <w:t xml:space="preserve">1. března </w:t>
      </w:r>
      <w:r w:rsidR="009A21E5" w:rsidRPr="009A21E5">
        <w:t>2018</w:t>
      </w:r>
    </w:p>
    <w:p w:rsidR="00867569" w:rsidRPr="00AE6D5B" w:rsidRDefault="00CD04A0" w:rsidP="00AE6D5B">
      <w:pPr>
        <w:pStyle w:val="Nzev"/>
      </w:pPr>
      <w:r>
        <w:t xml:space="preserve">Míra nezaměstnanosti je stále na </w:t>
      </w:r>
      <w:r w:rsidR="00F171F6">
        <w:t>velmi nízké úrovni</w:t>
      </w:r>
    </w:p>
    <w:p w:rsidR="00781016" w:rsidRDefault="00F171F6" w:rsidP="009A21E5">
      <w:pPr>
        <w:pStyle w:val="Perex"/>
        <w:jc w:val="left"/>
      </w:pPr>
      <w:r>
        <w:t>Míra nezaměstnanosti</w:t>
      </w:r>
      <w:r w:rsidR="00074ACA">
        <w:t xml:space="preserve"> </w:t>
      </w:r>
      <w:r>
        <w:t>se i v lednu udržela na hodnotě 2,4 %. Je tak stále nejnižší v porovnání s ostatními státy Evropské unie</w:t>
      </w:r>
      <w:r w:rsidR="00781016">
        <w:t>. Až s odstupem více než 1 procentního bodu následují Německo, Malta a Maďarsko.</w:t>
      </w:r>
    </w:p>
    <w:p w:rsidR="00AE6D5B" w:rsidRDefault="00781016" w:rsidP="00F171F6">
      <w:pPr>
        <w:jc w:val="left"/>
      </w:pPr>
      <w:r w:rsidRPr="0016494B">
        <w:rPr>
          <w:i/>
        </w:rPr>
        <w:t xml:space="preserve"> </w:t>
      </w:r>
      <w:r w:rsidR="009A21E5" w:rsidRPr="0016494B">
        <w:rPr>
          <w:i/>
        </w:rPr>
        <w:t>„</w:t>
      </w:r>
      <w:r w:rsidR="00F423E7">
        <w:rPr>
          <w:i/>
        </w:rPr>
        <w:t>Ani přelom roku nepřinesl na českém trhu práce žádnou změnu. Míra nezaměstnanosti zůstala na úrovni 2,4</w:t>
      </w:r>
      <w:r w:rsidR="00F171F6">
        <w:rPr>
          <w:i/>
        </w:rPr>
        <w:t xml:space="preserve"> %</w:t>
      </w:r>
      <w:r w:rsidR="00F423E7">
        <w:rPr>
          <w:i/>
        </w:rPr>
        <w:t>, což odpovídá průměru posledního</w:t>
      </w:r>
      <w:r w:rsidR="00F171F6">
        <w:rPr>
          <w:i/>
        </w:rPr>
        <w:t xml:space="preserve"> </w:t>
      </w:r>
      <w:r w:rsidR="00F423E7">
        <w:rPr>
          <w:i/>
        </w:rPr>
        <w:t xml:space="preserve">čtvrtletí loňského roku. </w:t>
      </w:r>
      <w:r w:rsidR="00F171F6">
        <w:rPr>
          <w:i/>
        </w:rPr>
        <w:t>Mírně vzrostla míra zaměstnanosti na 74,5 %. Nepatrně tak převyšuje průměr předchozího kvartálu,</w:t>
      </w:r>
      <w:r w:rsidR="009A21E5" w:rsidRPr="0016494B">
        <w:rPr>
          <w:i/>
        </w:rPr>
        <w:t>“</w:t>
      </w:r>
      <w:r w:rsidR="009A21E5" w:rsidRPr="009A21E5">
        <w:t xml:space="preserve"> uvádí </w:t>
      </w:r>
      <w:r w:rsidR="00F171F6">
        <w:t xml:space="preserve">ředitel odboru statistiky trhu práce ČSÚ Dalibor Holý. (Audiozáznam </w:t>
      </w:r>
      <w:r w:rsidR="009A21E5" w:rsidRPr="009A21E5">
        <w:t>vyjádření naleznete v příloze.)</w:t>
      </w:r>
    </w:p>
    <w:p w:rsidR="009A21E5" w:rsidRDefault="009A21E5" w:rsidP="009A21E5">
      <w:pPr>
        <w:jc w:val="left"/>
      </w:pPr>
    </w:p>
    <w:p w:rsidR="009A21E5" w:rsidRDefault="0051779E" w:rsidP="009A21E5">
      <w:pPr>
        <w:jc w:val="left"/>
      </w:pPr>
      <w:r>
        <w:t xml:space="preserve">Podrobnosti </w:t>
      </w:r>
      <w:r w:rsidR="009A21E5" w:rsidRPr="009A21E5">
        <w:t>v</w:t>
      </w:r>
      <w:r w:rsidR="00F171F6">
        <w:t xml:space="preserve"> dnešní </w:t>
      </w:r>
      <w:r w:rsidR="009A21E5" w:rsidRPr="009A21E5">
        <w:t xml:space="preserve">Rychlé informaci: </w:t>
      </w:r>
      <w:hyperlink r:id="rId7" w:history="1">
        <w:r w:rsidR="00592515" w:rsidRPr="00811A06">
          <w:rPr>
            <w:rStyle w:val="Hypertextovodkaz"/>
          </w:rPr>
          <w:t>https://www.czso.cz/csu/czso/cri/miry-zamestnanosti-nezamestnanosti-a-ekonomicke-aktivity-leden-2018</w:t>
        </w:r>
      </w:hyperlink>
      <w:r w:rsidR="00592515">
        <w:t>.</w:t>
      </w:r>
    </w:p>
    <w:p w:rsidR="00592515" w:rsidRDefault="00592515" w:rsidP="009A21E5">
      <w:pPr>
        <w:jc w:val="left"/>
      </w:pPr>
    </w:p>
    <w:p w:rsidR="009A21E5" w:rsidRDefault="009A21E5" w:rsidP="009A21E5">
      <w:pPr>
        <w:jc w:val="left"/>
      </w:pPr>
    </w:p>
    <w:p w:rsidR="00AE6D5B" w:rsidRDefault="00AE6D5B" w:rsidP="00AE6D5B"/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3D" w:rsidRDefault="00DC153D" w:rsidP="00BA6370">
      <w:r>
        <w:separator/>
      </w:r>
    </w:p>
  </w:endnote>
  <w:endnote w:type="continuationSeparator" w:id="0">
    <w:p w:rsidR="00DC153D" w:rsidRDefault="00DC153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6649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B6649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6649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8101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6649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3D" w:rsidRDefault="00DC153D" w:rsidP="00BA6370">
      <w:r>
        <w:separator/>
      </w:r>
    </w:p>
  </w:footnote>
  <w:footnote w:type="continuationSeparator" w:id="0">
    <w:p w:rsidR="00DC153D" w:rsidRDefault="00DC153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266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74ACA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406FA"/>
    <w:rsid w:val="002460EA"/>
    <w:rsid w:val="002848DA"/>
    <w:rsid w:val="002B2E47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1779E"/>
    <w:rsid w:val="00531DBB"/>
    <w:rsid w:val="0055638A"/>
    <w:rsid w:val="00592515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E024F"/>
    <w:rsid w:val="006E4E81"/>
    <w:rsid w:val="00707F7D"/>
    <w:rsid w:val="00717EC5"/>
    <w:rsid w:val="00737B80"/>
    <w:rsid w:val="00781016"/>
    <w:rsid w:val="007A57F2"/>
    <w:rsid w:val="007B1333"/>
    <w:rsid w:val="007E0B25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22EF5"/>
    <w:rsid w:val="00930936"/>
    <w:rsid w:val="0094402F"/>
    <w:rsid w:val="009668FF"/>
    <w:rsid w:val="009A21E5"/>
    <w:rsid w:val="009B55B1"/>
    <w:rsid w:val="009E69FB"/>
    <w:rsid w:val="00A4343D"/>
    <w:rsid w:val="00A502F1"/>
    <w:rsid w:val="00A70A83"/>
    <w:rsid w:val="00A81EB3"/>
    <w:rsid w:val="00A842CF"/>
    <w:rsid w:val="00AE6D5B"/>
    <w:rsid w:val="00B00C1D"/>
    <w:rsid w:val="00B03E21"/>
    <w:rsid w:val="00B66496"/>
    <w:rsid w:val="00BA0E97"/>
    <w:rsid w:val="00BA439F"/>
    <w:rsid w:val="00BA6370"/>
    <w:rsid w:val="00C269D4"/>
    <w:rsid w:val="00C4160D"/>
    <w:rsid w:val="00C52466"/>
    <w:rsid w:val="00C8406E"/>
    <w:rsid w:val="00CB2709"/>
    <w:rsid w:val="00CB6F89"/>
    <w:rsid w:val="00CD04A0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153D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ED58B2"/>
    <w:rsid w:val="00F171F6"/>
    <w:rsid w:val="00F26395"/>
    <w:rsid w:val="00F423E7"/>
    <w:rsid w:val="00F46F18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iry-zamestnanosti-nezamestnanosti-a-ekonomicke-aktivity-leden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009B-28EC-466F-94FF-A812267D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6</cp:revision>
  <dcterms:created xsi:type="dcterms:W3CDTF">2018-02-28T09:44:00Z</dcterms:created>
  <dcterms:modified xsi:type="dcterms:W3CDTF">2018-02-28T09:54:00Z</dcterms:modified>
</cp:coreProperties>
</file>