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B83DDB" w:rsidP="00947B2F">
      <w:pPr>
        <w:pStyle w:val="Datum"/>
        <w:spacing w:line="240" w:lineRule="auto"/>
      </w:pPr>
      <w:r>
        <w:t>15</w:t>
      </w:r>
      <w:r w:rsidR="00AD122F">
        <w:t xml:space="preserve">. března </w:t>
      </w:r>
      <w:r w:rsidR="009A21E5" w:rsidRPr="009A21E5">
        <w:t>2018</w:t>
      </w:r>
    </w:p>
    <w:p w:rsidR="00B83DDB" w:rsidRPr="00AE6D5B" w:rsidRDefault="00B83DDB" w:rsidP="00947B2F">
      <w:pPr>
        <w:pStyle w:val="Datum"/>
        <w:spacing w:line="240" w:lineRule="auto"/>
      </w:pPr>
    </w:p>
    <w:p w:rsidR="00700CD3" w:rsidRDefault="00700CD3" w:rsidP="00947B2F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Rychlé informace: stavebnictví, průmysl, maloobchod</w:t>
      </w:r>
    </w:p>
    <w:p w:rsidR="00947B2F" w:rsidRDefault="00947B2F" w:rsidP="00947B2F">
      <w:pPr>
        <w:pStyle w:val="Perex"/>
        <w:spacing w:after="0" w:line="240" w:lineRule="auto"/>
        <w:jc w:val="left"/>
      </w:pPr>
    </w:p>
    <w:p w:rsidR="00B83DDB" w:rsidRDefault="00D1025A" w:rsidP="00947B2F">
      <w:pPr>
        <w:pStyle w:val="Perex"/>
        <w:spacing w:after="0" w:line="240" w:lineRule="auto"/>
        <w:jc w:val="left"/>
      </w:pPr>
      <w:r>
        <w:t>Leden s nadprůměrnými teplotami se promítl do růstu stavebnictví. V</w:t>
      </w:r>
      <w:r w:rsidR="00B83DDB">
        <w:t>zrostl</w:t>
      </w:r>
      <w:r w:rsidR="000050E7">
        <w:t xml:space="preserve">a také průmyslová produkce a </w:t>
      </w:r>
      <w:r w:rsidR="00B83DDB">
        <w:t xml:space="preserve">maloobchodní tržby. </w:t>
      </w:r>
      <w:r w:rsidR="00514E2D">
        <w:t xml:space="preserve">Nejnovější údaje </w:t>
      </w:r>
      <w:r w:rsidR="00B83DDB">
        <w:t>z těchto tří oblastí nabízí</w:t>
      </w:r>
      <w:r w:rsidR="00C47BD6">
        <w:t>me v</w:t>
      </w:r>
      <w:r w:rsidR="00B83DDB">
        <w:t> R</w:t>
      </w:r>
      <w:r w:rsidR="00514E2D">
        <w:t>ychl</w:t>
      </w:r>
      <w:r w:rsidR="00B83DDB">
        <w:t>ých informacích.</w:t>
      </w:r>
    </w:p>
    <w:p w:rsidR="00947B2F" w:rsidRDefault="00947B2F" w:rsidP="00947B2F">
      <w:pPr>
        <w:pStyle w:val="Perex"/>
        <w:spacing w:after="0" w:line="240" w:lineRule="auto"/>
        <w:jc w:val="left"/>
        <w:rPr>
          <w:b w:val="0"/>
        </w:rPr>
      </w:pPr>
    </w:p>
    <w:p w:rsidR="00B83DDB" w:rsidRDefault="00B83DDB" w:rsidP="00947B2F">
      <w:pPr>
        <w:pStyle w:val="Perex"/>
        <w:spacing w:after="0" w:line="240" w:lineRule="auto"/>
        <w:jc w:val="left"/>
        <w:rPr>
          <w:b w:val="0"/>
        </w:rPr>
      </w:pPr>
      <w:r>
        <w:rPr>
          <w:b w:val="0"/>
        </w:rPr>
        <w:t>Stavební produkce v lednu meziročně vzrostla o 33,6 %. Na tento výsledek mělo vliv hlavně počasí, vysvětluje Petra Cuřínová</w:t>
      </w:r>
      <w:r w:rsidR="00947B2F">
        <w:rPr>
          <w:b w:val="0"/>
        </w:rPr>
        <w:t>, vedoucí o</w:t>
      </w:r>
      <w:r w:rsidR="00947B2F" w:rsidRPr="00947B2F">
        <w:rPr>
          <w:b w:val="0"/>
        </w:rPr>
        <w:t>ddělení statistiky stavebnictví a bytové výstavby</w:t>
      </w:r>
      <w:r w:rsidR="00947B2F">
        <w:rPr>
          <w:b w:val="0"/>
        </w:rPr>
        <w:t> </w:t>
      </w:r>
      <w:r>
        <w:rPr>
          <w:b w:val="0"/>
        </w:rPr>
        <w:t xml:space="preserve">ČSÚ: </w:t>
      </w:r>
      <w:r w:rsidRPr="00C47BD6">
        <w:rPr>
          <w:b w:val="0"/>
          <w:i/>
        </w:rPr>
        <w:t xml:space="preserve">„Leden byl mimořádně teplý. Průměrná teplota byla nad nulou a klimatické podmínky byly příznivé, což stavbařům umožnilo provádět veškeré stavební práce. </w:t>
      </w:r>
      <w:r w:rsidR="00C47BD6" w:rsidRPr="00C47BD6">
        <w:rPr>
          <w:b w:val="0"/>
          <w:i/>
        </w:rPr>
        <w:t>Ve srovnání s předchozím rokem byl růst stavebnictví mimořádný, protože loňský l</w:t>
      </w:r>
      <w:r w:rsidRPr="00C47BD6">
        <w:rPr>
          <w:b w:val="0"/>
          <w:i/>
        </w:rPr>
        <w:t>eden přinesl výrazně podprůměrné teploty</w:t>
      </w:r>
      <w:r w:rsidR="00C47BD6" w:rsidRPr="00C47BD6">
        <w:rPr>
          <w:b w:val="0"/>
          <w:i/>
        </w:rPr>
        <w:t xml:space="preserve">.“ </w:t>
      </w:r>
      <w:r w:rsidR="00C47BD6">
        <w:rPr>
          <w:b w:val="0"/>
        </w:rPr>
        <w:t xml:space="preserve">Podrobnosti zde: </w:t>
      </w:r>
      <w:hyperlink r:id="rId7" w:history="1">
        <w:r w:rsidR="00C47BD6" w:rsidRPr="00F12B86">
          <w:rPr>
            <w:rStyle w:val="Hypertextovodkaz"/>
            <w:b w:val="0"/>
          </w:rPr>
          <w:t>https://www.czso.cz/csu/czso/cri/stavebnictvi-leden-2018</w:t>
        </w:r>
      </w:hyperlink>
      <w:r w:rsidR="00C47BD6">
        <w:rPr>
          <w:b w:val="0"/>
        </w:rPr>
        <w:t>.</w:t>
      </w:r>
    </w:p>
    <w:p w:rsidR="00947B2F" w:rsidRDefault="00947B2F" w:rsidP="00947B2F">
      <w:pPr>
        <w:spacing w:line="240" w:lineRule="auto"/>
        <w:jc w:val="left"/>
      </w:pPr>
    </w:p>
    <w:p w:rsidR="00D1025A" w:rsidRDefault="00C47BD6" w:rsidP="00947B2F">
      <w:pPr>
        <w:spacing w:line="240" w:lineRule="auto"/>
        <w:jc w:val="left"/>
      </w:pPr>
      <w:r w:rsidRPr="00B83DDB">
        <w:t xml:space="preserve">Průmyslová produkce v lednu vzrostla meziročně o 5,5 %. Navázala tak na úspěšný </w:t>
      </w:r>
      <w:r>
        <w:t xml:space="preserve">loňský </w:t>
      </w:r>
      <w:r w:rsidRPr="00B83DDB">
        <w:t xml:space="preserve">rok. </w:t>
      </w:r>
      <w:r w:rsidRPr="00D1025A">
        <w:rPr>
          <w:i/>
        </w:rPr>
        <w:t>„Dařilo se hlavně zpracovatelskému průmyslu. Ale pokračoval pokles v těžbě a dobývání</w:t>
      </w:r>
      <w:r w:rsidR="00947B2F">
        <w:rPr>
          <w:i/>
        </w:rPr>
        <w:t xml:space="preserve"> a </w:t>
      </w:r>
      <w:r w:rsidRPr="00D1025A">
        <w:rPr>
          <w:i/>
        </w:rPr>
        <w:t>v</w:t>
      </w:r>
      <w:r w:rsidR="002145D7">
        <w:rPr>
          <w:i/>
        </w:rPr>
        <w:t>e</w:t>
      </w:r>
      <w:r w:rsidR="00FD26D8">
        <w:rPr>
          <w:i/>
        </w:rPr>
        <w:t> </w:t>
      </w:r>
      <w:r w:rsidR="002145D7">
        <w:rPr>
          <w:i/>
        </w:rPr>
        <w:t xml:space="preserve">výsledcích </w:t>
      </w:r>
      <w:r w:rsidRPr="00D1025A">
        <w:rPr>
          <w:i/>
        </w:rPr>
        <w:t xml:space="preserve">se </w:t>
      </w:r>
      <w:bookmarkStart w:id="0" w:name="_GoBack"/>
      <w:bookmarkEnd w:id="0"/>
      <w:r w:rsidRPr="00D1025A">
        <w:rPr>
          <w:i/>
        </w:rPr>
        <w:t>projevila taky nižší výroba elektřiny kvůl</w:t>
      </w:r>
      <w:r w:rsidR="00FD26D8">
        <w:rPr>
          <w:i/>
        </w:rPr>
        <w:t>i odstávkám vybraných provozů a </w:t>
      </w:r>
      <w:r w:rsidRPr="00D1025A">
        <w:rPr>
          <w:i/>
        </w:rPr>
        <w:t>nižší spotřebě vlivem teplého počasí,“</w:t>
      </w:r>
      <w:r>
        <w:t xml:space="preserve"> </w:t>
      </w:r>
      <w:r w:rsidR="00D1025A">
        <w:t xml:space="preserve">upřesňuje Radek Matějka, ředitel odboru statistiky průmyslu, stavebnictví a energetiky ČSÚ. Více </w:t>
      </w:r>
      <w:r w:rsidR="00D1025A" w:rsidRPr="00B32696">
        <w:t xml:space="preserve">v Rychlé informaci: </w:t>
      </w:r>
      <w:hyperlink r:id="rId8" w:history="1">
        <w:r w:rsidR="00D1025A" w:rsidRPr="00F12B86">
          <w:rPr>
            <w:rStyle w:val="Hypertextovodkaz"/>
          </w:rPr>
          <w:t>https://www.czso.cz/csu/czso/cri/prumysl-leden-2018</w:t>
        </w:r>
      </w:hyperlink>
      <w:r w:rsidR="00D1025A">
        <w:t>.</w:t>
      </w:r>
    </w:p>
    <w:p w:rsidR="00D1025A" w:rsidRDefault="00D1025A" w:rsidP="00947B2F">
      <w:pPr>
        <w:spacing w:line="240" w:lineRule="auto"/>
        <w:jc w:val="left"/>
      </w:pPr>
    </w:p>
    <w:p w:rsidR="00D1025A" w:rsidRDefault="003B2B05" w:rsidP="003B2B05">
      <w:pPr>
        <w:spacing w:line="240" w:lineRule="auto"/>
        <w:jc w:val="left"/>
      </w:pPr>
      <w:r>
        <w:t>Maloobchodní tržby se v lednu reálně meziročně zvýšily o 8,2 %, přičemž tržby za </w:t>
      </w:r>
      <w:proofErr w:type="spellStart"/>
      <w:r>
        <w:t>nepotravinářské</w:t>
      </w:r>
      <w:proofErr w:type="spellEnd"/>
      <w:r>
        <w:t xml:space="preserve"> zboží rostly dvouciferným tempem. </w:t>
      </w:r>
      <w:r w:rsidRPr="003B2B05">
        <w:rPr>
          <w:i/>
        </w:rPr>
        <w:t>„Dařilo se prodejnám s počítačovým a komunikačním zařízením, internetovým obchodům a také prodejnám specializovaným na výrobky pro domácnost, jako je například nábytek, elektrospotřebiče, železářské potřeby nebo stavebniny,“</w:t>
      </w:r>
      <w:r>
        <w:t xml:space="preserve"> </w:t>
      </w:r>
      <w:r w:rsidR="00947B2F">
        <w:t xml:space="preserve">komentuje ředitelka odboru statistiky služeb ČSÚ Marie Boušková. Rychlá informace je dostupná pod tímto odkazem: </w:t>
      </w:r>
      <w:hyperlink r:id="rId9" w:history="1">
        <w:r w:rsidR="00947B2F" w:rsidRPr="00F12B86">
          <w:rPr>
            <w:rStyle w:val="Hypertextovodkaz"/>
          </w:rPr>
          <w:t>https://www.czso.cz/csu/czso/cri/maloobchod-leden-2018</w:t>
        </w:r>
      </w:hyperlink>
      <w:r w:rsidR="00947B2F">
        <w:t>.</w:t>
      </w:r>
    </w:p>
    <w:p w:rsidR="00B32696" w:rsidRDefault="00B32696" w:rsidP="00947B2F">
      <w:pPr>
        <w:spacing w:line="240" w:lineRule="auto"/>
        <w:jc w:val="left"/>
      </w:pPr>
    </w:p>
    <w:p w:rsidR="00675EB0" w:rsidRDefault="009A21E5" w:rsidP="00947B2F">
      <w:pPr>
        <w:spacing w:line="240" w:lineRule="auto"/>
        <w:jc w:val="left"/>
      </w:pPr>
      <w:r w:rsidRPr="009A21E5">
        <w:t>Zvukov</w:t>
      </w:r>
      <w:r w:rsidR="00675EB0">
        <w:t>é záznamy vyjádření nabízíme v příloze.</w:t>
      </w:r>
    </w:p>
    <w:p w:rsidR="00675EB0" w:rsidRDefault="00675EB0" w:rsidP="00947B2F">
      <w:pPr>
        <w:spacing w:line="240" w:lineRule="auto"/>
        <w:jc w:val="left"/>
      </w:pPr>
    </w:p>
    <w:p w:rsidR="00AE6D5B" w:rsidRDefault="00AE6D5B" w:rsidP="00947B2F">
      <w:pPr>
        <w:spacing w:line="240" w:lineRule="auto"/>
      </w:pPr>
    </w:p>
    <w:p w:rsidR="00AE6D5B" w:rsidRDefault="00AE6D5B" w:rsidP="00947B2F">
      <w:pPr>
        <w:spacing w:line="240" w:lineRule="auto"/>
      </w:pPr>
    </w:p>
    <w:p w:rsidR="009A21E5" w:rsidRPr="001B6F48" w:rsidRDefault="009A21E5" w:rsidP="00947B2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47B2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47B2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47B2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47B2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47B2F">
      <w:pPr>
        <w:spacing w:line="240" w:lineRule="auto"/>
      </w:pPr>
    </w:p>
    <w:sectPr w:rsidR="004920AD" w:rsidRPr="004920AD" w:rsidSect="00CF3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CD" w:rsidRDefault="007505CD" w:rsidP="00BA6370">
      <w:r>
        <w:separator/>
      </w:r>
    </w:p>
  </w:endnote>
  <w:endnote w:type="continuationSeparator" w:id="0">
    <w:p w:rsidR="007505CD" w:rsidRDefault="007505C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D746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ED746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D746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00CD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D746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CD" w:rsidRDefault="007505CD" w:rsidP="00BA6370">
      <w:r>
        <w:separator/>
      </w:r>
    </w:p>
  </w:footnote>
  <w:footnote w:type="continuationSeparator" w:id="0">
    <w:p w:rsidR="007505CD" w:rsidRDefault="007505C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050E7"/>
    <w:rsid w:val="00043BF4"/>
    <w:rsid w:val="000842D2"/>
    <w:rsid w:val="000843A5"/>
    <w:rsid w:val="00091BE7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1F01A6"/>
    <w:rsid w:val="002070FB"/>
    <w:rsid w:val="00212E40"/>
    <w:rsid w:val="00213729"/>
    <w:rsid w:val="002145D7"/>
    <w:rsid w:val="002406FA"/>
    <w:rsid w:val="002460EA"/>
    <w:rsid w:val="002848DA"/>
    <w:rsid w:val="002B2E47"/>
    <w:rsid w:val="002D6A6C"/>
    <w:rsid w:val="002E7B46"/>
    <w:rsid w:val="00322412"/>
    <w:rsid w:val="003301A3"/>
    <w:rsid w:val="0035578A"/>
    <w:rsid w:val="0036777B"/>
    <w:rsid w:val="0038282A"/>
    <w:rsid w:val="00397580"/>
    <w:rsid w:val="003A1794"/>
    <w:rsid w:val="003A45C8"/>
    <w:rsid w:val="003B2B05"/>
    <w:rsid w:val="003C2DCF"/>
    <w:rsid w:val="003C7FE7"/>
    <w:rsid w:val="003D02AA"/>
    <w:rsid w:val="003D0499"/>
    <w:rsid w:val="003F526A"/>
    <w:rsid w:val="003F65FD"/>
    <w:rsid w:val="00405244"/>
    <w:rsid w:val="00413A9D"/>
    <w:rsid w:val="004436EE"/>
    <w:rsid w:val="0045547F"/>
    <w:rsid w:val="00486CD0"/>
    <w:rsid w:val="004920AD"/>
    <w:rsid w:val="004C1AF7"/>
    <w:rsid w:val="004D05B3"/>
    <w:rsid w:val="004E479E"/>
    <w:rsid w:val="004E583B"/>
    <w:rsid w:val="004F78E6"/>
    <w:rsid w:val="00511786"/>
    <w:rsid w:val="00512D99"/>
    <w:rsid w:val="00514E2D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5EB0"/>
    <w:rsid w:val="00693A58"/>
    <w:rsid w:val="006B2202"/>
    <w:rsid w:val="006E024F"/>
    <w:rsid w:val="006E4E81"/>
    <w:rsid w:val="00700CD3"/>
    <w:rsid w:val="00707F7D"/>
    <w:rsid w:val="00717EC5"/>
    <w:rsid w:val="00737B80"/>
    <w:rsid w:val="007505CD"/>
    <w:rsid w:val="007A57F2"/>
    <w:rsid w:val="007B1333"/>
    <w:rsid w:val="007C286A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25607"/>
    <w:rsid w:val="00930936"/>
    <w:rsid w:val="0094402F"/>
    <w:rsid w:val="00947B2F"/>
    <w:rsid w:val="009668FF"/>
    <w:rsid w:val="009A21E5"/>
    <w:rsid w:val="009B55B1"/>
    <w:rsid w:val="00A4343D"/>
    <w:rsid w:val="00A460DD"/>
    <w:rsid w:val="00A502F1"/>
    <w:rsid w:val="00A70A83"/>
    <w:rsid w:val="00A81EB3"/>
    <w:rsid w:val="00A842CF"/>
    <w:rsid w:val="00AD122F"/>
    <w:rsid w:val="00AE6D5B"/>
    <w:rsid w:val="00B00C1D"/>
    <w:rsid w:val="00B03E21"/>
    <w:rsid w:val="00B32696"/>
    <w:rsid w:val="00B83DDB"/>
    <w:rsid w:val="00BA0E97"/>
    <w:rsid w:val="00BA439F"/>
    <w:rsid w:val="00BA6370"/>
    <w:rsid w:val="00C269D4"/>
    <w:rsid w:val="00C408BE"/>
    <w:rsid w:val="00C4160D"/>
    <w:rsid w:val="00C47BD6"/>
    <w:rsid w:val="00C52466"/>
    <w:rsid w:val="00C8406E"/>
    <w:rsid w:val="00CB2709"/>
    <w:rsid w:val="00CB6F89"/>
    <w:rsid w:val="00CE228C"/>
    <w:rsid w:val="00CE411C"/>
    <w:rsid w:val="00CE5AB2"/>
    <w:rsid w:val="00CE5D1C"/>
    <w:rsid w:val="00CE6816"/>
    <w:rsid w:val="00CF02B8"/>
    <w:rsid w:val="00CF318C"/>
    <w:rsid w:val="00CF545B"/>
    <w:rsid w:val="00D018F0"/>
    <w:rsid w:val="00D1025A"/>
    <w:rsid w:val="00D2072C"/>
    <w:rsid w:val="00D27074"/>
    <w:rsid w:val="00D27D69"/>
    <w:rsid w:val="00D448C2"/>
    <w:rsid w:val="00D666C3"/>
    <w:rsid w:val="00D867A3"/>
    <w:rsid w:val="00DF47FE"/>
    <w:rsid w:val="00E2374E"/>
    <w:rsid w:val="00E26704"/>
    <w:rsid w:val="00E27C40"/>
    <w:rsid w:val="00E31980"/>
    <w:rsid w:val="00E6423C"/>
    <w:rsid w:val="00E77BBA"/>
    <w:rsid w:val="00E93830"/>
    <w:rsid w:val="00E93E0E"/>
    <w:rsid w:val="00E974EA"/>
    <w:rsid w:val="00EB1ED3"/>
    <w:rsid w:val="00EC2D51"/>
    <w:rsid w:val="00ED746C"/>
    <w:rsid w:val="00F26395"/>
    <w:rsid w:val="00F45769"/>
    <w:rsid w:val="00F46F18"/>
    <w:rsid w:val="00F506C8"/>
    <w:rsid w:val="00FB005B"/>
    <w:rsid w:val="00FB687C"/>
    <w:rsid w:val="00FC3EEA"/>
    <w:rsid w:val="00FD26D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66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prumysl-leden-2018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leden-201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i/maloobchod-leden-201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A7D6-31BA-4B3F-9663-F0051E16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14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2192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cp:lastPrinted>2018-03-14T10:48:00Z</cp:lastPrinted>
  <dcterms:created xsi:type="dcterms:W3CDTF">2018-03-14T10:47:00Z</dcterms:created>
  <dcterms:modified xsi:type="dcterms:W3CDTF">2018-03-14T13:33:00Z</dcterms:modified>
</cp:coreProperties>
</file>