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9" w:rsidRDefault="000E2A02" w:rsidP="00D12099">
      <w:pPr>
        <w:pStyle w:val="Datum"/>
      </w:pPr>
      <w:r>
        <w:t>4</w:t>
      </w:r>
      <w:r w:rsidR="00D12099" w:rsidRPr="0096423C">
        <w:t>. </w:t>
      </w:r>
      <w:r w:rsidR="00D12099">
        <w:t>7. 201</w:t>
      </w:r>
      <w:r w:rsidR="008F5235">
        <w:t>7</w:t>
      </w:r>
    </w:p>
    <w:p w:rsidR="00E50C89" w:rsidRDefault="00E50C89" w:rsidP="00E50C89">
      <w:pPr>
        <w:pStyle w:val="Nzev"/>
      </w:pPr>
      <w:r>
        <w:t>O</w:t>
      </w:r>
      <w:r w:rsidRPr="00E50C89">
        <w:t>bilovin</w:t>
      </w:r>
      <w:r>
        <w:t xml:space="preserve"> i řepky se sklidí m</w:t>
      </w:r>
      <w:r w:rsidR="006C6618">
        <w:t>é</w:t>
      </w:r>
      <w:r>
        <w:t>ně než loni</w:t>
      </w:r>
    </w:p>
    <w:p w:rsidR="00D12099" w:rsidRPr="0041112D" w:rsidRDefault="00A50F56" w:rsidP="00D12099">
      <w:pPr>
        <w:pStyle w:val="Podtitulek"/>
      </w:pPr>
      <w:r>
        <w:t>Odhady sklizně – červen 201</w:t>
      </w:r>
      <w:r w:rsidR="008F5235">
        <w:t>7</w:t>
      </w:r>
    </w:p>
    <w:p w:rsidR="00080ED9" w:rsidRPr="00E50C89" w:rsidRDefault="00080ED9" w:rsidP="00080ED9">
      <w:pPr>
        <w:pStyle w:val="Perex"/>
      </w:pPr>
      <w:r w:rsidRPr="00E50C89">
        <w:t xml:space="preserve">Na základě prvních letošních odhadů sklizně k 10. červnu se předpokládá sklizeň základních obilovin ve výši 6 945 tis. tun a řepky ve výši 1 254 tis. tun. </w:t>
      </w:r>
      <w:r>
        <w:t>V</w:t>
      </w:r>
      <w:r w:rsidRPr="00E50C89">
        <w:t xml:space="preserve"> porovnání s loňskou velmi dobrou sklizní </w:t>
      </w:r>
      <w:r>
        <w:t xml:space="preserve">se očekává nižší úroda </w:t>
      </w:r>
      <w:r w:rsidRPr="00E50C89">
        <w:t>základních obilovin o 785 tis. tun (</w:t>
      </w:r>
      <w:r w:rsidRPr="00E50C89">
        <w:rPr>
          <w:sz w:val="16"/>
          <w:szCs w:val="16"/>
        </w:rPr>
        <w:t>−</w:t>
      </w:r>
      <w:r w:rsidRPr="00E50C89">
        <w:rPr>
          <w:szCs w:val="20"/>
        </w:rPr>
        <w:t>10,1</w:t>
      </w:r>
      <w:r w:rsidRPr="00E50C89">
        <w:t> %)</w:t>
      </w:r>
      <w:r>
        <w:t xml:space="preserve"> a </w:t>
      </w:r>
      <w:r w:rsidRPr="00E50C89">
        <w:t>řepky o 105 tis. tun (</w:t>
      </w:r>
      <w:r w:rsidRPr="00E50C89">
        <w:rPr>
          <w:sz w:val="16"/>
          <w:szCs w:val="16"/>
        </w:rPr>
        <w:t>−</w:t>
      </w:r>
      <w:r w:rsidRPr="00E50C89">
        <w:rPr>
          <w:szCs w:val="20"/>
        </w:rPr>
        <w:t>7,7</w:t>
      </w:r>
      <w:r w:rsidR="00A129A5">
        <w:rPr>
          <w:szCs w:val="20"/>
        </w:rPr>
        <w:t> </w:t>
      </w:r>
      <w:r w:rsidRPr="00E50C89">
        <w:rPr>
          <w:szCs w:val="20"/>
        </w:rPr>
        <w:t>%</w:t>
      </w:r>
      <w:r w:rsidRPr="00E50C89">
        <w:t>).</w:t>
      </w:r>
    </w:p>
    <w:p w:rsidR="000A6B13" w:rsidRPr="002249B5" w:rsidRDefault="000A6B13" w:rsidP="000A6B13">
      <w:pPr>
        <w:spacing w:line="276" w:lineRule="auto"/>
      </w:pPr>
      <w:r w:rsidRPr="002249B5">
        <w:t>Očekávaná sklizeň základních obilovin (bez kukuřice na zrno) 6 945 tis. tun je v porovnání s loňskou velmi dobrou úrodou o</w:t>
      </w:r>
      <w:r>
        <w:t> </w:t>
      </w:r>
      <w:r w:rsidRPr="002249B5">
        <w:t>785 tis. tun nižší (</w:t>
      </w:r>
      <w:r w:rsidRPr="003B0EB4">
        <w:rPr>
          <w:sz w:val="16"/>
          <w:szCs w:val="16"/>
        </w:rPr>
        <w:t>−</w:t>
      </w:r>
      <w:r w:rsidRPr="002249B5">
        <w:t>10,1 %)</w:t>
      </w:r>
      <w:r>
        <w:t>.</w:t>
      </w:r>
      <w:r w:rsidRPr="002249B5">
        <w:t xml:space="preserve"> Na meziročním poklesu sklizně se podílí především snížení očekávaného výnosu o 10,1 % na 5,50 t/ha</w:t>
      </w:r>
      <w:r>
        <w:t>. Nižší výnos se očekává u</w:t>
      </w:r>
      <w:r w:rsidR="00CC570F">
        <w:t> </w:t>
      </w:r>
      <w:r>
        <w:t>všech druhů obilovin mimo pšenici jarní a ovsa. Celková o</w:t>
      </w:r>
      <w:r w:rsidRPr="00EE53F5">
        <w:t>sevní plocha</w:t>
      </w:r>
      <w:r>
        <w:t xml:space="preserve"> základních obilovin </w:t>
      </w:r>
      <w:r w:rsidRPr="00EE53F5">
        <w:t>1 262 tis. ha zůstala téměř na stejné úrovni jako v předcházejícím roce</w:t>
      </w:r>
      <w:r w:rsidR="00E2200C">
        <w:t xml:space="preserve"> </w:t>
      </w:r>
      <w:r w:rsidR="00E2200C" w:rsidRPr="00EE53F5">
        <w:t>(</w:t>
      </w:r>
      <w:r w:rsidR="00E2200C" w:rsidRPr="00EE53F5">
        <w:rPr>
          <w:sz w:val="16"/>
          <w:szCs w:val="16"/>
        </w:rPr>
        <w:t>−</w:t>
      </w:r>
      <w:r w:rsidR="00E2200C" w:rsidRPr="00EE53F5">
        <w:t>0,1 %)</w:t>
      </w:r>
      <w:r w:rsidRPr="00EE53F5">
        <w:t>.</w:t>
      </w:r>
      <w:r w:rsidRPr="002249B5">
        <w:t xml:space="preserve"> </w:t>
      </w:r>
      <w:r>
        <w:t>Kvůli špatnému přezimování a častějším přesevům se snížila výměra ozimých obilovin (p</w:t>
      </w:r>
      <w:bookmarkStart w:id="0" w:name="_GoBack"/>
      <w:bookmarkEnd w:id="0"/>
      <w:r>
        <w:t xml:space="preserve">šenice ozimé, ječmene ozimého a </w:t>
      </w:r>
      <w:proofErr w:type="spellStart"/>
      <w:r>
        <w:t>triti</w:t>
      </w:r>
      <w:r w:rsidR="00383EA9">
        <w:t>k</w:t>
      </w:r>
      <w:r>
        <w:t>ale</w:t>
      </w:r>
      <w:proofErr w:type="spellEnd"/>
      <w:r>
        <w:t xml:space="preserve">) a rozšířila se výměra jařin (pšenice jarní, ječmene jarního a ovsa). Odhad </w:t>
      </w:r>
      <w:r w:rsidRPr="002249B5">
        <w:t>sklizně základních obilovin je</w:t>
      </w:r>
      <w:r>
        <w:t xml:space="preserve"> srovnatelný </w:t>
      </w:r>
      <w:r w:rsidRPr="002249B5">
        <w:t>s</w:t>
      </w:r>
      <w:r>
        <w:t xml:space="preserve"> desetiletým </w:t>
      </w:r>
      <w:r w:rsidRPr="002249B5">
        <w:t>průměrem (</w:t>
      </w:r>
      <w:r w:rsidRPr="003B0EB4">
        <w:rPr>
          <w:sz w:val="16"/>
          <w:szCs w:val="16"/>
        </w:rPr>
        <w:t>−</w:t>
      </w:r>
      <w:r w:rsidRPr="002249B5">
        <w:t>0,</w:t>
      </w:r>
      <w:r>
        <w:t>8</w:t>
      </w:r>
      <w:r w:rsidRPr="002249B5">
        <w:t> %)</w:t>
      </w:r>
      <w:r>
        <w:t xml:space="preserve"> a je </w:t>
      </w:r>
      <w:r w:rsidRPr="002249B5">
        <w:t>o </w:t>
      </w:r>
      <w:r>
        <w:t>3,2</w:t>
      </w:r>
      <w:r w:rsidRPr="002249B5">
        <w:t xml:space="preserve"> % </w:t>
      </w:r>
      <w:r>
        <w:t>nižší než průměr sklizní za posledních pět let.</w:t>
      </w:r>
    </w:p>
    <w:p w:rsidR="007C39E0" w:rsidRPr="002249B5" w:rsidRDefault="007C39E0" w:rsidP="00D12099">
      <w:pPr>
        <w:spacing w:line="276" w:lineRule="auto"/>
      </w:pPr>
    </w:p>
    <w:p w:rsidR="00D12099" w:rsidRPr="002249B5" w:rsidRDefault="00633332" w:rsidP="00D12099">
      <w:pPr>
        <w:spacing w:line="276" w:lineRule="auto"/>
      </w:pPr>
      <w:r w:rsidRPr="002249B5">
        <w:t xml:space="preserve">Nejčastěji pěstovanou plodinou na našich polích </w:t>
      </w:r>
      <w:r w:rsidR="000B182C" w:rsidRPr="002249B5">
        <w:t>je</w:t>
      </w:r>
      <w:r w:rsidRPr="002249B5">
        <w:t xml:space="preserve"> pšenice ozimá</w:t>
      </w:r>
      <w:r w:rsidR="00B1269B" w:rsidRPr="002249B5">
        <w:t xml:space="preserve">, která </w:t>
      </w:r>
      <w:r w:rsidR="00160969" w:rsidRPr="002249B5">
        <w:t>z</w:t>
      </w:r>
      <w:r w:rsidR="008F5235" w:rsidRPr="002249B5">
        <w:t xml:space="preserve">abírá </w:t>
      </w:r>
      <w:r w:rsidRPr="002249B5">
        <w:t>třetin</w:t>
      </w:r>
      <w:r w:rsidR="008F5235" w:rsidRPr="002249B5">
        <w:t>u</w:t>
      </w:r>
      <w:r w:rsidRPr="002249B5">
        <w:t xml:space="preserve"> </w:t>
      </w:r>
      <w:r w:rsidR="00284CC3">
        <w:t xml:space="preserve">z </w:t>
      </w:r>
      <w:r w:rsidR="00412B8D" w:rsidRPr="002249B5">
        <w:t>celk</w:t>
      </w:r>
      <w:r w:rsidR="002760BA" w:rsidRPr="002249B5">
        <w:t>o</w:t>
      </w:r>
      <w:r w:rsidR="00412B8D" w:rsidRPr="002249B5">
        <w:t xml:space="preserve">vé osevní plochy </w:t>
      </w:r>
      <w:r w:rsidRPr="002249B5">
        <w:t>(</w:t>
      </w:r>
      <w:r w:rsidR="00827584" w:rsidRPr="002249B5">
        <w:t>3</w:t>
      </w:r>
      <w:r w:rsidR="00160969" w:rsidRPr="002249B5">
        <w:t>1</w:t>
      </w:r>
      <w:r w:rsidR="00827584" w:rsidRPr="002249B5">
        <w:t>,</w:t>
      </w:r>
      <w:r w:rsidR="00437E4F" w:rsidRPr="002249B5">
        <w:t>8</w:t>
      </w:r>
      <w:r w:rsidR="00827584" w:rsidRPr="002249B5">
        <w:t> </w:t>
      </w:r>
      <w:r w:rsidRPr="002249B5">
        <w:t>%</w:t>
      </w:r>
      <w:r w:rsidR="00412B8D" w:rsidRPr="002249B5">
        <w:t>)</w:t>
      </w:r>
      <w:r w:rsidRPr="002249B5">
        <w:t>.</w:t>
      </w:r>
      <w:r w:rsidR="00D12099" w:rsidRPr="002249B5">
        <w:t xml:space="preserve"> Odhadovaná </w:t>
      </w:r>
      <w:r w:rsidR="00526AF7" w:rsidRPr="002249B5">
        <w:t>sklizeň</w:t>
      </w:r>
      <w:r w:rsidR="00D12099" w:rsidRPr="002249B5">
        <w:t xml:space="preserve"> </w:t>
      </w:r>
      <w:r w:rsidR="006E034E" w:rsidRPr="002249B5">
        <w:t>4</w:t>
      </w:r>
      <w:r w:rsidR="00827584" w:rsidRPr="002249B5">
        <w:t> </w:t>
      </w:r>
      <w:r w:rsidR="00BE42EE" w:rsidRPr="002249B5">
        <w:t>612</w:t>
      </w:r>
      <w:r w:rsidR="00827584" w:rsidRPr="002249B5">
        <w:t> </w:t>
      </w:r>
      <w:r w:rsidR="00D12099" w:rsidRPr="002249B5">
        <w:t>tis. tun je o </w:t>
      </w:r>
      <w:r w:rsidR="00BE42EE" w:rsidRPr="002249B5">
        <w:t>703</w:t>
      </w:r>
      <w:r w:rsidR="00D12099" w:rsidRPr="002249B5">
        <w:t xml:space="preserve"> tis. tun nižší </w:t>
      </w:r>
      <w:r w:rsidR="00FE2EA4" w:rsidRPr="002249B5">
        <w:t>(</w:t>
      </w:r>
      <w:r w:rsidR="003B0EB4" w:rsidRPr="003B0EB4">
        <w:rPr>
          <w:sz w:val="16"/>
          <w:szCs w:val="16"/>
        </w:rPr>
        <w:t>−</w:t>
      </w:r>
      <w:r w:rsidR="00FE2EA4" w:rsidRPr="002249B5">
        <w:t xml:space="preserve">13,2 %) </w:t>
      </w:r>
      <w:r w:rsidR="00D12099" w:rsidRPr="002249B5">
        <w:t>než v roce 201</w:t>
      </w:r>
      <w:r w:rsidR="00BE42EE" w:rsidRPr="002249B5">
        <w:t>6</w:t>
      </w:r>
      <w:r w:rsidR="00D12099" w:rsidRPr="002249B5">
        <w:t xml:space="preserve">. </w:t>
      </w:r>
      <w:r w:rsidR="00BE42EE" w:rsidRPr="002249B5">
        <w:t xml:space="preserve">Na snížení produkce se podílí jak </w:t>
      </w:r>
      <w:r w:rsidR="00D12099" w:rsidRPr="002249B5">
        <w:t>pokles očekávaného výnosu o </w:t>
      </w:r>
      <w:r w:rsidR="00BE42EE" w:rsidRPr="002249B5">
        <w:t>10</w:t>
      </w:r>
      <w:r w:rsidR="008523A1" w:rsidRPr="002249B5">
        <w:t>,</w:t>
      </w:r>
      <w:r w:rsidR="00BE42EE" w:rsidRPr="002249B5">
        <w:t>7</w:t>
      </w:r>
      <w:r w:rsidR="00201EA9" w:rsidRPr="002249B5">
        <w:t> </w:t>
      </w:r>
      <w:r w:rsidR="00D12099" w:rsidRPr="002249B5">
        <w:t>% na</w:t>
      </w:r>
      <w:r w:rsidR="00D27009" w:rsidRPr="002249B5">
        <w:t> </w:t>
      </w:r>
      <w:r w:rsidR="00D12099" w:rsidRPr="002249B5">
        <w:t>5,</w:t>
      </w:r>
      <w:r w:rsidR="00BE42EE" w:rsidRPr="002249B5">
        <w:t>87</w:t>
      </w:r>
      <w:r w:rsidR="00201EA9" w:rsidRPr="002249B5">
        <w:t> </w:t>
      </w:r>
      <w:r w:rsidR="00D12099" w:rsidRPr="002249B5">
        <w:t>t/ha</w:t>
      </w:r>
      <w:r w:rsidR="00BE42EE" w:rsidRPr="002249B5">
        <w:t xml:space="preserve">, tak </w:t>
      </w:r>
      <w:r w:rsidR="002249B5">
        <w:t xml:space="preserve">o 2,9 % </w:t>
      </w:r>
      <w:r w:rsidR="00BE42EE" w:rsidRPr="002249B5">
        <w:t xml:space="preserve">nižší osevní plocha </w:t>
      </w:r>
      <w:r w:rsidR="00FE2EA4" w:rsidRPr="002249B5">
        <w:t>785</w:t>
      </w:r>
      <w:r w:rsidR="00201EA9" w:rsidRPr="002249B5">
        <w:t> </w:t>
      </w:r>
      <w:r w:rsidR="00D12099" w:rsidRPr="002249B5">
        <w:t>tis. ha</w:t>
      </w:r>
      <w:r w:rsidRPr="002249B5">
        <w:t>.</w:t>
      </w:r>
    </w:p>
    <w:p w:rsidR="00D12099" w:rsidRPr="002249B5" w:rsidRDefault="00D12099" w:rsidP="00D12099">
      <w:pPr>
        <w:spacing w:line="276" w:lineRule="auto"/>
      </w:pPr>
      <w:r w:rsidRPr="00A129A5">
        <w:t>Výměra pšenice jarní se ve srovnání s</w:t>
      </w:r>
      <w:r w:rsidR="008A0300">
        <w:t> </w:t>
      </w:r>
      <w:r w:rsidRPr="00A129A5">
        <w:t>loňsk</w:t>
      </w:r>
      <w:r w:rsidR="008A0300">
        <w:t xml:space="preserve">ým </w:t>
      </w:r>
      <w:r w:rsidR="00D32492" w:rsidRPr="00A129A5">
        <w:t xml:space="preserve">rokem </w:t>
      </w:r>
      <w:r w:rsidR="00FE2EA4" w:rsidRPr="00A129A5">
        <w:t>rozšířila více než o</w:t>
      </w:r>
      <w:r w:rsidR="008A0300">
        <w:t> </w:t>
      </w:r>
      <w:r w:rsidR="00FE2EA4" w:rsidRPr="00A129A5">
        <w:t xml:space="preserve">polovinu </w:t>
      </w:r>
      <w:r w:rsidRPr="00A129A5">
        <w:t xml:space="preserve">na </w:t>
      </w:r>
      <w:r w:rsidR="00FE2EA4" w:rsidRPr="00A129A5">
        <w:t>47</w:t>
      </w:r>
      <w:r w:rsidRPr="00A129A5">
        <w:t xml:space="preserve"> tis. ha </w:t>
      </w:r>
      <w:r w:rsidR="00FE2EA4" w:rsidRPr="00A129A5">
        <w:t>(+52,2 %)</w:t>
      </w:r>
      <w:r w:rsidR="00A129A5">
        <w:t xml:space="preserve"> a </w:t>
      </w:r>
      <w:r w:rsidR="00FE2EA4" w:rsidRPr="00A129A5">
        <w:t xml:space="preserve">přiblížila se tak </w:t>
      </w:r>
      <w:r w:rsidR="008A0300">
        <w:t>obvyklé úrovni</w:t>
      </w:r>
      <w:r w:rsidR="00D677BA">
        <w:t>. V</w:t>
      </w:r>
      <w:r w:rsidR="003B0EB4" w:rsidRPr="00A129A5">
        <w:t>e srovnání s průměrem za posledních 5</w:t>
      </w:r>
      <w:r w:rsidR="00EE53F5">
        <w:t> </w:t>
      </w:r>
      <w:r w:rsidR="003B0EB4" w:rsidRPr="00A129A5">
        <w:t>let</w:t>
      </w:r>
      <w:r w:rsidR="00D32492" w:rsidRPr="00A129A5">
        <w:t xml:space="preserve"> je </w:t>
      </w:r>
      <w:r w:rsidR="00A129A5">
        <w:t xml:space="preserve">letošní výměra </w:t>
      </w:r>
      <w:r w:rsidR="00D32492" w:rsidRPr="00A129A5">
        <w:t>o 2,1</w:t>
      </w:r>
      <w:r w:rsidR="00D677BA">
        <w:t> </w:t>
      </w:r>
      <w:r w:rsidR="00D32492" w:rsidRPr="00A129A5">
        <w:t>% nižší.</w:t>
      </w:r>
      <w:r w:rsidR="00FE2EA4" w:rsidRPr="002249B5">
        <w:t xml:space="preserve"> Díky</w:t>
      </w:r>
      <w:r w:rsidR="00AB44EE">
        <w:t xml:space="preserve"> tomuto</w:t>
      </w:r>
      <w:r w:rsidR="00FE2EA4" w:rsidRPr="002249B5">
        <w:t xml:space="preserve"> významnému </w:t>
      </w:r>
      <w:r w:rsidR="00D32492">
        <w:t xml:space="preserve">meziročnímu </w:t>
      </w:r>
      <w:r w:rsidR="003B0EB4">
        <w:t>rozšíření</w:t>
      </w:r>
      <w:r w:rsidR="00FE2EA4" w:rsidRPr="002249B5">
        <w:t xml:space="preserve"> osevní plochy a také mírnému navýšení očekávaného výnosu na 4,56 t/ha (+0,4 %) </w:t>
      </w:r>
      <w:r w:rsidRPr="002249B5">
        <w:t>se odhaduje</w:t>
      </w:r>
      <w:r w:rsidR="000B182C" w:rsidRPr="002249B5">
        <w:t xml:space="preserve"> výrazn</w:t>
      </w:r>
      <w:r w:rsidR="002B18A5" w:rsidRPr="002249B5">
        <w:t>ý</w:t>
      </w:r>
      <w:r w:rsidRPr="002249B5">
        <w:t xml:space="preserve"> </w:t>
      </w:r>
      <w:r w:rsidR="00FE2EA4" w:rsidRPr="002249B5">
        <w:t xml:space="preserve">nárůst </w:t>
      </w:r>
      <w:r w:rsidRPr="002249B5">
        <w:t>sklizně na</w:t>
      </w:r>
      <w:r w:rsidR="00B814DF">
        <w:t> </w:t>
      </w:r>
      <w:r w:rsidR="00FE2EA4" w:rsidRPr="002249B5">
        <w:t>212</w:t>
      </w:r>
      <w:r w:rsidRPr="002249B5">
        <w:t> tis. tun</w:t>
      </w:r>
      <w:r w:rsidR="00FE2EA4" w:rsidRPr="002249B5">
        <w:t xml:space="preserve"> (+52,7 %)</w:t>
      </w:r>
      <w:r w:rsidRPr="002249B5">
        <w:t>.</w:t>
      </w:r>
    </w:p>
    <w:p w:rsidR="00D12099" w:rsidRDefault="00D12099" w:rsidP="00D12099">
      <w:pPr>
        <w:spacing w:line="276" w:lineRule="auto"/>
      </w:pPr>
    </w:p>
    <w:p w:rsidR="00D12099" w:rsidRPr="002249B5" w:rsidRDefault="00D12099" w:rsidP="00D12099">
      <w:pPr>
        <w:spacing w:line="276" w:lineRule="auto"/>
      </w:pPr>
      <w:r w:rsidRPr="002249B5">
        <w:t xml:space="preserve">Odhad </w:t>
      </w:r>
      <w:r w:rsidR="00526AF7" w:rsidRPr="002249B5">
        <w:t>úrody</w:t>
      </w:r>
      <w:r w:rsidRPr="002249B5">
        <w:t xml:space="preserve"> ječmene </w:t>
      </w:r>
      <w:r w:rsidR="00765734" w:rsidRPr="002249B5">
        <w:t xml:space="preserve">jarního </w:t>
      </w:r>
      <w:r w:rsidR="00AB3E54" w:rsidRPr="002249B5">
        <w:t>1</w:t>
      </w:r>
      <w:r w:rsidR="0022424E" w:rsidRPr="002249B5">
        <w:t> 1</w:t>
      </w:r>
      <w:r w:rsidR="00AB3E54" w:rsidRPr="002249B5">
        <w:t>62</w:t>
      </w:r>
      <w:r w:rsidRPr="002249B5">
        <w:t> tis. tun je o </w:t>
      </w:r>
      <w:r w:rsidR="00AB3E54" w:rsidRPr="002249B5">
        <w:t>46</w:t>
      </w:r>
      <w:r w:rsidRPr="002249B5">
        <w:t xml:space="preserve"> tis. tun </w:t>
      </w:r>
      <w:r w:rsidR="00633332" w:rsidRPr="002249B5">
        <w:t>nižší</w:t>
      </w:r>
      <w:r w:rsidRPr="002249B5">
        <w:t xml:space="preserve"> </w:t>
      </w:r>
      <w:r w:rsidR="00AB3E54" w:rsidRPr="002249B5">
        <w:t>(</w:t>
      </w:r>
      <w:r w:rsidR="003B0EB4" w:rsidRPr="003B0EB4">
        <w:rPr>
          <w:sz w:val="16"/>
          <w:szCs w:val="16"/>
        </w:rPr>
        <w:t>−</w:t>
      </w:r>
      <w:r w:rsidR="00AB3E54" w:rsidRPr="002249B5">
        <w:t xml:space="preserve">3,8 %) </w:t>
      </w:r>
      <w:r w:rsidRPr="002249B5">
        <w:t xml:space="preserve">než </w:t>
      </w:r>
      <w:r w:rsidR="00526AF7" w:rsidRPr="002249B5">
        <w:t>sklizeň</w:t>
      </w:r>
      <w:r w:rsidRPr="002249B5">
        <w:t xml:space="preserve"> v loňském roce. Osevní plocha </w:t>
      </w:r>
      <w:r w:rsidR="00AB3E54" w:rsidRPr="002249B5">
        <w:t>231</w:t>
      </w:r>
      <w:r w:rsidRPr="002249B5">
        <w:t> tis. ha</w:t>
      </w:r>
      <w:r w:rsidR="0022424E" w:rsidRPr="002249B5">
        <w:t xml:space="preserve"> </w:t>
      </w:r>
      <w:r w:rsidR="00AB3E54" w:rsidRPr="002249B5">
        <w:t>je meziročně o</w:t>
      </w:r>
      <w:r w:rsidR="00CB7FF9">
        <w:t> </w:t>
      </w:r>
      <w:r w:rsidR="00AB3E54" w:rsidRPr="002249B5">
        <w:t xml:space="preserve">4,0 % vyšší, zatímco </w:t>
      </w:r>
      <w:r w:rsidRPr="002249B5">
        <w:t xml:space="preserve">odhadovaný výnos </w:t>
      </w:r>
      <w:r w:rsidR="00E553C0" w:rsidRPr="002249B5">
        <w:t>poklesl o</w:t>
      </w:r>
      <w:r w:rsidR="00D27009" w:rsidRPr="002249B5">
        <w:t> </w:t>
      </w:r>
      <w:r w:rsidR="0022424E" w:rsidRPr="002249B5">
        <w:t>7,</w:t>
      </w:r>
      <w:r w:rsidR="00AB3E54" w:rsidRPr="002249B5">
        <w:t>5</w:t>
      </w:r>
      <w:r w:rsidR="00201EA9" w:rsidRPr="002249B5">
        <w:t> </w:t>
      </w:r>
      <w:r w:rsidR="00E553C0" w:rsidRPr="002249B5">
        <w:t xml:space="preserve">% na </w:t>
      </w:r>
      <w:r w:rsidR="0022424E" w:rsidRPr="002249B5">
        <w:t>5,0</w:t>
      </w:r>
      <w:r w:rsidR="00AB3E54" w:rsidRPr="002249B5">
        <w:t>4</w:t>
      </w:r>
      <w:r w:rsidRPr="002249B5">
        <w:t> </w:t>
      </w:r>
      <w:r w:rsidR="005B20F9" w:rsidRPr="002249B5">
        <w:t>t/ha</w:t>
      </w:r>
      <w:r w:rsidR="00E553C0" w:rsidRPr="002249B5">
        <w:t>.</w:t>
      </w:r>
    </w:p>
    <w:p w:rsidR="00E553C0" w:rsidRPr="002249B5" w:rsidRDefault="00D12099" w:rsidP="00D12099">
      <w:pPr>
        <w:spacing w:line="276" w:lineRule="auto"/>
      </w:pPr>
      <w:r w:rsidRPr="008A0300">
        <w:t xml:space="preserve">U ječmene ozimého se letos očekává </w:t>
      </w:r>
      <w:r w:rsidR="00AB3E54" w:rsidRPr="008A0300">
        <w:t xml:space="preserve">téměř o jednu pětinu </w:t>
      </w:r>
      <w:r w:rsidR="008A0300">
        <w:t xml:space="preserve">nižší sklizeň </w:t>
      </w:r>
      <w:r w:rsidRPr="008A0300">
        <w:t xml:space="preserve">na úrovni </w:t>
      </w:r>
      <w:r w:rsidR="00AB3E54" w:rsidRPr="008A0300">
        <w:t>517</w:t>
      </w:r>
      <w:r w:rsidRPr="008A0300">
        <w:t> tis. tun</w:t>
      </w:r>
      <w:r w:rsidR="00AB3E54" w:rsidRPr="008A0300">
        <w:t xml:space="preserve"> (</w:t>
      </w:r>
      <w:r w:rsidR="003B0EB4" w:rsidRPr="008A0300">
        <w:rPr>
          <w:sz w:val="16"/>
          <w:szCs w:val="16"/>
        </w:rPr>
        <w:t>−</w:t>
      </w:r>
      <w:r w:rsidR="00AB3E54" w:rsidRPr="008A0300">
        <w:t>19,0 %)</w:t>
      </w:r>
      <w:r w:rsidRPr="008A0300">
        <w:t xml:space="preserve">. </w:t>
      </w:r>
      <w:r w:rsidR="00526AF7" w:rsidRPr="008A0300">
        <w:t>Tento po</w:t>
      </w:r>
      <w:r w:rsidR="00E553C0" w:rsidRPr="008A0300">
        <w:t xml:space="preserve">kles </w:t>
      </w:r>
      <w:r w:rsidRPr="008A0300">
        <w:t xml:space="preserve">je daný </w:t>
      </w:r>
      <w:r w:rsidR="00E553C0" w:rsidRPr="008A0300">
        <w:t xml:space="preserve">snížením </w:t>
      </w:r>
      <w:r w:rsidR="00AB3E54" w:rsidRPr="008A0300">
        <w:t>v</w:t>
      </w:r>
      <w:r w:rsidRPr="008A0300">
        <w:t>ýnosu o </w:t>
      </w:r>
      <w:r w:rsidR="00AB3E54" w:rsidRPr="008A0300">
        <w:t>1</w:t>
      </w:r>
      <w:r w:rsidR="0022424E" w:rsidRPr="008A0300">
        <w:t>3,</w:t>
      </w:r>
      <w:r w:rsidR="00AB3E54" w:rsidRPr="008A0300">
        <w:t>2</w:t>
      </w:r>
      <w:r w:rsidRPr="008A0300">
        <w:t xml:space="preserve"> % na </w:t>
      </w:r>
      <w:r w:rsidR="0022424E" w:rsidRPr="008A0300">
        <w:t>5,</w:t>
      </w:r>
      <w:r w:rsidR="00AB3E54" w:rsidRPr="008A0300">
        <w:t>32</w:t>
      </w:r>
      <w:r w:rsidRPr="008A0300">
        <w:t> t</w:t>
      </w:r>
      <w:r w:rsidR="005B20F9" w:rsidRPr="008A0300">
        <w:t>/ha</w:t>
      </w:r>
      <w:r w:rsidR="0022424E" w:rsidRPr="008A0300">
        <w:t xml:space="preserve"> </w:t>
      </w:r>
      <w:r w:rsidR="00AB3E54" w:rsidRPr="008A0300">
        <w:t>i</w:t>
      </w:r>
      <w:r w:rsidR="0022424E" w:rsidRPr="008A0300">
        <w:t xml:space="preserve"> osevní </w:t>
      </w:r>
      <w:r w:rsidR="00B81494" w:rsidRPr="008A0300">
        <w:t>ploch</w:t>
      </w:r>
      <w:r w:rsidR="0022424E" w:rsidRPr="008A0300">
        <w:t>y</w:t>
      </w:r>
      <w:r w:rsidR="00B81494" w:rsidRPr="008A0300">
        <w:t xml:space="preserve"> o </w:t>
      </w:r>
      <w:r w:rsidR="00AB3E54" w:rsidRPr="008A0300">
        <w:t>6,6</w:t>
      </w:r>
      <w:r w:rsidR="00B81494" w:rsidRPr="008A0300">
        <w:t> </w:t>
      </w:r>
      <w:r w:rsidR="00E553C0" w:rsidRPr="008A0300">
        <w:t>% na</w:t>
      </w:r>
      <w:r w:rsidR="00D27009" w:rsidRPr="008A0300">
        <w:t> </w:t>
      </w:r>
      <w:r w:rsidR="00AB3E54" w:rsidRPr="008A0300">
        <w:t>97</w:t>
      </w:r>
      <w:r w:rsidRPr="008A0300">
        <w:t> tis. ha</w:t>
      </w:r>
      <w:r w:rsidR="00E553C0" w:rsidRPr="008A0300">
        <w:t>.</w:t>
      </w:r>
    </w:p>
    <w:p w:rsidR="00D12099" w:rsidRPr="002249B5" w:rsidRDefault="00D12099" w:rsidP="00D12099">
      <w:pPr>
        <w:spacing w:line="276" w:lineRule="auto"/>
      </w:pPr>
    </w:p>
    <w:p w:rsidR="00B814DF" w:rsidRDefault="00B814DF" w:rsidP="00B814DF">
      <w:pPr>
        <w:spacing w:line="276" w:lineRule="auto"/>
      </w:pPr>
      <w:r w:rsidRPr="008A0300">
        <w:t>Odhadovaná produkce žita 108 tis. tun je o 3,2 % vyšší než loni díky rozšíření osevní plochy na</w:t>
      </w:r>
      <w:r w:rsidR="008A0300">
        <w:t> </w:t>
      </w:r>
      <w:r w:rsidRPr="008A0300">
        <w:t>22 tis. ha (+6,1 %). Očekávaný výnos poklesl na 4,85 t/ha (</w:t>
      </w:r>
      <w:r w:rsidRPr="008A0300">
        <w:rPr>
          <w:sz w:val="16"/>
          <w:szCs w:val="16"/>
        </w:rPr>
        <w:t>−</w:t>
      </w:r>
      <w:r w:rsidRPr="008A0300">
        <w:t>2,6 %).</w:t>
      </w:r>
    </w:p>
    <w:p w:rsidR="00B814DF" w:rsidRDefault="00B814DF" w:rsidP="00D12099">
      <w:pPr>
        <w:spacing w:line="276" w:lineRule="auto"/>
      </w:pPr>
    </w:p>
    <w:p w:rsidR="00EF310E" w:rsidRPr="002249B5" w:rsidRDefault="00D12099" w:rsidP="00EF310E">
      <w:pPr>
        <w:spacing w:line="276" w:lineRule="auto"/>
      </w:pPr>
      <w:r w:rsidRPr="002249B5">
        <w:t xml:space="preserve">Předpokládaná úroda ovsa </w:t>
      </w:r>
      <w:r w:rsidR="00BD2035" w:rsidRPr="002249B5">
        <w:t>163</w:t>
      </w:r>
      <w:r w:rsidRPr="002249B5">
        <w:t> tis. tun</w:t>
      </w:r>
      <w:r w:rsidR="00BD2035" w:rsidRPr="002249B5">
        <w:t xml:space="preserve"> je o </w:t>
      </w:r>
      <w:r w:rsidR="008A0300">
        <w:t xml:space="preserve">více než jednu pětinu </w:t>
      </w:r>
      <w:r w:rsidR="00BD2035" w:rsidRPr="002249B5">
        <w:t xml:space="preserve">vyšší </w:t>
      </w:r>
      <w:r w:rsidR="00765734">
        <w:t>(+</w:t>
      </w:r>
      <w:r w:rsidR="00765734" w:rsidRPr="002249B5">
        <w:t>23,6</w:t>
      </w:r>
      <w:r w:rsidR="00765734">
        <w:t> </w:t>
      </w:r>
      <w:r w:rsidR="00765734" w:rsidRPr="002249B5">
        <w:t>%</w:t>
      </w:r>
      <w:r w:rsidR="00765734">
        <w:t>)</w:t>
      </w:r>
      <w:r w:rsidR="00765734" w:rsidRPr="002249B5">
        <w:t xml:space="preserve"> </w:t>
      </w:r>
      <w:r w:rsidR="00BD2035" w:rsidRPr="002249B5">
        <w:t>než loňská skutečnost.</w:t>
      </w:r>
      <w:r w:rsidRPr="002249B5">
        <w:t xml:space="preserve"> </w:t>
      </w:r>
      <w:r w:rsidR="00EF310E" w:rsidRPr="002249B5">
        <w:t>Na</w:t>
      </w:r>
      <w:r w:rsidR="00C42064" w:rsidRPr="002249B5">
        <w:t> </w:t>
      </w:r>
      <w:r w:rsidR="00BD2035" w:rsidRPr="002249B5">
        <w:t xml:space="preserve">navýšení </w:t>
      </w:r>
      <w:r w:rsidR="00EF310E" w:rsidRPr="002249B5">
        <w:t xml:space="preserve">produkce se podílí </w:t>
      </w:r>
      <w:r w:rsidR="00BD2035" w:rsidRPr="002249B5">
        <w:t xml:space="preserve">jak rozšíření osevní plochy </w:t>
      </w:r>
      <w:r w:rsidR="00EF310E" w:rsidRPr="002249B5">
        <w:t>o 1</w:t>
      </w:r>
      <w:r w:rsidR="00BD2035" w:rsidRPr="002249B5">
        <w:t>7,3</w:t>
      </w:r>
      <w:r w:rsidR="00EF310E" w:rsidRPr="002249B5">
        <w:t xml:space="preserve"> % na </w:t>
      </w:r>
      <w:r w:rsidR="00BD2035" w:rsidRPr="002249B5">
        <w:t>44</w:t>
      </w:r>
      <w:r w:rsidR="00EF310E" w:rsidRPr="002249B5">
        <w:t> tis. ha</w:t>
      </w:r>
      <w:r w:rsidR="00BD2035" w:rsidRPr="002249B5">
        <w:t xml:space="preserve">, tak nárůst </w:t>
      </w:r>
      <w:r w:rsidR="00EF310E" w:rsidRPr="002249B5">
        <w:t>odhadovaného výnosu o </w:t>
      </w:r>
      <w:r w:rsidR="00BD2035" w:rsidRPr="002249B5">
        <w:t>5,4</w:t>
      </w:r>
      <w:r w:rsidR="00EF310E" w:rsidRPr="002249B5">
        <w:t> % na </w:t>
      </w:r>
      <w:r w:rsidR="00AF5440" w:rsidRPr="002249B5">
        <w:t>3,</w:t>
      </w:r>
      <w:r w:rsidR="00BD2035" w:rsidRPr="002249B5">
        <w:t>71</w:t>
      </w:r>
      <w:r w:rsidR="00EF310E" w:rsidRPr="002249B5">
        <w:t> t/ha.</w:t>
      </w:r>
    </w:p>
    <w:p w:rsidR="00C36DE5" w:rsidRPr="002249B5" w:rsidRDefault="00C36DE5" w:rsidP="00D12099">
      <w:pPr>
        <w:spacing w:line="276" w:lineRule="auto"/>
      </w:pPr>
    </w:p>
    <w:p w:rsidR="00AF5440" w:rsidRDefault="00412B8D" w:rsidP="00AF5440">
      <w:pPr>
        <w:spacing w:line="276" w:lineRule="auto"/>
      </w:pPr>
      <w:r w:rsidRPr="002249B5">
        <w:lastRenderedPageBreak/>
        <w:t>Ú</w:t>
      </w:r>
      <w:r w:rsidR="00D12099" w:rsidRPr="002249B5">
        <w:t xml:space="preserve">roda </w:t>
      </w:r>
      <w:proofErr w:type="spellStart"/>
      <w:r w:rsidR="00D12099" w:rsidRPr="002249B5">
        <w:t>tritikale</w:t>
      </w:r>
      <w:proofErr w:type="spellEnd"/>
      <w:r w:rsidR="00D12099" w:rsidRPr="002249B5">
        <w:t xml:space="preserve"> se v letošním roce odhaduje na</w:t>
      </w:r>
      <w:r w:rsidR="00D27009" w:rsidRPr="002249B5">
        <w:t> </w:t>
      </w:r>
      <w:r w:rsidR="00BD2035" w:rsidRPr="002249B5">
        <w:t>171</w:t>
      </w:r>
      <w:r w:rsidR="00D12099" w:rsidRPr="002249B5">
        <w:t> tis. tun</w:t>
      </w:r>
      <w:r w:rsidR="004B75CD">
        <w:t xml:space="preserve"> a je meziročně o </w:t>
      </w:r>
      <w:r w:rsidR="00BD2035" w:rsidRPr="002249B5">
        <w:t>11,4</w:t>
      </w:r>
      <w:r w:rsidR="00A95E5C">
        <w:t> </w:t>
      </w:r>
      <w:r w:rsidR="008A0300">
        <w:t>%</w:t>
      </w:r>
      <w:r w:rsidR="004B75CD">
        <w:t xml:space="preserve"> nižší </w:t>
      </w:r>
      <w:r w:rsidR="00AD0BC5">
        <w:t xml:space="preserve">v důsledku </w:t>
      </w:r>
      <w:r w:rsidR="00BD2035" w:rsidRPr="002249B5">
        <w:t xml:space="preserve">poklesu </w:t>
      </w:r>
      <w:r w:rsidR="00AF5440" w:rsidRPr="002249B5">
        <w:t>průměrn</w:t>
      </w:r>
      <w:r w:rsidR="00463747" w:rsidRPr="002249B5">
        <w:t>ého</w:t>
      </w:r>
      <w:r w:rsidR="00AF5440" w:rsidRPr="002249B5">
        <w:t xml:space="preserve"> výnos</w:t>
      </w:r>
      <w:r w:rsidR="00BD2035" w:rsidRPr="002249B5">
        <w:t>u</w:t>
      </w:r>
      <w:r w:rsidR="00AF5440" w:rsidRPr="002249B5">
        <w:t xml:space="preserve"> </w:t>
      </w:r>
      <w:r w:rsidR="00463747" w:rsidRPr="002249B5">
        <w:t xml:space="preserve">na </w:t>
      </w:r>
      <w:r w:rsidR="00BD2035" w:rsidRPr="002249B5">
        <w:t>4,72</w:t>
      </w:r>
      <w:r w:rsidR="00AF5440" w:rsidRPr="002249B5">
        <w:t xml:space="preserve"> t/ha </w:t>
      </w:r>
      <w:r w:rsidR="00BD2035" w:rsidRPr="002249B5">
        <w:t>(</w:t>
      </w:r>
      <w:r w:rsidR="003B0EB4" w:rsidRPr="003B0EB4">
        <w:rPr>
          <w:sz w:val="16"/>
          <w:szCs w:val="16"/>
        </w:rPr>
        <w:t>−</w:t>
      </w:r>
      <w:r w:rsidR="00BD2035" w:rsidRPr="002249B5">
        <w:t xml:space="preserve">3,3 %) i </w:t>
      </w:r>
      <w:r w:rsidR="00463747" w:rsidRPr="002249B5">
        <w:t>výměry na</w:t>
      </w:r>
      <w:r w:rsidR="00AF5440" w:rsidRPr="002249B5">
        <w:t xml:space="preserve"> </w:t>
      </w:r>
      <w:r w:rsidR="00BD2035" w:rsidRPr="002249B5">
        <w:t>36</w:t>
      </w:r>
      <w:r w:rsidR="00AF5440" w:rsidRPr="002249B5">
        <w:t xml:space="preserve"> tis. ha </w:t>
      </w:r>
      <w:r w:rsidR="003B0EB4">
        <w:t>(</w:t>
      </w:r>
      <w:r w:rsidR="003B0EB4" w:rsidRPr="003B0EB4">
        <w:rPr>
          <w:sz w:val="16"/>
          <w:szCs w:val="16"/>
        </w:rPr>
        <w:t>−</w:t>
      </w:r>
      <w:r w:rsidR="00BD2035" w:rsidRPr="002249B5">
        <w:t>8,4</w:t>
      </w:r>
      <w:r w:rsidR="00A95E5C">
        <w:t> </w:t>
      </w:r>
      <w:r w:rsidR="00AF5440" w:rsidRPr="002249B5">
        <w:t>%</w:t>
      </w:r>
      <w:r w:rsidR="00BD2035" w:rsidRPr="002249B5">
        <w:t>)</w:t>
      </w:r>
      <w:r w:rsidR="00AF5440" w:rsidRPr="002249B5">
        <w:t>.</w:t>
      </w:r>
    </w:p>
    <w:p w:rsidR="00D12099" w:rsidRDefault="00D12099" w:rsidP="00D12099">
      <w:pPr>
        <w:spacing w:line="276" w:lineRule="auto"/>
      </w:pPr>
    </w:p>
    <w:p w:rsidR="00AD0BC5" w:rsidRDefault="00AD0BC5" w:rsidP="00AD0BC5">
      <w:pPr>
        <w:spacing w:line="276" w:lineRule="auto"/>
      </w:pPr>
      <w:r w:rsidRPr="00463747">
        <w:t xml:space="preserve">Řepka je po pšenici ozimé druhou nejrozšířenější plodinou, letos se pěstuje </w:t>
      </w:r>
      <w:r>
        <w:t xml:space="preserve">stejně jako v loňském roce </w:t>
      </w:r>
      <w:r w:rsidRPr="00463747">
        <w:t xml:space="preserve">na 16,0 % osevní plochy. Výměra řepky se meziročně mírně rozšířila na 394 tis. ha (+0,3 %) a je třetí nejvyšší v historii sledování. </w:t>
      </w:r>
      <w:r>
        <w:t>O</w:t>
      </w:r>
      <w:r w:rsidRPr="00463747">
        <w:t>čekávaná sklizeň na</w:t>
      </w:r>
      <w:r>
        <w:t> </w:t>
      </w:r>
      <w:r w:rsidRPr="00463747">
        <w:t>úrovni 1 254 tis. tun je o 105 tis. tun (</w:t>
      </w:r>
      <w:r w:rsidRPr="003B0EB4">
        <w:rPr>
          <w:sz w:val="16"/>
          <w:szCs w:val="16"/>
        </w:rPr>
        <w:t>−</w:t>
      </w:r>
      <w:r w:rsidRPr="00463747">
        <w:t>7,7 %) nižší</w:t>
      </w:r>
      <w:r w:rsidR="00D677BA">
        <w:t xml:space="preserve"> než loni</w:t>
      </w:r>
      <w:r>
        <w:t xml:space="preserve"> kvůli poklesu od</w:t>
      </w:r>
      <w:r w:rsidRPr="00463747">
        <w:t>hadovan</w:t>
      </w:r>
      <w:r>
        <w:t>ého</w:t>
      </w:r>
      <w:r w:rsidRPr="00463747">
        <w:t xml:space="preserve"> výnos</w:t>
      </w:r>
      <w:r>
        <w:t xml:space="preserve">u na </w:t>
      </w:r>
      <w:r w:rsidRPr="00463747">
        <w:t xml:space="preserve">3,18 t/ha </w:t>
      </w:r>
      <w:r>
        <w:t>(</w:t>
      </w:r>
      <w:r w:rsidRPr="003B0EB4">
        <w:rPr>
          <w:sz w:val="16"/>
          <w:szCs w:val="16"/>
        </w:rPr>
        <w:t>−</w:t>
      </w:r>
      <w:r w:rsidRPr="00463747">
        <w:t>8,1 %</w:t>
      </w:r>
      <w:r>
        <w:t>).</w:t>
      </w:r>
      <w:r w:rsidRPr="00463747">
        <w:t xml:space="preserve"> Předpokládaná produkce řepky převyšuje </w:t>
      </w:r>
      <w:r>
        <w:t xml:space="preserve">o 4,5 % </w:t>
      </w:r>
      <w:r w:rsidRPr="00463747">
        <w:t>desetiletý průměr</w:t>
      </w:r>
      <w:r w:rsidR="00F94A89">
        <w:t xml:space="preserve"> (výměra +4,9 %; výnos </w:t>
      </w:r>
      <w:r w:rsidR="00F94A89" w:rsidRPr="00F94A89">
        <w:rPr>
          <w:sz w:val="16"/>
          <w:szCs w:val="16"/>
        </w:rPr>
        <w:t>−</w:t>
      </w:r>
      <w:r w:rsidR="00F94A89">
        <w:t>0,4 %)</w:t>
      </w:r>
      <w:r w:rsidRPr="00463747">
        <w:t xml:space="preserve">, ale v porovnání s průměrem za posledních pět let je </w:t>
      </w:r>
      <w:r w:rsidR="00F94A89">
        <w:t xml:space="preserve">odhad letošní sklizně </w:t>
      </w:r>
      <w:r w:rsidRPr="00463747">
        <w:t>o</w:t>
      </w:r>
      <w:r w:rsidR="00F94A89">
        <w:t> </w:t>
      </w:r>
      <w:r w:rsidRPr="00463747">
        <w:t>6,</w:t>
      </w:r>
      <w:r>
        <w:t>5 </w:t>
      </w:r>
      <w:r w:rsidRPr="00463747">
        <w:t>% nižší</w:t>
      </w:r>
      <w:r w:rsidR="00F94A89">
        <w:t xml:space="preserve"> (výměra +0,1 %; výnos </w:t>
      </w:r>
      <w:r w:rsidR="00F94A89" w:rsidRPr="00F94A89">
        <w:rPr>
          <w:sz w:val="16"/>
          <w:szCs w:val="16"/>
        </w:rPr>
        <w:t>−</w:t>
      </w:r>
      <w:r w:rsidR="00F94A89">
        <w:t>6,6 %)</w:t>
      </w:r>
      <w:r w:rsidRPr="00463747">
        <w:t>.</w:t>
      </w:r>
    </w:p>
    <w:p w:rsidR="00AD0BC5" w:rsidRDefault="00AD0BC5" w:rsidP="00F72404">
      <w:pPr>
        <w:spacing w:line="276" w:lineRule="auto"/>
      </w:pPr>
    </w:p>
    <w:p w:rsidR="00D12099" w:rsidRDefault="00D12099" w:rsidP="00D12099">
      <w:pPr>
        <w:spacing w:line="276" w:lineRule="auto"/>
      </w:pPr>
      <w:r>
        <w:t xml:space="preserve">Podrobnější informace zabývající se odhady hektarových výnosů a sklizní vybraných druhů plodin za ČR celkem a v regionálním členění jsou uvedeny v navazující publikaci </w:t>
      </w:r>
      <w:r w:rsidR="007022D8" w:rsidRPr="00114E8D">
        <w:rPr>
          <w:rStyle w:val="content"/>
          <w:rFonts w:cs="Arial"/>
        </w:rPr>
        <w:t>Odhady sklizně - operativní zpráva k </w:t>
      </w:r>
      <w:r w:rsidR="007D09B7">
        <w:rPr>
          <w:rStyle w:val="content"/>
          <w:rFonts w:cs="Arial"/>
        </w:rPr>
        <w:t>10</w:t>
      </w:r>
      <w:r w:rsidR="007022D8" w:rsidRPr="00114E8D">
        <w:rPr>
          <w:rStyle w:val="content"/>
          <w:rFonts w:cs="Arial"/>
        </w:rPr>
        <w:t>. 6. 201</w:t>
      </w:r>
      <w:r w:rsidR="008F5235">
        <w:rPr>
          <w:rStyle w:val="content"/>
          <w:rFonts w:cs="Arial"/>
        </w:rPr>
        <w:t>7</w:t>
      </w:r>
      <w:r>
        <w:t xml:space="preserve">. Informace o velikosti a struktuře osevních ploch jsou zveřejněny v publikaci </w:t>
      </w:r>
      <w:r w:rsidR="007022D8" w:rsidRPr="00114E8D">
        <w:rPr>
          <w:rFonts w:cs="Arial"/>
        </w:rPr>
        <w:t>Soupis ploch osevů -</w:t>
      </w:r>
      <w:r w:rsidR="007022D8">
        <w:rPr>
          <w:rFonts w:cs="Arial"/>
        </w:rPr>
        <w:t xml:space="preserve"> </w:t>
      </w:r>
      <w:r w:rsidR="007022D8" w:rsidRPr="00114E8D">
        <w:rPr>
          <w:rFonts w:cs="Arial"/>
        </w:rPr>
        <w:t>201</w:t>
      </w:r>
      <w:r w:rsidR="008F5235">
        <w:rPr>
          <w:rFonts w:cs="Arial"/>
        </w:rPr>
        <w:t>7</w:t>
      </w:r>
      <w:r>
        <w:t>.</w:t>
      </w:r>
    </w:p>
    <w:p w:rsidR="0018375D" w:rsidRDefault="0018375D" w:rsidP="00D12099">
      <w:pPr>
        <w:spacing w:line="276" w:lineRule="auto"/>
      </w:pPr>
    </w:p>
    <w:p w:rsidR="00D209A7" w:rsidRDefault="00D209A7" w:rsidP="003C63BC">
      <w:pPr>
        <w:pStyle w:val="Poznmky0"/>
      </w:pPr>
      <w:r>
        <w:t>Poznámky</w:t>
      </w:r>
      <w:r w:rsidR="007A2048">
        <w:t>:</w:t>
      </w:r>
    </w:p>
    <w:p w:rsidR="00135D51" w:rsidRDefault="00135D51" w:rsidP="00135D51">
      <w:pPr>
        <w:pStyle w:val="Poznamkytexty"/>
        <w:rPr>
          <w:color w:val="auto"/>
        </w:rPr>
      </w:pPr>
    </w:p>
    <w:p w:rsidR="00891DB9" w:rsidRPr="0009757D" w:rsidRDefault="00891DB9" w:rsidP="000420BA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Zodpovědný vedoucí pracovník: </w:t>
      </w:r>
      <w:r w:rsidR="0009757D" w:rsidRPr="0009757D">
        <w:rPr>
          <w:i/>
          <w:sz w:val="18"/>
          <w:szCs w:val="18"/>
        </w:rPr>
        <w:tab/>
      </w:r>
      <w:r w:rsidRPr="0009757D">
        <w:rPr>
          <w:i/>
          <w:sz w:val="18"/>
          <w:szCs w:val="18"/>
        </w:rPr>
        <w:t xml:space="preserve">Ing. Jiří Hrbek, tel. 274 052 331, e-mail: </w:t>
      </w:r>
      <w:hyperlink r:id="rId7" w:history="1">
        <w:r w:rsidRPr="0009757D">
          <w:rPr>
            <w:rStyle w:val="Hypertextovodkaz"/>
            <w:i/>
            <w:sz w:val="18"/>
            <w:szCs w:val="18"/>
          </w:rPr>
          <w:t>jiri.hrbek@czso.cz</w:t>
        </w:r>
      </w:hyperlink>
    </w:p>
    <w:p w:rsidR="00891DB9" w:rsidRPr="0009757D" w:rsidRDefault="00891DB9" w:rsidP="000420BA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Kontaktní osoba: </w:t>
      </w:r>
      <w:r w:rsidRPr="0009757D">
        <w:rPr>
          <w:i/>
          <w:sz w:val="18"/>
          <w:szCs w:val="18"/>
        </w:rPr>
        <w:tab/>
        <w:t xml:space="preserve">Ing. Jiří Hrbek, tel. 274 052 331, e-mail: </w:t>
      </w:r>
      <w:hyperlink r:id="rId8" w:history="1">
        <w:r w:rsidRPr="0009757D">
          <w:rPr>
            <w:rStyle w:val="Hypertextovodkaz"/>
            <w:i/>
            <w:sz w:val="18"/>
            <w:szCs w:val="18"/>
          </w:rPr>
          <w:t>jiri.hrbek@czso.cz</w:t>
        </w:r>
      </w:hyperlink>
    </w:p>
    <w:p w:rsidR="00891DB9" w:rsidRPr="0009757D" w:rsidRDefault="00891DB9" w:rsidP="000420BA">
      <w:pPr>
        <w:tabs>
          <w:tab w:val="left" w:pos="2694"/>
        </w:tabs>
        <w:ind w:left="2694" w:hanging="2694"/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Zdroj dat: </w:t>
      </w:r>
      <w:r w:rsidRPr="0009757D">
        <w:rPr>
          <w:i/>
          <w:sz w:val="18"/>
          <w:szCs w:val="18"/>
        </w:rPr>
        <w:tab/>
      </w:r>
      <w:r w:rsidR="000420BA" w:rsidRPr="000420BA">
        <w:rPr>
          <w:i/>
          <w:sz w:val="18"/>
          <w:szCs w:val="18"/>
        </w:rPr>
        <w:t>statistické zjišťování Odhady sklizně zemědělských plodin (Zem V6) a Výkaz o plochách osevů zemědělských plodin (Osev 3-01)</w:t>
      </w:r>
    </w:p>
    <w:p w:rsidR="00891DB9" w:rsidRPr="0009757D" w:rsidRDefault="00891DB9" w:rsidP="000420BA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>Termín ukončení sběru dat:</w:t>
      </w:r>
      <w:r w:rsidRPr="0009757D">
        <w:rPr>
          <w:i/>
          <w:sz w:val="18"/>
          <w:szCs w:val="18"/>
        </w:rPr>
        <w:tab/>
        <w:t>9. 6. 2017</w:t>
      </w:r>
    </w:p>
    <w:p w:rsidR="00891DB9" w:rsidRPr="0009757D" w:rsidRDefault="00891DB9" w:rsidP="000420BA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Termín ukončení zpracování: </w:t>
      </w:r>
      <w:r w:rsidRPr="0009757D">
        <w:rPr>
          <w:i/>
          <w:sz w:val="18"/>
          <w:szCs w:val="18"/>
        </w:rPr>
        <w:tab/>
        <w:t>30. 6. 2017</w:t>
      </w:r>
    </w:p>
    <w:p w:rsidR="00891DB9" w:rsidRPr="0009757D" w:rsidRDefault="00891DB9" w:rsidP="000420BA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Navazující publikace: </w:t>
      </w:r>
      <w:r w:rsidRPr="0009757D">
        <w:rPr>
          <w:i/>
          <w:sz w:val="18"/>
          <w:szCs w:val="18"/>
        </w:rPr>
        <w:tab/>
        <w:t>Odhady sklizně - operativní zpráva - k 10. 6. 2017</w:t>
      </w:r>
    </w:p>
    <w:p w:rsidR="00891DB9" w:rsidRPr="0009757D" w:rsidRDefault="006F61C1" w:rsidP="000420BA">
      <w:pPr>
        <w:tabs>
          <w:tab w:val="left" w:pos="2694"/>
        </w:tabs>
        <w:ind w:left="2694"/>
        <w:rPr>
          <w:i/>
          <w:sz w:val="18"/>
          <w:szCs w:val="18"/>
        </w:rPr>
      </w:pPr>
      <w:hyperlink r:id="rId9" w:history="1">
        <w:r w:rsidR="0009757D" w:rsidRPr="0009757D">
          <w:rPr>
            <w:rStyle w:val="Hypertextovodkaz"/>
            <w:i/>
            <w:sz w:val="18"/>
            <w:szCs w:val="18"/>
          </w:rPr>
          <w:t>https://www.czso.cz/csu/czso/odhady-sklizne-operativni-zprava-k-10-6-2017</w:t>
        </w:r>
      </w:hyperlink>
    </w:p>
    <w:p w:rsidR="00891DB9" w:rsidRPr="0009757D" w:rsidRDefault="00891DB9" w:rsidP="000420BA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ab/>
        <w:t>Soupis ploch osevů - 2017</w:t>
      </w:r>
    </w:p>
    <w:p w:rsidR="00891DB9" w:rsidRPr="0009757D" w:rsidRDefault="00891DB9" w:rsidP="000420BA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ab/>
      </w:r>
      <w:hyperlink r:id="rId10" w:history="1">
        <w:r w:rsidR="0009757D" w:rsidRPr="0009757D">
          <w:rPr>
            <w:rStyle w:val="Hypertextovodkaz"/>
            <w:i/>
            <w:sz w:val="18"/>
            <w:szCs w:val="18"/>
          </w:rPr>
          <w:t>https://www.czso.cz/csu/czso/soupis-ploch-osevu-k-31-5-2017</w:t>
        </w:r>
      </w:hyperlink>
    </w:p>
    <w:p w:rsidR="00891DB9" w:rsidRPr="0009757D" w:rsidRDefault="00891DB9" w:rsidP="000420BA">
      <w:pPr>
        <w:tabs>
          <w:tab w:val="left" w:pos="2694"/>
        </w:tabs>
        <w:rPr>
          <w:i/>
          <w:sz w:val="18"/>
          <w:szCs w:val="18"/>
        </w:rPr>
      </w:pPr>
      <w:r w:rsidRPr="0009757D">
        <w:rPr>
          <w:i/>
          <w:sz w:val="18"/>
          <w:szCs w:val="18"/>
        </w:rPr>
        <w:t xml:space="preserve">Postup zpřesnění: </w:t>
      </w:r>
      <w:r w:rsidRPr="0009757D">
        <w:rPr>
          <w:i/>
          <w:sz w:val="18"/>
          <w:szCs w:val="18"/>
        </w:rPr>
        <w:tab/>
        <w:t>Odhady sklizní - červenec 2017, termín zveřejnění 11. 8. 2017</w:t>
      </w:r>
    </w:p>
    <w:p w:rsidR="00891DB9" w:rsidRPr="00891DB9" w:rsidRDefault="00891DB9" w:rsidP="00891DB9"/>
    <w:p w:rsidR="00D12099" w:rsidRDefault="00D12099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:rsidR="00891DB9" w:rsidRPr="00F614AF" w:rsidRDefault="00891DB9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Style w:val="content"/>
          <w:color w:val="000000"/>
          <w:szCs w:val="18"/>
        </w:rPr>
      </w:pPr>
    </w:p>
    <w:p w:rsidR="00D12099" w:rsidRDefault="00D12099" w:rsidP="00D12099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D12099" w:rsidRDefault="00D12099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p w:rsidR="00825171" w:rsidRDefault="00825171" w:rsidP="00D120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</w:p>
    <w:sectPr w:rsidR="0082517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D8" w:rsidRDefault="00B931D8" w:rsidP="00BA6370">
      <w:r>
        <w:separator/>
      </w:r>
    </w:p>
  </w:endnote>
  <w:endnote w:type="continuationSeparator" w:id="0">
    <w:p w:rsidR="00B931D8" w:rsidRDefault="00B931D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61C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F61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F61C1" w:rsidRPr="004E479E">
                  <w:rPr>
                    <w:rFonts w:cs="Arial"/>
                    <w:szCs w:val="15"/>
                  </w:rPr>
                  <w:fldChar w:fldCharType="separate"/>
                </w:r>
                <w:r w:rsidR="006C6618">
                  <w:rPr>
                    <w:rFonts w:cs="Arial"/>
                    <w:noProof/>
                    <w:szCs w:val="15"/>
                  </w:rPr>
                  <w:t>1</w:t>
                </w:r>
                <w:r w:rsidR="006F61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D8" w:rsidRDefault="00B931D8" w:rsidP="00BA6370">
      <w:r>
        <w:separator/>
      </w:r>
    </w:p>
  </w:footnote>
  <w:footnote w:type="continuationSeparator" w:id="0">
    <w:p w:rsidR="00B931D8" w:rsidRDefault="00B931D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F61C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99"/>
    <w:rsid w:val="00020454"/>
    <w:rsid w:val="00020B77"/>
    <w:rsid w:val="0002241D"/>
    <w:rsid w:val="00023B41"/>
    <w:rsid w:val="000420BA"/>
    <w:rsid w:val="00043BF4"/>
    <w:rsid w:val="0007653A"/>
    <w:rsid w:val="00080ED9"/>
    <w:rsid w:val="000843A5"/>
    <w:rsid w:val="000910DA"/>
    <w:rsid w:val="00096D6C"/>
    <w:rsid w:val="0009757D"/>
    <w:rsid w:val="000A34E7"/>
    <w:rsid w:val="000A4C57"/>
    <w:rsid w:val="000A6B13"/>
    <w:rsid w:val="000B008C"/>
    <w:rsid w:val="000B182C"/>
    <w:rsid w:val="000B4FBF"/>
    <w:rsid w:val="000B6F63"/>
    <w:rsid w:val="000D093F"/>
    <w:rsid w:val="000E2A02"/>
    <w:rsid w:val="000E43CC"/>
    <w:rsid w:val="000F6AFD"/>
    <w:rsid w:val="001047E0"/>
    <w:rsid w:val="00133389"/>
    <w:rsid w:val="00135D51"/>
    <w:rsid w:val="001404AB"/>
    <w:rsid w:val="00160969"/>
    <w:rsid w:val="00160C17"/>
    <w:rsid w:val="0017231D"/>
    <w:rsid w:val="00172C09"/>
    <w:rsid w:val="001810DC"/>
    <w:rsid w:val="0018375D"/>
    <w:rsid w:val="00187D2E"/>
    <w:rsid w:val="0019168F"/>
    <w:rsid w:val="001A4295"/>
    <w:rsid w:val="001B1669"/>
    <w:rsid w:val="001B31CB"/>
    <w:rsid w:val="001B607F"/>
    <w:rsid w:val="001C7ADA"/>
    <w:rsid w:val="001D369A"/>
    <w:rsid w:val="001E01A6"/>
    <w:rsid w:val="001F08B3"/>
    <w:rsid w:val="001F11D0"/>
    <w:rsid w:val="001F2FE0"/>
    <w:rsid w:val="001F35EF"/>
    <w:rsid w:val="001F51CA"/>
    <w:rsid w:val="00200854"/>
    <w:rsid w:val="00201EA9"/>
    <w:rsid w:val="002070FB"/>
    <w:rsid w:val="00213159"/>
    <w:rsid w:val="00213729"/>
    <w:rsid w:val="0022424E"/>
    <w:rsid w:val="002249B5"/>
    <w:rsid w:val="002406FA"/>
    <w:rsid w:val="00247A5E"/>
    <w:rsid w:val="0026107B"/>
    <w:rsid w:val="00261452"/>
    <w:rsid w:val="002760BA"/>
    <w:rsid w:val="00284CC3"/>
    <w:rsid w:val="00293FEE"/>
    <w:rsid w:val="00295A06"/>
    <w:rsid w:val="00296F8B"/>
    <w:rsid w:val="002A6999"/>
    <w:rsid w:val="002B18A5"/>
    <w:rsid w:val="002B2324"/>
    <w:rsid w:val="002B2E47"/>
    <w:rsid w:val="002E230A"/>
    <w:rsid w:val="003301A3"/>
    <w:rsid w:val="003316D4"/>
    <w:rsid w:val="003546DC"/>
    <w:rsid w:val="0036777B"/>
    <w:rsid w:val="0036798E"/>
    <w:rsid w:val="00381C0C"/>
    <w:rsid w:val="0038282A"/>
    <w:rsid w:val="00383EA9"/>
    <w:rsid w:val="00397580"/>
    <w:rsid w:val="003A45C8"/>
    <w:rsid w:val="003B0EB4"/>
    <w:rsid w:val="003C2DCF"/>
    <w:rsid w:val="003C63BC"/>
    <w:rsid w:val="003C70CC"/>
    <w:rsid w:val="003C7FE7"/>
    <w:rsid w:val="003D0499"/>
    <w:rsid w:val="003D3576"/>
    <w:rsid w:val="003E4155"/>
    <w:rsid w:val="003F1B41"/>
    <w:rsid w:val="003F526A"/>
    <w:rsid w:val="00405244"/>
    <w:rsid w:val="00406495"/>
    <w:rsid w:val="00412B8D"/>
    <w:rsid w:val="004154C7"/>
    <w:rsid w:val="00427C30"/>
    <w:rsid w:val="00437E4F"/>
    <w:rsid w:val="004436EE"/>
    <w:rsid w:val="0045547F"/>
    <w:rsid w:val="00462DE5"/>
    <w:rsid w:val="00463747"/>
    <w:rsid w:val="0047187B"/>
    <w:rsid w:val="00471DEF"/>
    <w:rsid w:val="00490985"/>
    <w:rsid w:val="004920AD"/>
    <w:rsid w:val="00496C56"/>
    <w:rsid w:val="00497838"/>
    <w:rsid w:val="004B0906"/>
    <w:rsid w:val="004B75CD"/>
    <w:rsid w:val="004D05B3"/>
    <w:rsid w:val="004D426B"/>
    <w:rsid w:val="004E479E"/>
    <w:rsid w:val="004E7CDE"/>
    <w:rsid w:val="004F686C"/>
    <w:rsid w:val="004F78E6"/>
    <w:rsid w:val="0050420E"/>
    <w:rsid w:val="00512D99"/>
    <w:rsid w:val="00526AF7"/>
    <w:rsid w:val="00531DBB"/>
    <w:rsid w:val="00541458"/>
    <w:rsid w:val="00562E50"/>
    <w:rsid w:val="00573994"/>
    <w:rsid w:val="005A6D21"/>
    <w:rsid w:val="005B20F9"/>
    <w:rsid w:val="005B7836"/>
    <w:rsid w:val="005F5404"/>
    <w:rsid w:val="005F6A3A"/>
    <w:rsid w:val="005F6B1E"/>
    <w:rsid w:val="005F79FB"/>
    <w:rsid w:val="00604406"/>
    <w:rsid w:val="00605F4A"/>
    <w:rsid w:val="006073D8"/>
    <w:rsid w:val="00607822"/>
    <w:rsid w:val="006103AA"/>
    <w:rsid w:val="00613BBF"/>
    <w:rsid w:val="00622B80"/>
    <w:rsid w:val="00633332"/>
    <w:rsid w:val="0064139A"/>
    <w:rsid w:val="006931CF"/>
    <w:rsid w:val="0069322C"/>
    <w:rsid w:val="006C6618"/>
    <w:rsid w:val="006E024F"/>
    <w:rsid w:val="006E034E"/>
    <w:rsid w:val="006E4E81"/>
    <w:rsid w:val="006F17FE"/>
    <w:rsid w:val="006F61C1"/>
    <w:rsid w:val="007022D8"/>
    <w:rsid w:val="00707F7D"/>
    <w:rsid w:val="00715BDE"/>
    <w:rsid w:val="00717EC5"/>
    <w:rsid w:val="00733934"/>
    <w:rsid w:val="00754C20"/>
    <w:rsid w:val="00765734"/>
    <w:rsid w:val="00772872"/>
    <w:rsid w:val="00796292"/>
    <w:rsid w:val="007A2048"/>
    <w:rsid w:val="007A57F2"/>
    <w:rsid w:val="007B1333"/>
    <w:rsid w:val="007C39E0"/>
    <w:rsid w:val="007D09B7"/>
    <w:rsid w:val="007E6884"/>
    <w:rsid w:val="007E79FA"/>
    <w:rsid w:val="007F340F"/>
    <w:rsid w:val="007F4AEB"/>
    <w:rsid w:val="007F75B2"/>
    <w:rsid w:val="00801F6B"/>
    <w:rsid w:val="00803993"/>
    <w:rsid w:val="008043C4"/>
    <w:rsid w:val="00820425"/>
    <w:rsid w:val="00825171"/>
    <w:rsid w:val="00827584"/>
    <w:rsid w:val="00831B1B"/>
    <w:rsid w:val="008523A1"/>
    <w:rsid w:val="00853E29"/>
    <w:rsid w:val="00855FB3"/>
    <w:rsid w:val="00861D0E"/>
    <w:rsid w:val="00861E9C"/>
    <w:rsid w:val="008662BB"/>
    <w:rsid w:val="00867278"/>
    <w:rsid w:val="00867569"/>
    <w:rsid w:val="00891DB9"/>
    <w:rsid w:val="008A0300"/>
    <w:rsid w:val="008A131D"/>
    <w:rsid w:val="008A750A"/>
    <w:rsid w:val="008B3970"/>
    <w:rsid w:val="008C1221"/>
    <w:rsid w:val="008C384C"/>
    <w:rsid w:val="008D0F11"/>
    <w:rsid w:val="008D7B5B"/>
    <w:rsid w:val="008F5235"/>
    <w:rsid w:val="008F73B4"/>
    <w:rsid w:val="00934352"/>
    <w:rsid w:val="00934F7A"/>
    <w:rsid w:val="00943BC8"/>
    <w:rsid w:val="0096423C"/>
    <w:rsid w:val="009667F8"/>
    <w:rsid w:val="00974B84"/>
    <w:rsid w:val="00986DD7"/>
    <w:rsid w:val="00992016"/>
    <w:rsid w:val="009A6B5A"/>
    <w:rsid w:val="009B3E69"/>
    <w:rsid w:val="009B4EEF"/>
    <w:rsid w:val="009B55B1"/>
    <w:rsid w:val="009C38D8"/>
    <w:rsid w:val="009E525C"/>
    <w:rsid w:val="009F1A7C"/>
    <w:rsid w:val="009F2DA9"/>
    <w:rsid w:val="009F6F55"/>
    <w:rsid w:val="00A0762A"/>
    <w:rsid w:val="00A129A5"/>
    <w:rsid w:val="00A2678B"/>
    <w:rsid w:val="00A4343D"/>
    <w:rsid w:val="00A43DAB"/>
    <w:rsid w:val="00A502F1"/>
    <w:rsid w:val="00A50F56"/>
    <w:rsid w:val="00A5598A"/>
    <w:rsid w:val="00A55E3E"/>
    <w:rsid w:val="00A63A35"/>
    <w:rsid w:val="00A65D98"/>
    <w:rsid w:val="00A70A83"/>
    <w:rsid w:val="00A81EB3"/>
    <w:rsid w:val="00A86F81"/>
    <w:rsid w:val="00A95E5C"/>
    <w:rsid w:val="00AA7A23"/>
    <w:rsid w:val="00AB3410"/>
    <w:rsid w:val="00AB3E54"/>
    <w:rsid w:val="00AB44EE"/>
    <w:rsid w:val="00AC6C2F"/>
    <w:rsid w:val="00AD0BC5"/>
    <w:rsid w:val="00AD3389"/>
    <w:rsid w:val="00AE6B9C"/>
    <w:rsid w:val="00AF5440"/>
    <w:rsid w:val="00B00C1D"/>
    <w:rsid w:val="00B1269B"/>
    <w:rsid w:val="00B17C36"/>
    <w:rsid w:val="00B20799"/>
    <w:rsid w:val="00B55375"/>
    <w:rsid w:val="00B632CC"/>
    <w:rsid w:val="00B81494"/>
    <w:rsid w:val="00B814DF"/>
    <w:rsid w:val="00B931D8"/>
    <w:rsid w:val="00BA12F1"/>
    <w:rsid w:val="00BA439F"/>
    <w:rsid w:val="00BA6370"/>
    <w:rsid w:val="00BC68EE"/>
    <w:rsid w:val="00BD2035"/>
    <w:rsid w:val="00BE42EE"/>
    <w:rsid w:val="00C00AE8"/>
    <w:rsid w:val="00C269D4"/>
    <w:rsid w:val="00C32994"/>
    <w:rsid w:val="00C36DE5"/>
    <w:rsid w:val="00C37ADB"/>
    <w:rsid w:val="00C4160D"/>
    <w:rsid w:val="00C42064"/>
    <w:rsid w:val="00C43EBE"/>
    <w:rsid w:val="00C80CBA"/>
    <w:rsid w:val="00C8406E"/>
    <w:rsid w:val="00C92BF8"/>
    <w:rsid w:val="00C95671"/>
    <w:rsid w:val="00C97A52"/>
    <w:rsid w:val="00CA1D08"/>
    <w:rsid w:val="00CB2709"/>
    <w:rsid w:val="00CB6F89"/>
    <w:rsid w:val="00CB7FF9"/>
    <w:rsid w:val="00CC0AE9"/>
    <w:rsid w:val="00CC570F"/>
    <w:rsid w:val="00CE228C"/>
    <w:rsid w:val="00CE71D9"/>
    <w:rsid w:val="00CF545B"/>
    <w:rsid w:val="00CF56DA"/>
    <w:rsid w:val="00D12099"/>
    <w:rsid w:val="00D1351B"/>
    <w:rsid w:val="00D209A7"/>
    <w:rsid w:val="00D226A6"/>
    <w:rsid w:val="00D27009"/>
    <w:rsid w:val="00D27D69"/>
    <w:rsid w:val="00D301CF"/>
    <w:rsid w:val="00D32492"/>
    <w:rsid w:val="00D33658"/>
    <w:rsid w:val="00D43968"/>
    <w:rsid w:val="00D448C2"/>
    <w:rsid w:val="00D53366"/>
    <w:rsid w:val="00D61CFD"/>
    <w:rsid w:val="00D64AF5"/>
    <w:rsid w:val="00D666C3"/>
    <w:rsid w:val="00D677BA"/>
    <w:rsid w:val="00D9189F"/>
    <w:rsid w:val="00DF47FE"/>
    <w:rsid w:val="00E0156A"/>
    <w:rsid w:val="00E0321C"/>
    <w:rsid w:val="00E11E6A"/>
    <w:rsid w:val="00E2200C"/>
    <w:rsid w:val="00E26704"/>
    <w:rsid w:val="00E31831"/>
    <w:rsid w:val="00E31980"/>
    <w:rsid w:val="00E45A3F"/>
    <w:rsid w:val="00E50C89"/>
    <w:rsid w:val="00E553C0"/>
    <w:rsid w:val="00E5687C"/>
    <w:rsid w:val="00E6423C"/>
    <w:rsid w:val="00E93830"/>
    <w:rsid w:val="00E93E0E"/>
    <w:rsid w:val="00EA438C"/>
    <w:rsid w:val="00EB1ED3"/>
    <w:rsid w:val="00EE3DDA"/>
    <w:rsid w:val="00EE53F5"/>
    <w:rsid w:val="00EF310E"/>
    <w:rsid w:val="00EF4489"/>
    <w:rsid w:val="00EF5A70"/>
    <w:rsid w:val="00F125B7"/>
    <w:rsid w:val="00F57FC3"/>
    <w:rsid w:val="00F614AF"/>
    <w:rsid w:val="00F72404"/>
    <w:rsid w:val="00F72989"/>
    <w:rsid w:val="00F7579D"/>
    <w:rsid w:val="00F75F2A"/>
    <w:rsid w:val="00F77F78"/>
    <w:rsid w:val="00F94A89"/>
    <w:rsid w:val="00FA48EA"/>
    <w:rsid w:val="00FB687C"/>
    <w:rsid w:val="00FD071E"/>
    <w:rsid w:val="00FE2EA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12099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D12099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3C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soupis-ploch-osevu-k-31-5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odhady-sklizne-operativni-zprava-k-10-6-201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6506-12FD-434D-88AF-E7CE1C24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39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horakova7906</cp:lastModifiedBy>
  <cp:revision>6</cp:revision>
  <cp:lastPrinted>2017-06-30T08:23:00Z</cp:lastPrinted>
  <dcterms:created xsi:type="dcterms:W3CDTF">2017-06-30T08:09:00Z</dcterms:created>
  <dcterms:modified xsi:type="dcterms:W3CDTF">2017-07-03T07:31:00Z</dcterms:modified>
</cp:coreProperties>
</file>