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76052E" w:rsidP="008A677F">
      <w:pPr>
        <w:pStyle w:val="datum0"/>
      </w:pPr>
      <w:r>
        <w:t>8</w:t>
      </w:r>
      <w:r w:rsidR="00A62463">
        <w:t>.</w:t>
      </w:r>
      <w:r w:rsidR="00C877E3">
        <w:t xml:space="preserve"> </w:t>
      </w:r>
      <w:r w:rsidR="006B1C1B">
        <w:t>1</w:t>
      </w:r>
      <w:r w:rsidR="00C877E3">
        <w:t>.</w:t>
      </w:r>
      <w:r w:rsidR="00034CC9">
        <w:t xml:space="preserve"> </w:t>
      </w:r>
      <w:r w:rsidR="00AE3808">
        <w:t>201</w:t>
      </w:r>
      <w:r>
        <w:t>8</w:t>
      </w:r>
    </w:p>
    <w:p w:rsidR="00E0166D" w:rsidRPr="00C51127" w:rsidRDefault="00E9110A" w:rsidP="00416C4B">
      <w:pPr>
        <w:pStyle w:val="Nzev"/>
        <w:spacing w:after="120" w:line="240" w:lineRule="auto"/>
      </w:pPr>
      <w:r>
        <w:t>Přebytek bilance meziročně vzrostl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76052E">
        <w:t>listopad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76052E">
        <w:rPr>
          <w:rFonts w:cs="Arial"/>
          <w:b/>
          <w:szCs w:val="18"/>
        </w:rPr>
        <w:t>listopadu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F0217">
        <w:rPr>
          <w:rFonts w:cs="Arial"/>
          <w:b/>
          <w:szCs w:val="18"/>
        </w:rPr>
        <w:t>přebytkem</w:t>
      </w:r>
      <w:r w:rsidRPr="00534D5E">
        <w:rPr>
          <w:rFonts w:cs="Arial"/>
          <w:b/>
          <w:szCs w:val="18"/>
        </w:rPr>
        <w:t xml:space="preserve"> </w:t>
      </w:r>
      <w:r w:rsidR="007A6609">
        <w:rPr>
          <w:rFonts w:cs="Arial"/>
          <w:b/>
          <w:szCs w:val="18"/>
        </w:rPr>
        <w:t>11,7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7A6609">
        <w:rPr>
          <w:rFonts w:cs="Arial"/>
          <w:b/>
          <w:szCs w:val="18"/>
        </w:rPr>
        <w:t>3,4</w:t>
      </w:r>
      <w:r w:rsidR="00D46E79">
        <w:rPr>
          <w:rFonts w:cs="Arial"/>
          <w:b/>
          <w:szCs w:val="18"/>
        </w:rPr>
        <w:t xml:space="preserve"> </w:t>
      </w:r>
      <w:r w:rsidRPr="007D79D1">
        <w:rPr>
          <w:rFonts w:cs="Arial"/>
          <w:b/>
          <w:szCs w:val="18"/>
        </w:rPr>
        <w:t xml:space="preserve">mld. Kč </w:t>
      </w:r>
      <w:r w:rsidR="007A6609">
        <w:rPr>
          <w:rFonts w:cs="Arial"/>
          <w:b/>
          <w:szCs w:val="18"/>
        </w:rPr>
        <w:t>vyšší</w:t>
      </w:r>
      <w:r w:rsidRPr="007D79D1">
        <w:rPr>
          <w:rFonts w:cs="Arial"/>
          <w:b/>
          <w:szCs w:val="18"/>
        </w:rPr>
        <w:t>.</w:t>
      </w:r>
    </w:p>
    <w:p w:rsidR="0088058D" w:rsidRDefault="0088058D" w:rsidP="00B32503">
      <w:pPr>
        <w:keepNext/>
        <w:keepLines/>
        <w:spacing w:after="16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 především </w:t>
      </w:r>
      <w:r w:rsidR="008C0205">
        <w:t>menší</w:t>
      </w:r>
      <w:r>
        <w:t xml:space="preserve"> deficit bilance chemických látek a </w:t>
      </w:r>
      <w:r w:rsidR="004F322B">
        <w:t xml:space="preserve">chemických </w:t>
      </w:r>
      <w:r>
        <w:t>přípravků o 1,9 mld. Kč</w:t>
      </w:r>
      <w:r w:rsidR="008C0205">
        <w:t>.</w:t>
      </w:r>
      <w:r>
        <w:t xml:space="preserve"> </w:t>
      </w:r>
      <w:r w:rsidR="008C0205">
        <w:t>Z</w:t>
      </w:r>
      <w:r w:rsidR="004F322B">
        <w:t xml:space="preserve">ároveň </w:t>
      </w:r>
      <w:r w:rsidR="008C0205">
        <w:t>se v meziročním srovnání zvýšil</w:t>
      </w:r>
      <w:r>
        <w:t xml:space="preserve"> </w:t>
      </w:r>
      <w:r w:rsidR="008C0205">
        <w:t>přebytek</w:t>
      </w:r>
      <w:r>
        <w:t xml:space="preserve"> bilance</w:t>
      </w:r>
      <w:r w:rsidR="004F322B">
        <w:t xml:space="preserve"> se </w:t>
      </w:r>
      <w:r>
        <w:t>stroji a zařízeními o 1,7 mld. Kč</w:t>
      </w:r>
      <w:r w:rsidR="008C0205">
        <w:t>, motorovými vozidly, přívěsy a </w:t>
      </w:r>
      <w:r>
        <w:t>návěsy o 1,2 mld. Kč</w:t>
      </w:r>
      <w:r w:rsidR="004F322B">
        <w:t xml:space="preserve"> a </w:t>
      </w:r>
      <w:r>
        <w:t>elektrickými zařízeními o 1,1 mld. Kč.</w:t>
      </w:r>
    </w:p>
    <w:p w:rsidR="004F322B" w:rsidRDefault="0088058D" w:rsidP="0088058D">
      <w:pPr>
        <w:keepNext/>
        <w:keepLines/>
        <w:spacing w:after="120"/>
        <w:outlineLvl w:val="1"/>
      </w:pPr>
      <w:r>
        <w:t xml:space="preserve">Nepříznivý vliv na celkovou bilanci mělo hlavně prohloubení deficitu </w:t>
      </w:r>
      <w:r w:rsidR="004F322B">
        <w:t>bilance se základními kovy o 2,6 mld. Kč a produkty zemědělství a myslivosti o 1,1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76052E">
        <w:rPr>
          <w:rFonts w:cs="Arial"/>
          <w:szCs w:val="18"/>
        </w:rPr>
        <w:t>listopadu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932C40">
        <w:rPr>
          <w:rFonts w:cs="Arial"/>
          <w:szCs w:val="18"/>
        </w:rPr>
        <w:t>56,8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932C40">
        <w:rPr>
          <w:rFonts w:cs="Arial"/>
          <w:szCs w:val="18"/>
        </w:rPr>
        <w:t>2,1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932C40">
        <w:rPr>
          <w:rFonts w:cs="Arial"/>
          <w:szCs w:val="18"/>
        </w:rPr>
        <w:t>zmenšil</w:t>
      </w:r>
      <w:r w:rsidRPr="007D79D1">
        <w:rPr>
          <w:rFonts w:cs="Arial"/>
          <w:szCs w:val="18"/>
        </w:rPr>
        <w:t xml:space="preserve"> o </w:t>
      </w:r>
      <w:r w:rsidR="00932C40">
        <w:rPr>
          <w:rFonts w:cs="Arial"/>
          <w:szCs w:val="18"/>
        </w:rPr>
        <w:t>1,3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045AB8">
        <w:rPr>
          <w:rFonts w:cs="Arial"/>
          <w:szCs w:val="18"/>
        </w:rPr>
        <w:t>43,</w:t>
      </w:r>
      <w:r w:rsidR="00932C40">
        <w:rPr>
          <w:rFonts w:cs="Arial"/>
          <w:szCs w:val="18"/>
        </w:rPr>
        <w:t>1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E753A0">
        <w:rPr>
          <w:rFonts w:cs="Arial"/>
          <w:szCs w:val="18"/>
        </w:rPr>
        <w:t>snížil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E753A0">
        <w:rPr>
          <w:rFonts w:cs="Arial"/>
          <w:szCs w:val="18"/>
        </w:rPr>
        <w:t>1,5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E753A0">
        <w:rPr>
          <w:rFonts w:cs="Arial"/>
          <w:szCs w:val="18"/>
        </w:rPr>
        <w:t>3,0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E753A0">
        <w:rPr>
          <w:rFonts w:cs="Arial"/>
          <w:szCs w:val="18"/>
        </w:rPr>
        <w:t>pokles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E753A0">
        <w:rPr>
          <w:rFonts w:cs="Arial"/>
          <w:szCs w:val="18"/>
        </w:rPr>
        <w:t>2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 xml:space="preserve">a dovozu </w:t>
      </w:r>
      <w:r w:rsidR="00990A9E" w:rsidRPr="001A4D93">
        <w:rPr>
          <w:rFonts w:cs="Arial"/>
          <w:szCs w:val="18"/>
        </w:rPr>
        <w:t xml:space="preserve">o </w:t>
      </w:r>
      <w:r w:rsidR="001A4D93">
        <w:rPr>
          <w:rFonts w:cs="Arial"/>
          <w:szCs w:val="18"/>
        </w:rPr>
        <w:t>0,</w:t>
      </w:r>
      <w:r w:rsidR="00E753A0">
        <w:rPr>
          <w:rFonts w:cs="Arial"/>
          <w:szCs w:val="18"/>
        </w:rPr>
        <w:t>9</w:t>
      </w:r>
      <w:r w:rsidR="007747DF" w:rsidRPr="001A4D93">
        <w:rPr>
          <w:rFonts w:cs="Arial"/>
          <w:szCs w:val="18"/>
        </w:rPr>
        <w:t xml:space="preserve"> %</w:t>
      </w:r>
      <w:r w:rsidR="00861A93" w:rsidRPr="001A4D93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</w:t>
      </w:r>
      <w:bookmarkStart w:id="0" w:name="_GoBack"/>
      <w:bookmarkEnd w:id="0"/>
      <w:r w:rsidR="0039654E" w:rsidRPr="00534D5E">
        <w:rPr>
          <w:rFonts w:cs="Arial"/>
          <w:szCs w:val="18"/>
        </w:rPr>
        <w:t>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AC2EC9">
        <w:rPr>
          <w:rFonts w:cs="Arial"/>
          <w:szCs w:val="18"/>
        </w:rPr>
        <w:t>vzrostl</w:t>
      </w:r>
      <w:r w:rsidR="00647CBB">
        <w:rPr>
          <w:rFonts w:cs="Arial"/>
          <w:szCs w:val="18"/>
        </w:rPr>
        <w:t xml:space="preserve"> 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F31226">
        <w:rPr>
          <w:rFonts w:cs="Arial"/>
          <w:szCs w:val="18"/>
        </w:rPr>
        <w:t>2,3</w:t>
      </w:r>
      <w:r w:rsidR="00B84123" w:rsidRPr="005416F1">
        <w:rPr>
          <w:rFonts w:cs="Arial"/>
          <w:szCs w:val="18"/>
        </w:rPr>
        <w:t xml:space="preserve"> % (na </w:t>
      </w:r>
      <w:r w:rsidR="00F31226">
        <w:rPr>
          <w:rFonts w:cs="Arial"/>
          <w:szCs w:val="18"/>
        </w:rPr>
        <w:t>310,0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F31226">
        <w:rPr>
          <w:rFonts w:cs="Arial"/>
          <w:szCs w:val="18"/>
        </w:rPr>
        <w:t>1,2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F31226">
        <w:rPr>
          <w:rFonts w:cs="Arial"/>
          <w:szCs w:val="18"/>
        </w:rPr>
        <w:t>298,3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52DD6" w:rsidRDefault="00417F56" w:rsidP="006B1C1B">
      <w:pPr>
        <w:spacing w:after="160"/>
        <w:rPr>
          <w:rFonts w:cs="Arial"/>
          <w:szCs w:val="20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76052E">
        <w:rPr>
          <w:rFonts w:cs="Arial"/>
          <w:b/>
          <w:szCs w:val="18"/>
        </w:rPr>
        <w:t>listopadu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7A75A2">
        <w:rPr>
          <w:rFonts w:cs="Arial"/>
          <w:szCs w:val="18"/>
        </w:rPr>
        <w:t>157,1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7A75A2">
        <w:rPr>
          <w:rFonts w:cs="Arial"/>
          <w:szCs w:val="18"/>
        </w:rPr>
        <w:t>14,9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986571">
        <w:rPr>
          <w:rFonts w:cs="Arial"/>
          <w:szCs w:val="18"/>
        </w:rPr>
        <w:t>6,</w:t>
      </w:r>
      <w:r w:rsidR="007A75A2">
        <w:rPr>
          <w:rFonts w:cs="Arial"/>
          <w:szCs w:val="18"/>
        </w:rPr>
        <w:t>1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7A75A2">
        <w:rPr>
          <w:rFonts w:cs="Arial"/>
          <w:szCs w:val="18"/>
        </w:rPr>
        <w:t>6,9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A834E8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>v listopadu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5158FE">
        <w:rPr>
          <w:rFonts w:cs="Arial"/>
          <w:szCs w:val="20"/>
        </w:rPr>
        <w:t>4,7</w:t>
      </w:r>
      <w:r w:rsidR="005F3437" w:rsidRPr="00994B3A">
        <w:rPr>
          <w:rFonts w:cs="Arial"/>
          <w:szCs w:val="20"/>
        </w:rPr>
        <w:t xml:space="preserve"> %</w:t>
      </w:r>
      <w:r w:rsidR="0001273F">
        <w:rPr>
          <w:rFonts w:cs="Arial"/>
          <w:szCs w:val="20"/>
        </w:rPr>
        <w:t xml:space="preserve"> a</w:t>
      </w:r>
      <w:r w:rsidR="005F3437" w:rsidRPr="00994B3A">
        <w:rPr>
          <w:rFonts w:cs="Arial"/>
          <w:szCs w:val="20"/>
        </w:rPr>
        <w:t xml:space="preserve"> dovoz </w:t>
      </w:r>
      <w:r w:rsidRPr="00994B3A">
        <w:rPr>
          <w:rFonts w:cs="Arial"/>
          <w:szCs w:val="20"/>
        </w:rPr>
        <w:t>o </w:t>
      </w:r>
      <w:r w:rsidR="005158FE">
        <w:rPr>
          <w:rFonts w:cs="Arial"/>
          <w:szCs w:val="20"/>
        </w:rPr>
        <w:t>3,4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5158FE">
        <w:rPr>
          <w:rFonts w:cs="Arial"/>
          <w:szCs w:val="20"/>
        </w:rPr>
        <w:t>380,7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Pr="00994B3A">
        <w:rPr>
          <w:rFonts w:cs="Arial"/>
          <w:szCs w:val="20"/>
        </w:rPr>
        <w:t xml:space="preserve">hodnoty </w:t>
      </w:r>
      <w:r w:rsidR="005158FE">
        <w:rPr>
          <w:rFonts w:cs="Arial"/>
          <w:szCs w:val="20"/>
        </w:rPr>
        <w:t>338,3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5158FE">
        <w:rPr>
          <w:rFonts w:cs="Arial"/>
          <w:szCs w:val="20"/>
        </w:rPr>
        <w:t>říjnu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B35001">
        <w:rPr>
          <w:rFonts w:cs="Arial"/>
          <w:szCs w:val="20"/>
        </w:rPr>
        <w:t>3</w:t>
      </w:r>
      <w:r w:rsidRPr="00994B3A">
        <w:rPr>
          <w:rFonts w:cs="Arial"/>
          <w:szCs w:val="20"/>
        </w:rPr>
        <w:t xml:space="preserve"> % a </w:t>
      </w:r>
      <w:r w:rsidR="00B35001">
        <w:rPr>
          <w:rFonts w:cs="Arial"/>
          <w:szCs w:val="20"/>
        </w:rPr>
        <w:t>3,0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F4064C" w:rsidRDefault="00A834E8" w:rsidP="00A656D1">
      <w:pPr>
        <w:pStyle w:val="Poznamkytexty"/>
        <w:rPr>
          <w:rStyle w:val="Hypertextovodkaz"/>
          <w:i w:val="0"/>
          <w:sz w:val="20"/>
          <w:szCs w:val="20"/>
          <w:u w:val="none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</w:p>
    <w:p w:rsidR="006B1C1B" w:rsidRPr="00994B3A" w:rsidRDefault="006B1C1B" w:rsidP="00A656D1">
      <w:pPr>
        <w:pStyle w:val="Poznamkytexty"/>
        <w:rPr>
          <w:i w:val="0"/>
          <w:sz w:val="20"/>
          <w:szCs w:val="20"/>
        </w:rPr>
      </w:pP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>rok</w:t>
      </w:r>
      <w:r w:rsidR="00665875">
        <w:rPr>
          <w:b/>
        </w:rPr>
        <w:t>u</w:t>
      </w:r>
      <w:r w:rsidR="008011FE" w:rsidRPr="0054338D">
        <w:rPr>
          <w:b/>
        </w:rPr>
        <w:t xml:space="preserve"> </w:t>
      </w:r>
      <w:r w:rsidRPr="0054338D">
        <w:rPr>
          <w:b/>
        </w:rPr>
        <w:t xml:space="preserve">2016 </w:t>
      </w:r>
      <w:r w:rsidR="00665875">
        <w:rPr>
          <w:b/>
        </w:rPr>
        <w:t>jsou definitivní, údaje roku</w:t>
      </w:r>
      <w:r w:rsidRPr="0054338D">
        <w:rPr>
          <w:b/>
        </w:rPr>
        <w:t xml:space="preserve"> 2017 </w:t>
      </w:r>
      <w:r w:rsidR="00665875">
        <w:rPr>
          <w:b/>
        </w:rPr>
        <w:t xml:space="preserve">jsou </w:t>
      </w:r>
      <w:r w:rsidRPr="0054338D">
        <w:rPr>
          <w:b/>
          <w:bCs/>
        </w:rPr>
        <w:t>předběžn</w:t>
      </w:r>
      <w:r w:rsidR="00665875"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551238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3B671B">
        <w:rPr>
          <w:rFonts w:cs="Arial"/>
          <w:i/>
          <w:sz w:val="18"/>
          <w:szCs w:val="18"/>
        </w:rPr>
        <w:t>5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3B671B">
        <w:rPr>
          <w:rFonts w:cs="Arial"/>
          <w:i/>
          <w:sz w:val="18"/>
          <w:szCs w:val="18"/>
        </w:rPr>
        <w:t>2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E8" w:rsidRDefault="00A834E8" w:rsidP="00BA6370">
      <w:r>
        <w:separator/>
      </w:r>
    </w:p>
  </w:endnote>
  <w:endnote w:type="continuationSeparator" w:id="0">
    <w:p w:rsidR="00A834E8" w:rsidRDefault="00A834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6A2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6A2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E8" w:rsidRDefault="00A834E8" w:rsidP="00BA6370">
      <w:r>
        <w:separator/>
      </w:r>
    </w:p>
  </w:footnote>
  <w:footnote w:type="continuationSeparator" w:id="0">
    <w:p w:rsidR="00A834E8" w:rsidRDefault="00A834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16FF5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53F9"/>
    <w:rsid w:val="0006714D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E04"/>
    <w:rsid w:val="000E7D1B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057B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84"/>
    <w:rsid w:val="003B02DB"/>
    <w:rsid w:val="003B0479"/>
    <w:rsid w:val="003B091D"/>
    <w:rsid w:val="003B0A12"/>
    <w:rsid w:val="003B1787"/>
    <w:rsid w:val="003B3CF3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258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14D2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66E"/>
    <w:rsid w:val="00714902"/>
    <w:rsid w:val="007155B6"/>
    <w:rsid w:val="007179EF"/>
    <w:rsid w:val="00717EC5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165F"/>
    <w:rsid w:val="00751FB5"/>
    <w:rsid w:val="00752BE2"/>
    <w:rsid w:val="00753DBE"/>
    <w:rsid w:val="00754C20"/>
    <w:rsid w:val="007562CE"/>
    <w:rsid w:val="00756C4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52DD"/>
    <w:rsid w:val="008B5AF4"/>
    <w:rsid w:val="008B5CFD"/>
    <w:rsid w:val="008B6F5A"/>
    <w:rsid w:val="008B76FD"/>
    <w:rsid w:val="008C0205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A7A23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14F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B52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6483-400F-4B00-A97D-A1B9DAE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1471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422</cp:revision>
  <cp:lastPrinted>2017-10-05T07:42:00Z</cp:lastPrinted>
  <dcterms:created xsi:type="dcterms:W3CDTF">2017-05-16T11:59:00Z</dcterms:created>
  <dcterms:modified xsi:type="dcterms:W3CDTF">2018-01-04T09:16:00Z</dcterms:modified>
</cp:coreProperties>
</file>