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2D5FC7" w:rsidP="008A677F">
      <w:pPr>
        <w:pStyle w:val="datum0"/>
      </w:pPr>
      <w:r>
        <w:t>6</w:t>
      </w:r>
      <w:r w:rsidR="00A62463">
        <w:t>.</w:t>
      </w:r>
      <w:r w:rsidR="00C877E3">
        <w:t xml:space="preserve"> </w:t>
      </w:r>
      <w:r>
        <w:t>6</w:t>
      </w:r>
      <w:r w:rsidR="00C877E3">
        <w:t>.</w:t>
      </w:r>
      <w:r w:rsidR="00034CC9">
        <w:t xml:space="preserve"> </w:t>
      </w:r>
      <w:r w:rsidR="00AE3808">
        <w:t>201</w:t>
      </w:r>
      <w:r w:rsidR="006B4732">
        <w:t>7</w:t>
      </w:r>
    </w:p>
    <w:p w:rsidR="00E0166D" w:rsidRDefault="00761948" w:rsidP="00416C4B">
      <w:pPr>
        <w:pStyle w:val="Nzev"/>
        <w:spacing w:after="120" w:line="240" w:lineRule="auto"/>
        <w:rPr>
          <w:color w:val="C00000"/>
        </w:rPr>
      </w:pPr>
      <w:r>
        <w:rPr>
          <w:color w:val="C00000"/>
        </w:rPr>
        <w:t>V</w:t>
      </w:r>
      <w:r w:rsidR="003A5649">
        <w:rPr>
          <w:color w:val="C00000"/>
        </w:rPr>
        <w:t>ývoz motorových vozidel</w:t>
      </w:r>
      <w:r>
        <w:rPr>
          <w:color w:val="C00000"/>
        </w:rPr>
        <w:t xml:space="preserve"> poklesl</w:t>
      </w:r>
    </w:p>
    <w:p w:rsidR="008A677F" w:rsidRPr="00E0166D" w:rsidRDefault="002A38DE" w:rsidP="00654AB5">
      <w:pPr>
        <w:pStyle w:val="Nadpis2"/>
        <w:spacing w:after="280" w:line="320" w:lineRule="exact"/>
      </w:pPr>
      <w:r>
        <w:t xml:space="preserve">Zahraniční obchod – </w:t>
      </w:r>
      <w:r w:rsidR="00344D00">
        <w:t>dub</w:t>
      </w:r>
      <w:r w:rsidR="00D7038D">
        <w:t>en</w:t>
      </w:r>
      <w:r>
        <w:t xml:space="preserve"> 2017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534D5E" w:rsidRPr="00534D5E">
        <w:rPr>
          <w:rFonts w:cs="Arial"/>
          <w:b/>
          <w:szCs w:val="18"/>
        </w:rPr>
        <w:t>dubnu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přebytkem </w:t>
      </w:r>
      <w:r w:rsidR="00F43741" w:rsidRPr="00F43741">
        <w:rPr>
          <w:rFonts w:cs="Arial"/>
          <w:b/>
          <w:szCs w:val="18"/>
        </w:rPr>
        <w:t>10</w:t>
      </w:r>
      <w:r w:rsidR="0050670C" w:rsidRPr="00F43741">
        <w:rPr>
          <w:rFonts w:cs="Arial"/>
          <w:b/>
          <w:szCs w:val="18"/>
        </w:rPr>
        <w:t>,6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Pr="00534D5E">
        <w:rPr>
          <w:rFonts w:cs="Arial"/>
          <w:b/>
          <w:szCs w:val="18"/>
        </w:rPr>
        <w:t xml:space="preserve">který byl </w:t>
      </w:r>
      <w:r w:rsidR="00D46E79">
        <w:rPr>
          <w:rFonts w:cs="Arial"/>
          <w:b/>
          <w:szCs w:val="18"/>
        </w:rPr>
        <w:t>meziročně o </w:t>
      </w:r>
      <w:r w:rsidR="007D79D1" w:rsidRPr="007D79D1">
        <w:rPr>
          <w:rFonts w:cs="Arial"/>
          <w:b/>
          <w:szCs w:val="18"/>
        </w:rPr>
        <w:t>13,8</w:t>
      </w:r>
      <w:r w:rsidR="00D46E79">
        <w:rPr>
          <w:rFonts w:cs="Arial"/>
          <w:b/>
          <w:szCs w:val="18"/>
        </w:rPr>
        <w:t xml:space="preserve">  </w:t>
      </w:r>
      <w:r w:rsidRPr="007D79D1">
        <w:rPr>
          <w:rFonts w:cs="Arial"/>
          <w:b/>
          <w:szCs w:val="18"/>
        </w:rPr>
        <w:t xml:space="preserve">mld. Kč </w:t>
      </w:r>
      <w:r w:rsidR="007D79D1" w:rsidRPr="007D79D1">
        <w:rPr>
          <w:rFonts w:cs="Arial"/>
          <w:b/>
          <w:szCs w:val="18"/>
        </w:rPr>
        <w:t>niž</w:t>
      </w:r>
      <w:r w:rsidR="0050670C" w:rsidRPr="007D79D1">
        <w:rPr>
          <w:rFonts w:cs="Arial"/>
          <w:b/>
          <w:szCs w:val="18"/>
        </w:rPr>
        <w:t>ší</w:t>
      </w:r>
      <w:r w:rsidRPr="007D79D1">
        <w:rPr>
          <w:rFonts w:cs="Arial"/>
          <w:b/>
          <w:szCs w:val="18"/>
        </w:rPr>
        <w:t>.</w:t>
      </w:r>
    </w:p>
    <w:p w:rsidR="003A5649" w:rsidRDefault="001D397E" w:rsidP="00526556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 w:rsidR="00751FB5" w:rsidRPr="003A5649">
        <w:t>dlouhodobě pozitivně ovlivňuje vysoká kladná bilance s motorovými vozidly</w:t>
      </w:r>
      <w:r w:rsidR="00130A57">
        <w:t xml:space="preserve"> (včetně dílů a příslušenství)</w:t>
      </w:r>
      <w:r w:rsidR="00751FB5" w:rsidRPr="003A5649">
        <w:t xml:space="preserve">, která </w:t>
      </w:r>
      <w:r w:rsidR="008B6F5A">
        <w:t xml:space="preserve">však </w:t>
      </w:r>
      <w:r w:rsidR="00751FB5" w:rsidRPr="003A5649">
        <w:t>v</w:t>
      </w:r>
      <w:r w:rsidR="00820122">
        <w:t xml:space="preserve"> </w:t>
      </w:r>
      <w:r w:rsidR="00751FB5" w:rsidRPr="003A5649">
        <w:t xml:space="preserve">dubnu 2017 meziročně </w:t>
      </w:r>
      <w:r w:rsidR="00C45C0F">
        <w:t>klesla o </w:t>
      </w:r>
      <w:r w:rsidR="00751FB5" w:rsidRPr="003A5649">
        <w:t xml:space="preserve">6,4 mld. Kč především </w:t>
      </w:r>
      <w:r w:rsidR="00F50FBA">
        <w:t>kvůli</w:t>
      </w:r>
      <w:r w:rsidR="00751FB5" w:rsidRPr="003A5649">
        <w:t xml:space="preserve"> nižšímu vývozu</w:t>
      </w:r>
      <w:r w:rsidR="00E5327F" w:rsidRPr="003A5649">
        <w:t xml:space="preserve">. </w:t>
      </w:r>
      <w:r w:rsidR="00317C3E">
        <w:t>Další komodit</w:t>
      </w:r>
      <w:r w:rsidR="00EB17B0">
        <w:t>ou</w:t>
      </w:r>
      <w:r w:rsidR="00317C3E">
        <w:t xml:space="preserve">, která </w:t>
      </w:r>
      <w:r w:rsidR="008B6F5A">
        <w:t>obdobně</w:t>
      </w:r>
      <w:r w:rsidR="00317C3E">
        <w:t xml:space="preserve"> ovlivnila celkovou bilanci, b</w:t>
      </w:r>
      <w:r w:rsidR="00EB17B0">
        <w:t>yly kovodělné výrobky, kromě strojů a zařízení s meziročním poklesem přebytku o 1,7 mld. Kč.</w:t>
      </w:r>
    </w:p>
    <w:p w:rsidR="001D397E" w:rsidRPr="003A5649" w:rsidRDefault="00751FB5" w:rsidP="00526556">
      <w:pPr>
        <w:keepNext/>
        <w:keepLines/>
        <w:spacing w:after="160"/>
        <w:outlineLvl w:val="1"/>
      </w:pPr>
      <w:r w:rsidRPr="003A5649">
        <w:t xml:space="preserve">Záporná bilance charakteristická především pro chemické látky a přípravky </w:t>
      </w:r>
      <w:r w:rsidR="00E5327F" w:rsidRPr="003A5649">
        <w:t xml:space="preserve">se </w:t>
      </w:r>
      <w:r w:rsidR="003A5649">
        <w:t>zlepšila</w:t>
      </w:r>
      <w:r w:rsidR="00C45C0F">
        <w:t xml:space="preserve"> o 2,8 </w:t>
      </w:r>
      <w:r w:rsidR="00E5327F" w:rsidRPr="003A5649">
        <w:t>mld. Kč</w:t>
      </w:r>
      <w:r w:rsidR="009A1B81">
        <w:t>. N</w:t>
      </w:r>
      <w:r w:rsidR="00E5327F" w:rsidRPr="003A5649">
        <w:t xml:space="preserve">aopak </w:t>
      </w:r>
      <w:r w:rsidR="003A5649" w:rsidRPr="003A5649">
        <w:t xml:space="preserve">se prohloubil </w:t>
      </w:r>
      <w:r w:rsidR="00E5327F" w:rsidRPr="003A5649">
        <w:t xml:space="preserve">deficit s ropou a zemním plynem o 5,5 mld. Kč </w:t>
      </w:r>
      <w:r w:rsidR="003A5649" w:rsidRPr="003A5649">
        <w:t>vlivem vyššího dovozu.</w:t>
      </w:r>
      <w:r w:rsidR="00E5327F" w:rsidRPr="003A5649">
        <w:t xml:space="preserve">  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534D5E">
        <w:rPr>
          <w:rFonts w:cs="Arial"/>
          <w:szCs w:val="18"/>
        </w:rPr>
        <w:t>dubnu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7D79D1" w:rsidRPr="007D79D1">
        <w:rPr>
          <w:rFonts w:cs="Arial"/>
          <w:szCs w:val="18"/>
        </w:rPr>
        <w:t>53,1</w:t>
      </w:r>
      <w:r w:rsidRPr="007D79D1">
        <w:rPr>
          <w:rFonts w:cs="Arial"/>
          <w:szCs w:val="18"/>
        </w:rPr>
        <w:t xml:space="preserve"> mld. Kč a 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7D79D1" w:rsidRPr="007D79D1">
        <w:rPr>
          <w:rFonts w:cs="Arial"/>
          <w:szCs w:val="18"/>
        </w:rPr>
        <w:t>5,8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7D79D1" w:rsidRPr="007D79D1">
        <w:rPr>
          <w:rFonts w:cs="Arial"/>
          <w:szCs w:val="18"/>
        </w:rPr>
        <w:t>niž</w:t>
      </w:r>
      <w:r w:rsidR="00B463AA" w:rsidRPr="007D79D1">
        <w:rPr>
          <w:rFonts w:cs="Arial"/>
          <w:szCs w:val="18"/>
        </w:rPr>
        <w:t>ší</w:t>
      </w:r>
      <w:r w:rsidRPr="007D79D1">
        <w:rPr>
          <w:rFonts w:cs="Arial"/>
          <w:szCs w:val="18"/>
        </w:rPr>
        <w:t xml:space="preserve">.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B463AA" w:rsidRPr="007D79D1">
        <w:rPr>
          <w:rFonts w:cs="Arial"/>
          <w:szCs w:val="18"/>
        </w:rPr>
        <w:t>prohloubil</w:t>
      </w:r>
      <w:r w:rsidRPr="007D79D1">
        <w:rPr>
          <w:rFonts w:cs="Arial"/>
          <w:szCs w:val="18"/>
        </w:rPr>
        <w:t xml:space="preserve"> o </w:t>
      </w:r>
      <w:r w:rsidR="007D79D1" w:rsidRPr="007D79D1">
        <w:rPr>
          <w:rFonts w:cs="Arial"/>
          <w:szCs w:val="18"/>
        </w:rPr>
        <w:t>8,1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7D79D1" w:rsidRPr="007D79D1">
        <w:rPr>
          <w:rFonts w:cs="Arial"/>
          <w:szCs w:val="18"/>
        </w:rPr>
        <w:t>41,0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D10406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Oproti </w:t>
      </w:r>
      <w:r w:rsidR="00534D5E">
        <w:rPr>
          <w:rFonts w:cs="Arial"/>
          <w:szCs w:val="18"/>
        </w:rPr>
        <w:t>březnu</w:t>
      </w:r>
      <w:r w:rsidR="00A01972" w:rsidRPr="00534D5E">
        <w:rPr>
          <w:rFonts w:cs="Arial"/>
          <w:szCs w:val="18"/>
        </w:rPr>
        <w:t xml:space="preserve"> 201</w:t>
      </w:r>
      <w:r w:rsidR="00DE06AB" w:rsidRPr="00534D5E">
        <w:rPr>
          <w:rFonts w:cs="Arial"/>
          <w:szCs w:val="18"/>
        </w:rPr>
        <w:t>7</w:t>
      </w:r>
      <w:r w:rsidR="007747DF" w:rsidRPr="00534D5E">
        <w:rPr>
          <w:rFonts w:cs="Arial"/>
          <w:b/>
          <w:szCs w:val="18"/>
        </w:rPr>
        <w:t xml:space="preserve"> </w:t>
      </w:r>
      <w:r w:rsidR="007747DF" w:rsidRPr="00534D5E">
        <w:rPr>
          <w:rFonts w:cs="Arial"/>
          <w:szCs w:val="18"/>
        </w:rPr>
        <w:t xml:space="preserve">se po sezónním očištění v národním </w:t>
      </w:r>
      <w:r w:rsidR="007747DF" w:rsidRPr="00AA0E9C">
        <w:rPr>
          <w:rFonts w:cs="Arial"/>
          <w:szCs w:val="18"/>
        </w:rPr>
        <w:t xml:space="preserve">pojetí </w:t>
      </w:r>
      <w:r w:rsidR="00AA0E9C" w:rsidRPr="00AA0E9C">
        <w:rPr>
          <w:rFonts w:cs="Arial"/>
          <w:szCs w:val="18"/>
        </w:rPr>
        <w:t>snížil</w:t>
      </w:r>
      <w:r w:rsidR="00CC4C8B" w:rsidRPr="00AA0E9C">
        <w:rPr>
          <w:rFonts w:cs="Arial"/>
          <w:szCs w:val="18"/>
        </w:rPr>
        <w:t xml:space="preserve"> </w:t>
      </w:r>
      <w:r w:rsidR="00DD4CA2" w:rsidRPr="00AA0E9C">
        <w:rPr>
          <w:rFonts w:cs="Arial"/>
          <w:szCs w:val="18"/>
        </w:rPr>
        <w:t xml:space="preserve">vývoz </w:t>
      </w:r>
      <w:r w:rsidR="007747DF" w:rsidRPr="00AA0E9C">
        <w:rPr>
          <w:rFonts w:cs="Arial"/>
          <w:szCs w:val="18"/>
        </w:rPr>
        <w:t xml:space="preserve">o </w:t>
      </w:r>
      <w:r w:rsidR="00990A9E" w:rsidRPr="00AA0E9C">
        <w:rPr>
          <w:rFonts w:cs="Arial"/>
          <w:szCs w:val="18"/>
        </w:rPr>
        <w:t>1,</w:t>
      </w:r>
      <w:r w:rsidR="00AA0E9C" w:rsidRPr="00AA0E9C">
        <w:rPr>
          <w:rFonts w:cs="Arial"/>
          <w:szCs w:val="18"/>
        </w:rPr>
        <w:t>3</w:t>
      </w:r>
      <w:r w:rsidR="007747DF" w:rsidRPr="00AA0E9C">
        <w:rPr>
          <w:rFonts w:cs="Arial"/>
          <w:szCs w:val="18"/>
        </w:rPr>
        <w:t xml:space="preserve"> %</w:t>
      </w:r>
      <w:r w:rsidR="00DD4CA2" w:rsidRPr="00AA0E9C">
        <w:rPr>
          <w:rFonts w:cs="Arial"/>
          <w:szCs w:val="18"/>
        </w:rPr>
        <w:t xml:space="preserve"> a</w:t>
      </w:r>
      <w:r w:rsidR="007747DF" w:rsidRPr="00AA0E9C">
        <w:rPr>
          <w:rFonts w:cs="Arial"/>
          <w:szCs w:val="18"/>
        </w:rPr>
        <w:t xml:space="preserve"> dovoz</w:t>
      </w:r>
      <w:r w:rsidR="00117F45" w:rsidRPr="00AA0E9C">
        <w:rPr>
          <w:rFonts w:cs="Arial"/>
          <w:szCs w:val="18"/>
        </w:rPr>
        <w:t xml:space="preserve"> </w:t>
      </w:r>
      <w:r w:rsidR="00B87659" w:rsidRPr="00AA0E9C">
        <w:rPr>
          <w:rFonts w:cs="Arial"/>
          <w:szCs w:val="18"/>
        </w:rPr>
        <w:t>o </w:t>
      </w:r>
      <w:r w:rsidR="00AA0E9C" w:rsidRPr="00AA0E9C">
        <w:rPr>
          <w:rFonts w:cs="Arial"/>
          <w:szCs w:val="18"/>
        </w:rPr>
        <w:t>1</w:t>
      </w:r>
      <w:r w:rsidR="00990A9E" w:rsidRPr="00AA0E9C">
        <w:rPr>
          <w:rFonts w:cs="Arial"/>
          <w:szCs w:val="18"/>
        </w:rPr>
        <w:t>,5</w:t>
      </w:r>
      <w:r w:rsidR="00B87659" w:rsidRPr="00AA0E9C">
        <w:rPr>
          <w:rFonts w:cs="Arial"/>
          <w:szCs w:val="18"/>
        </w:rPr>
        <w:t> </w:t>
      </w:r>
      <w:r w:rsidR="007747DF" w:rsidRPr="00AA0E9C">
        <w:rPr>
          <w:rFonts w:cs="Arial"/>
          <w:szCs w:val="18"/>
        </w:rPr>
        <w:t xml:space="preserve">%. Trend vývoje ukazuje na </w:t>
      </w:r>
      <w:r w:rsidR="00071D05" w:rsidRPr="00AA0E9C">
        <w:rPr>
          <w:rFonts w:cs="Arial"/>
          <w:szCs w:val="18"/>
        </w:rPr>
        <w:t xml:space="preserve">růst </w:t>
      </w:r>
      <w:r w:rsidR="007747DF" w:rsidRPr="00AA0E9C">
        <w:rPr>
          <w:rFonts w:cs="Arial"/>
          <w:szCs w:val="18"/>
        </w:rPr>
        <w:t xml:space="preserve">vývozu </w:t>
      </w:r>
      <w:r w:rsidR="00AA0E9C" w:rsidRPr="00AA0E9C">
        <w:rPr>
          <w:rFonts w:cs="Arial"/>
          <w:szCs w:val="18"/>
        </w:rPr>
        <w:t xml:space="preserve">a dovozu shodně </w:t>
      </w:r>
      <w:r w:rsidR="00990A9E" w:rsidRPr="00AA0E9C">
        <w:rPr>
          <w:rFonts w:cs="Arial"/>
          <w:szCs w:val="18"/>
        </w:rPr>
        <w:t>o 0,</w:t>
      </w:r>
      <w:r w:rsidR="00AA0E9C" w:rsidRPr="00AA0E9C">
        <w:rPr>
          <w:rFonts w:cs="Arial"/>
          <w:szCs w:val="18"/>
        </w:rPr>
        <w:t>2</w:t>
      </w:r>
      <w:r w:rsidR="007747DF" w:rsidRPr="00AA0E9C">
        <w:rPr>
          <w:rFonts w:cs="Arial"/>
          <w:szCs w:val="18"/>
        </w:rPr>
        <w:t xml:space="preserve"> %</w:t>
      </w:r>
      <w:r w:rsidR="00861A93" w:rsidRPr="00AA0E9C">
        <w:rPr>
          <w:rFonts w:cs="Arial"/>
          <w:szCs w:val="18"/>
        </w:rPr>
        <w:t>.</w:t>
      </w:r>
      <w:r w:rsidR="00071D05" w:rsidRPr="00AA0E9C">
        <w:rPr>
          <w:rFonts w:cs="Arial"/>
          <w:szCs w:val="18"/>
        </w:rPr>
        <w:t xml:space="preserve"> </w:t>
      </w:r>
      <w:bookmarkStart w:id="0" w:name="_GoBack"/>
      <w:bookmarkEnd w:id="0"/>
    </w:p>
    <w:p w:rsidR="00B84123" w:rsidRPr="005416F1" w:rsidRDefault="00D10406" w:rsidP="00526556">
      <w:pPr>
        <w:spacing w:after="160"/>
        <w:rPr>
          <w:rFonts w:cs="Arial"/>
          <w:szCs w:val="18"/>
        </w:rPr>
      </w:pPr>
      <w:r w:rsidRPr="00534D5E">
        <w:rPr>
          <w:rFonts w:cs="Arial"/>
          <w:szCs w:val="18"/>
        </w:rPr>
        <w:t xml:space="preserve">V porovnání </w:t>
      </w:r>
      <w:r w:rsidR="0039654E" w:rsidRPr="00534D5E">
        <w:rPr>
          <w:rFonts w:cs="Arial"/>
          <w:szCs w:val="18"/>
        </w:rPr>
        <w:t>se stejným měsícem roku 201</w:t>
      </w:r>
      <w:r w:rsidR="00A01972" w:rsidRPr="00534D5E">
        <w:rPr>
          <w:rFonts w:cs="Arial"/>
          <w:szCs w:val="18"/>
        </w:rPr>
        <w:t>6</w:t>
      </w:r>
      <w:r w:rsidR="0039654E" w:rsidRPr="00534D5E">
        <w:rPr>
          <w:rFonts w:cs="Arial"/>
          <w:szCs w:val="18"/>
        </w:rPr>
        <w:t xml:space="preserve"> </w:t>
      </w:r>
      <w:r w:rsidR="005416F1" w:rsidRPr="00534D5E">
        <w:rPr>
          <w:rFonts w:cs="Arial"/>
          <w:szCs w:val="18"/>
        </w:rPr>
        <w:t>vývoz</w:t>
      </w:r>
      <w:r w:rsidR="005416F1">
        <w:rPr>
          <w:rFonts w:cs="Arial"/>
          <w:szCs w:val="18"/>
        </w:rPr>
        <w:t xml:space="preserve"> klesl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5416F1" w:rsidRPr="005416F1">
        <w:rPr>
          <w:rFonts w:cs="Arial"/>
          <w:szCs w:val="18"/>
        </w:rPr>
        <w:t>2,9</w:t>
      </w:r>
      <w:r w:rsidR="00B84123" w:rsidRPr="005416F1">
        <w:rPr>
          <w:rFonts w:cs="Arial"/>
          <w:szCs w:val="18"/>
        </w:rPr>
        <w:t xml:space="preserve"> % (na </w:t>
      </w:r>
      <w:r w:rsidR="005416F1" w:rsidRPr="005416F1">
        <w:rPr>
          <w:rFonts w:cs="Arial"/>
          <w:szCs w:val="18"/>
        </w:rPr>
        <w:t>277,1</w:t>
      </w:r>
      <w:r w:rsidR="004607AB" w:rsidRPr="005416F1">
        <w:rPr>
          <w:rFonts w:cs="Arial"/>
          <w:szCs w:val="18"/>
        </w:rPr>
        <w:t xml:space="preserve"> 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 xml:space="preserve"> dovoz </w:t>
      </w:r>
      <w:r w:rsidR="005416F1" w:rsidRPr="005416F1">
        <w:rPr>
          <w:rFonts w:cs="Arial"/>
          <w:szCs w:val="18"/>
        </w:rPr>
        <w:t xml:space="preserve">vzrostl </w:t>
      </w:r>
      <w:r w:rsidR="00B84123" w:rsidRPr="005416F1">
        <w:rPr>
          <w:rFonts w:cs="Arial"/>
          <w:szCs w:val="18"/>
        </w:rPr>
        <w:t>o </w:t>
      </w:r>
      <w:r w:rsidR="005416F1" w:rsidRPr="005416F1">
        <w:rPr>
          <w:rFonts w:cs="Arial"/>
          <w:szCs w:val="18"/>
        </w:rPr>
        <w:t>2,2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5416F1" w:rsidRPr="005416F1">
        <w:rPr>
          <w:rFonts w:cs="Arial"/>
          <w:szCs w:val="18"/>
        </w:rPr>
        <w:t>266,6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</w:p>
    <w:p w:rsidR="00417F56" w:rsidRPr="00D53B7B" w:rsidRDefault="00417F56" w:rsidP="00526556">
      <w:pPr>
        <w:spacing w:after="160"/>
        <w:rPr>
          <w:rFonts w:cs="Arial"/>
          <w:szCs w:val="18"/>
        </w:rPr>
      </w:pPr>
      <w:r w:rsidRPr="00F50FBA">
        <w:rPr>
          <w:rFonts w:cs="Arial"/>
          <w:b/>
          <w:szCs w:val="18"/>
        </w:rPr>
        <w:t>V lednu</w:t>
      </w:r>
      <w:r w:rsidRPr="00534D5E">
        <w:rPr>
          <w:rFonts w:cs="Arial"/>
          <w:b/>
          <w:szCs w:val="18"/>
        </w:rPr>
        <w:t xml:space="preserve"> až </w:t>
      </w:r>
      <w:r w:rsidR="00534D5E">
        <w:rPr>
          <w:rFonts w:cs="Arial"/>
          <w:b/>
          <w:szCs w:val="18"/>
        </w:rPr>
        <w:t>dubnu</w:t>
      </w:r>
      <w:r w:rsidRPr="00534D5E">
        <w:rPr>
          <w:rFonts w:cs="Arial"/>
          <w:b/>
          <w:szCs w:val="18"/>
        </w:rPr>
        <w:t xml:space="preserve"> 2017</w:t>
      </w:r>
      <w:r w:rsidRPr="00534D5E">
        <w:rPr>
          <w:rFonts w:cs="Arial"/>
          <w:szCs w:val="18"/>
        </w:rPr>
        <w:t xml:space="preserve"> dosáhl přebytek obchodní bilance v národním pojetí</w:t>
      </w:r>
      <w:r w:rsidRPr="00534D5E">
        <w:rPr>
          <w:rFonts w:cs="Arial"/>
          <w:color w:val="FF0000"/>
          <w:szCs w:val="18"/>
        </w:rPr>
        <w:t xml:space="preserve"> </w:t>
      </w:r>
      <w:r w:rsidR="00D53B7B" w:rsidRPr="00D53B7B">
        <w:rPr>
          <w:rFonts w:cs="Arial"/>
          <w:szCs w:val="18"/>
        </w:rPr>
        <w:t>72,8</w:t>
      </w:r>
      <w:r w:rsidRPr="00D53B7B">
        <w:rPr>
          <w:rFonts w:cs="Arial"/>
          <w:szCs w:val="18"/>
        </w:rPr>
        <w:t xml:space="preserve"> mld. Kč, což představovalo </w:t>
      </w:r>
      <w:r w:rsidRPr="005416F1">
        <w:rPr>
          <w:rFonts w:cs="Arial"/>
          <w:szCs w:val="18"/>
        </w:rPr>
        <w:t xml:space="preserve">meziroční </w:t>
      </w:r>
      <w:r w:rsidR="005416F1" w:rsidRPr="005416F1">
        <w:rPr>
          <w:rFonts w:cs="Arial"/>
          <w:szCs w:val="18"/>
        </w:rPr>
        <w:t>pokles</w:t>
      </w:r>
      <w:r w:rsidRPr="005416F1">
        <w:rPr>
          <w:rFonts w:cs="Arial"/>
          <w:szCs w:val="18"/>
        </w:rPr>
        <w:t xml:space="preserve"> o </w:t>
      </w:r>
      <w:r w:rsidR="00265345" w:rsidRPr="005416F1">
        <w:rPr>
          <w:rFonts w:cs="Arial"/>
          <w:szCs w:val="18"/>
        </w:rPr>
        <w:t>1</w:t>
      </w:r>
      <w:r w:rsidR="005416F1" w:rsidRPr="005416F1">
        <w:rPr>
          <w:rFonts w:cs="Arial"/>
          <w:szCs w:val="18"/>
        </w:rPr>
        <w:t>3</w:t>
      </w:r>
      <w:r w:rsidR="006272CC" w:rsidRPr="005416F1">
        <w:rPr>
          <w:rFonts w:cs="Arial"/>
          <w:szCs w:val="18"/>
        </w:rPr>
        <w:t>,</w:t>
      </w:r>
      <w:r w:rsidR="00A40E1E" w:rsidRPr="005416F1">
        <w:rPr>
          <w:rFonts w:cs="Arial"/>
          <w:szCs w:val="18"/>
        </w:rPr>
        <w:t>3</w:t>
      </w:r>
      <w:r w:rsidRPr="005416F1">
        <w:rPr>
          <w:rFonts w:cs="Arial"/>
          <w:szCs w:val="18"/>
        </w:rPr>
        <w:t xml:space="preserve"> mld. Kč. </w:t>
      </w:r>
      <w:r w:rsidRPr="00D53B7B">
        <w:rPr>
          <w:rFonts w:cs="Arial"/>
          <w:szCs w:val="18"/>
        </w:rPr>
        <w:t>Od začátku roku stoupl meziročně vývoz o </w:t>
      </w:r>
      <w:r w:rsidR="00D53B7B" w:rsidRPr="00D53B7B">
        <w:rPr>
          <w:rFonts w:cs="Arial"/>
          <w:szCs w:val="18"/>
        </w:rPr>
        <w:t>5,4</w:t>
      </w:r>
      <w:r w:rsidR="009514E4" w:rsidRPr="00D53B7B">
        <w:rPr>
          <w:rFonts w:cs="Arial"/>
          <w:szCs w:val="18"/>
        </w:rPr>
        <w:t> </w:t>
      </w:r>
      <w:r w:rsidRPr="00D53B7B">
        <w:rPr>
          <w:rFonts w:cs="Arial"/>
          <w:szCs w:val="18"/>
        </w:rPr>
        <w:t>%</w:t>
      </w:r>
      <w:r w:rsidR="006272CC" w:rsidRPr="00D53B7B">
        <w:rPr>
          <w:rFonts w:cs="Arial"/>
          <w:szCs w:val="18"/>
        </w:rPr>
        <w:t xml:space="preserve"> a </w:t>
      </w:r>
      <w:r w:rsidRPr="00D53B7B">
        <w:rPr>
          <w:rFonts w:cs="Arial"/>
          <w:szCs w:val="18"/>
        </w:rPr>
        <w:t>dovoz o </w:t>
      </w:r>
      <w:r w:rsidR="00D53B7B" w:rsidRPr="00D53B7B">
        <w:rPr>
          <w:rFonts w:cs="Arial"/>
          <w:szCs w:val="18"/>
        </w:rPr>
        <w:t>7,1</w:t>
      </w:r>
      <w:r w:rsidRPr="00D53B7B">
        <w:rPr>
          <w:rFonts w:cs="Arial"/>
          <w:szCs w:val="18"/>
        </w:rPr>
        <w:t xml:space="preserve"> %.</w:t>
      </w: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994B3A" w:rsidRDefault="00830FB7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50FBA">
        <w:rPr>
          <w:rStyle w:val="Hypertextovodkaz"/>
          <w:szCs w:val="20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Pr="00994B3A" w:rsidRDefault="00A44B26" w:rsidP="00526556">
      <w:pPr>
        <w:spacing w:after="16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A92CFC" w:rsidRPr="00994B3A" w:rsidRDefault="00A44B26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v</w:t>
      </w:r>
      <w:r w:rsidR="00EE4C5C" w:rsidRPr="00994B3A">
        <w:rPr>
          <w:rFonts w:cs="Arial"/>
          <w:szCs w:val="20"/>
        </w:rPr>
        <w:t> </w:t>
      </w:r>
      <w:r w:rsidR="00534D5E" w:rsidRPr="00994B3A">
        <w:rPr>
          <w:rFonts w:cs="Arial"/>
          <w:szCs w:val="20"/>
        </w:rPr>
        <w:t>dubnu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EE4C5C" w:rsidRPr="00994B3A">
        <w:rPr>
          <w:rFonts w:cs="Arial"/>
          <w:szCs w:val="20"/>
        </w:rPr>
        <w:t>7</w:t>
      </w:r>
      <w:r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 xml:space="preserve">vývoz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 xml:space="preserve">snížil o 3,3 %, zatímco dovoz vzrostl </w:t>
      </w:r>
      <w:r w:rsidRPr="00994B3A">
        <w:rPr>
          <w:rFonts w:cs="Arial"/>
          <w:szCs w:val="20"/>
        </w:rPr>
        <w:t>o </w:t>
      </w:r>
      <w:r w:rsidR="00D542F6" w:rsidRPr="00994B3A">
        <w:rPr>
          <w:rFonts w:cs="Arial"/>
          <w:szCs w:val="20"/>
        </w:rPr>
        <w:t>3,</w:t>
      </w:r>
      <w:r w:rsidR="005F3437" w:rsidRPr="00994B3A">
        <w:rPr>
          <w:rFonts w:cs="Arial"/>
          <w:szCs w:val="20"/>
        </w:rPr>
        <w:t>1</w:t>
      </w:r>
      <w:r w:rsidRPr="00994B3A">
        <w:rPr>
          <w:rFonts w:cs="Arial"/>
          <w:szCs w:val="20"/>
        </w:rPr>
        <w:t> %</w:t>
      </w:r>
      <w:r w:rsidR="005F3437" w:rsidRPr="00994B3A">
        <w:rPr>
          <w:rFonts w:cs="Arial"/>
          <w:szCs w:val="20"/>
        </w:rPr>
        <w:t>.</w:t>
      </w:r>
      <w:r w:rsidR="005F5B85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 xml:space="preserve">Celkový vývoz zboží dosáhl hodnoty </w:t>
      </w:r>
      <w:r w:rsidR="005F3437" w:rsidRPr="00994B3A">
        <w:rPr>
          <w:rFonts w:cs="Arial"/>
          <w:szCs w:val="20"/>
        </w:rPr>
        <w:t>329,6</w:t>
      </w:r>
      <w:r w:rsidR="007668A9" w:rsidRPr="00994B3A">
        <w:rPr>
          <w:rFonts w:cs="Arial"/>
          <w:szCs w:val="20"/>
        </w:rPr>
        <w:t xml:space="preserve"> mld. Kč a dovoz </w:t>
      </w:r>
      <w:r w:rsidRPr="00994B3A">
        <w:rPr>
          <w:rFonts w:cs="Arial"/>
          <w:szCs w:val="20"/>
        </w:rPr>
        <w:t xml:space="preserve">hodnoty </w:t>
      </w:r>
      <w:r w:rsidR="005F3437" w:rsidRPr="00994B3A">
        <w:rPr>
          <w:rFonts w:cs="Arial"/>
          <w:szCs w:val="20"/>
        </w:rPr>
        <w:t>297,0</w:t>
      </w:r>
      <w:r w:rsidRPr="00994B3A">
        <w:rPr>
          <w:rFonts w:cs="Arial"/>
          <w:szCs w:val="20"/>
        </w:rPr>
        <w:t> mld. Kč.</w:t>
      </w:r>
    </w:p>
    <w:p w:rsidR="00772293" w:rsidRPr="00994B3A" w:rsidRDefault="00772293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v </w:t>
      </w:r>
      <w:r w:rsidR="00534D5E" w:rsidRPr="00994B3A">
        <w:rPr>
          <w:rFonts w:cs="Arial"/>
          <w:szCs w:val="20"/>
        </w:rPr>
        <w:t>březnu</w:t>
      </w:r>
      <w:r w:rsidRPr="00994B3A">
        <w:rPr>
          <w:rFonts w:cs="Arial"/>
          <w:szCs w:val="20"/>
        </w:rPr>
        <w:t xml:space="preserve"> 2017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>ropské unie 3,</w:t>
      </w:r>
      <w:r w:rsidR="0075165F" w:rsidRPr="00994B3A">
        <w:rPr>
          <w:rFonts w:cs="Arial"/>
          <w:szCs w:val="20"/>
        </w:rPr>
        <w:t>0</w:t>
      </w:r>
      <w:r w:rsidRPr="00994B3A">
        <w:rPr>
          <w:rFonts w:cs="Arial"/>
          <w:szCs w:val="20"/>
        </w:rPr>
        <w:t xml:space="preserve"> % a 2,7 %.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6E245B" w:rsidRPr="00994B3A" w:rsidRDefault="00830FB7" w:rsidP="00A656D1">
      <w:pPr>
        <w:pStyle w:val="Poznamkytexty"/>
        <w:rPr>
          <w:i w:val="0"/>
          <w:sz w:val="20"/>
          <w:szCs w:val="20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F50FBA">
        <w:rPr>
          <w:rStyle w:val="Hypertextovodkaz"/>
          <w:i w:val="0"/>
          <w:sz w:val="20"/>
          <w:szCs w:val="20"/>
        </w:rPr>
        <w:t>.</w:t>
      </w:r>
    </w:p>
    <w:p w:rsidR="00A656D1" w:rsidRDefault="00A656D1" w:rsidP="00A656D1">
      <w:pPr>
        <w:pStyle w:val="Poznamkytexty"/>
        <w:jc w:val="left"/>
        <w:rPr>
          <w:rStyle w:val="Hypertextovodkaz"/>
        </w:rPr>
      </w:pPr>
      <w:r>
        <w:lastRenderedPageBreak/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D2ABE" w:rsidRPr="0054338D" w:rsidRDefault="00AD2ABE" w:rsidP="00AD2ABE">
      <w:pPr>
        <w:pStyle w:val="Poznamkytexty"/>
        <w:spacing w:before="120" w:after="120"/>
        <w:rPr>
          <w:b/>
        </w:rPr>
      </w:pPr>
      <w:r w:rsidRPr="0054338D">
        <w:rPr>
          <w:b/>
        </w:rPr>
        <w:t xml:space="preserve">Údaje </w:t>
      </w:r>
      <w:r w:rsidR="008011FE" w:rsidRPr="0054338D">
        <w:rPr>
          <w:b/>
        </w:rPr>
        <w:t xml:space="preserve">za jednotlivé měsíce roků </w:t>
      </w:r>
      <w:r w:rsidRPr="0054338D">
        <w:rPr>
          <w:b/>
        </w:rPr>
        <w:t xml:space="preserve">2016 a 2017 </w:t>
      </w:r>
      <w:r w:rsidRPr="0054338D">
        <w:rPr>
          <w:b/>
          <w:bCs/>
        </w:rPr>
        <w:t xml:space="preserve">jsou předběžné. </w:t>
      </w:r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  <w:t>doc. Ing. Jaroslav Sixta, Ph.D.,</w:t>
      </w:r>
      <w:r w:rsidR="006443C9" w:rsidRPr="00A02059">
        <w:rPr>
          <w:rFonts w:cs="Arial"/>
          <w:i/>
          <w:iCs/>
          <w:sz w:val="18"/>
          <w:szCs w:val="18"/>
        </w:rPr>
        <w:t xml:space="preserve"> tel. 274 05</w:t>
      </w:r>
      <w:r w:rsidR="006443C9">
        <w:rPr>
          <w:rFonts w:cs="Arial"/>
          <w:i/>
          <w:iCs/>
          <w:sz w:val="18"/>
          <w:szCs w:val="18"/>
        </w:rPr>
        <w:t>4</w:t>
      </w:r>
      <w:r w:rsidR="006443C9" w:rsidRPr="00A02059">
        <w:rPr>
          <w:rFonts w:cs="Arial"/>
          <w:i/>
          <w:iCs/>
          <w:sz w:val="18"/>
          <w:szCs w:val="18"/>
        </w:rPr>
        <w:t> </w:t>
      </w:r>
      <w:r w:rsidR="006443C9">
        <w:rPr>
          <w:rFonts w:cs="Arial"/>
          <w:i/>
          <w:iCs/>
          <w:sz w:val="18"/>
          <w:szCs w:val="18"/>
        </w:rPr>
        <w:t>253</w:t>
      </w:r>
      <w:r w:rsidR="006443C9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0" w:history="1">
        <w:r w:rsidR="006443C9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1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Pr="00FD6C39" w:rsidRDefault="00FD6C39" w:rsidP="00FD6C39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E245B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6E245B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 xml:space="preserve">241013-17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FD6C39" w:rsidRPr="00FD6C39" w:rsidRDefault="00FD6C39" w:rsidP="00FD6C39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r w:rsidRPr="00FD6C39">
        <w:rPr>
          <w:rFonts w:cs="Arial"/>
          <w:i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0D692B">
        <w:rPr>
          <w:rFonts w:cs="Arial"/>
          <w:i/>
          <w:sz w:val="18"/>
          <w:szCs w:val="18"/>
        </w:rPr>
        <w:t>4</w:t>
      </w:r>
      <w:r w:rsidRPr="00312D2D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7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3F2B32">
        <w:rPr>
          <w:rFonts w:cs="Arial"/>
          <w:i/>
          <w:sz w:val="18"/>
          <w:szCs w:val="18"/>
        </w:rPr>
        <w:t>7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B7" w:rsidRDefault="00830FB7" w:rsidP="00BA6370">
      <w:r>
        <w:separator/>
      </w:r>
    </w:p>
  </w:endnote>
  <w:endnote w:type="continuationSeparator" w:id="0">
    <w:p w:rsidR="00830FB7" w:rsidRDefault="00830FB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50FB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50FB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B7" w:rsidRDefault="00830FB7" w:rsidP="00BA6370">
      <w:r>
        <w:separator/>
      </w:r>
    </w:p>
  </w:footnote>
  <w:footnote w:type="continuationSeparator" w:id="0">
    <w:p w:rsidR="00830FB7" w:rsidRDefault="00830FB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5B6A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4E0"/>
    <w:rsid w:val="00035685"/>
    <w:rsid w:val="000371F2"/>
    <w:rsid w:val="000379B0"/>
    <w:rsid w:val="00040705"/>
    <w:rsid w:val="00040F09"/>
    <w:rsid w:val="00041DB6"/>
    <w:rsid w:val="00042BAF"/>
    <w:rsid w:val="00043301"/>
    <w:rsid w:val="000435C2"/>
    <w:rsid w:val="0004387D"/>
    <w:rsid w:val="00043BF4"/>
    <w:rsid w:val="00043D66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60500"/>
    <w:rsid w:val="00060B35"/>
    <w:rsid w:val="00062500"/>
    <w:rsid w:val="00062997"/>
    <w:rsid w:val="00063650"/>
    <w:rsid w:val="0006714D"/>
    <w:rsid w:val="00071041"/>
    <w:rsid w:val="00071D05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0AE"/>
    <w:rsid w:val="00083B72"/>
    <w:rsid w:val="000843A5"/>
    <w:rsid w:val="00084DA0"/>
    <w:rsid w:val="00085605"/>
    <w:rsid w:val="00085C19"/>
    <w:rsid w:val="0009015D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2947"/>
    <w:rsid w:val="000E2F8F"/>
    <w:rsid w:val="000E4794"/>
    <w:rsid w:val="000E50E6"/>
    <w:rsid w:val="000E6E04"/>
    <w:rsid w:val="000E7D1B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0A57"/>
    <w:rsid w:val="00133B40"/>
    <w:rsid w:val="00133C9E"/>
    <w:rsid w:val="0013546B"/>
    <w:rsid w:val="00136058"/>
    <w:rsid w:val="001364E9"/>
    <w:rsid w:val="001402C4"/>
    <w:rsid w:val="001404AB"/>
    <w:rsid w:val="001409E5"/>
    <w:rsid w:val="00142251"/>
    <w:rsid w:val="001431A5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810DC"/>
    <w:rsid w:val="00181334"/>
    <w:rsid w:val="00181747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482F"/>
    <w:rsid w:val="001A59CE"/>
    <w:rsid w:val="001A6F62"/>
    <w:rsid w:val="001A7DDA"/>
    <w:rsid w:val="001B143A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397E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E0"/>
    <w:rsid w:val="001F392B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70A"/>
    <w:rsid w:val="00261E05"/>
    <w:rsid w:val="00265103"/>
    <w:rsid w:val="00265345"/>
    <w:rsid w:val="002660DA"/>
    <w:rsid w:val="002661D0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FC7"/>
    <w:rsid w:val="002D7F59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17C3E"/>
    <w:rsid w:val="00320C56"/>
    <w:rsid w:val="00320DA6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91FBD"/>
    <w:rsid w:val="0039427D"/>
    <w:rsid w:val="0039513D"/>
    <w:rsid w:val="00395404"/>
    <w:rsid w:val="00396457"/>
    <w:rsid w:val="0039654E"/>
    <w:rsid w:val="00397580"/>
    <w:rsid w:val="00397B2D"/>
    <w:rsid w:val="003A319F"/>
    <w:rsid w:val="003A45C8"/>
    <w:rsid w:val="003A50FB"/>
    <w:rsid w:val="003A5649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9574C"/>
    <w:rsid w:val="004A0D5E"/>
    <w:rsid w:val="004A1340"/>
    <w:rsid w:val="004A171F"/>
    <w:rsid w:val="004A1E65"/>
    <w:rsid w:val="004A2BD0"/>
    <w:rsid w:val="004A2D1C"/>
    <w:rsid w:val="004A3EA3"/>
    <w:rsid w:val="004A47E7"/>
    <w:rsid w:val="004A7A00"/>
    <w:rsid w:val="004A7B9D"/>
    <w:rsid w:val="004B1654"/>
    <w:rsid w:val="004B21F2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E97"/>
    <w:rsid w:val="004C1B3B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2070"/>
    <w:rsid w:val="004F2930"/>
    <w:rsid w:val="004F3F5D"/>
    <w:rsid w:val="004F5250"/>
    <w:rsid w:val="004F78E6"/>
    <w:rsid w:val="004F7EAC"/>
    <w:rsid w:val="00503872"/>
    <w:rsid w:val="00503DF6"/>
    <w:rsid w:val="0050420E"/>
    <w:rsid w:val="0050670C"/>
    <w:rsid w:val="00507751"/>
    <w:rsid w:val="005120DC"/>
    <w:rsid w:val="00512D99"/>
    <w:rsid w:val="005132F2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4D5E"/>
    <w:rsid w:val="0054041A"/>
    <w:rsid w:val="00540C34"/>
    <w:rsid w:val="005416F1"/>
    <w:rsid w:val="0054338D"/>
    <w:rsid w:val="00543886"/>
    <w:rsid w:val="00543D52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6B2C"/>
    <w:rsid w:val="005573D4"/>
    <w:rsid w:val="0055787D"/>
    <w:rsid w:val="00561D01"/>
    <w:rsid w:val="0056369C"/>
    <w:rsid w:val="0056398A"/>
    <w:rsid w:val="0056500E"/>
    <w:rsid w:val="005664AF"/>
    <w:rsid w:val="00566711"/>
    <w:rsid w:val="00566F45"/>
    <w:rsid w:val="00567A5A"/>
    <w:rsid w:val="00570119"/>
    <w:rsid w:val="0057063D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76FC"/>
    <w:rsid w:val="005E0D1E"/>
    <w:rsid w:val="005E264D"/>
    <w:rsid w:val="005E2D14"/>
    <w:rsid w:val="005E35DC"/>
    <w:rsid w:val="005E4B70"/>
    <w:rsid w:val="005E5714"/>
    <w:rsid w:val="005F29DC"/>
    <w:rsid w:val="005F3437"/>
    <w:rsid w:val="005F3718"/>
    <w:rsid w:val="005F3AB2"/>
    <w:rsid w:val="005F401F"/>
    <w:rsid w:val="005F459C"/>
    <w:rsid w:val="005F5B85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284D"/>
    <w:rsid w:val="00613BBF"/>
    <w:rsid w:val="006168F2"/>
    <w:rsid w:val="00616AC9"/>
    <w:rsid w:val="00617A33"/>
    <w:rsid w:val="00617A74"/>
    <w:rsid w:val="00620C17"/>
    <w:rsid w:val="00622B80"/>
    <w:rsid w:val="006242E4"/>
    <w:rsid w:val="0062433F"/>
    <w:rsid w:val="006253D3"/>
    <w:rsid w:val="00625970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3C9"/>
    <w:rsid w:val="00644D41"/>
    <w:rsid w:val="00647809"/>
    <w:rsid w:val="0065016D"/>
    <w:rsid w:val="00654699"/>
    <w:rsid w:val="00654AB5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0DAC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4732"/>
    <w:rsid w:val="006B52B9"/>
    <w:rsid w:val="006B712B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A1A"/>
    <w:rsid w:val="006E202E"/>
    <w:rsid w:val="006E245B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4272"/>
    <w:rsid w:val="006F4556"/>
    <w:rsid w:val="006F772A"/>
    <w:rsid w:val="00700BCE"/>
    <w:rsid w:val="00700E58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9EF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4B08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A1C"/>
    <w:rsid w:val="0075165F"/>
    <w:rsid w:val="00751FB5"/>
    <w:rsid w:val="00752BE2"/>
    <w:rsid w:val="00753DBE"/>
    <w:rsid w:val="00754C20"/>
    <w:rsid w:val="00756C47"/>
    <w:rsid w:val="00761456"/>
    <w:rsid w:val="00761948"/>
    <w:rsid w:val="0076249B"/>
    <w:rsid w:val="007638A0"/>
    <w:rsid w:val="007638C8"/>
    <w:rsid w:val="0076430D"/>
    <w:rsid w:val="007649F8"/>
    <w:rsid w:val="00764A4B"/>
    <w:rsid w:val="00765923"/>
    <w:rsid w:val="0076624A"/>
    <w:rsid w:val="007668A9"/>
    <w:rsid w:val="00767A71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3B5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9B5"/>
    <w:rsid w:val="007A7511"/>
    <w:rsid w:val="007B020C"/>
    <w:rsid w:val="007B1333"/>
    <w:rsid w:val="007B320C"/>
    <w:rsid w:val="007B36B1"/>
    <w:rsid w:val="007B3EBF"/>
    <w:rsid w:val="007B4A3B"/>
    <w:rsid w:val="007B51C7"/>
    <w:rsid w:val="007B5EAE"/>
    <w:rsid w:val="007B7EFB"/>
    <w:rsid w:val="007C015E"/>
    <w:rsid w:val="007C0271"/>
    <w:rsid w:val="007C07BF"/>
    <w:rsid w:val="007C22FC"/>
    <w:rsid w:val="007C4332"/>
    <w:rsid w:val="007C468F"/>
    <w:rsid w:val="007C50FA"/>
    <w:rsid w:val="007C5497"/>
    <w:rsid w:val="007C78B8"/>
    <w:rsid w:val="007D05E4"/>
    <w:rsid w:val="007D15EC"/>
    <w:rsid w:val="007D1DA0"/>
    <w:rsid w:val="007D232A"/>
    <w:rsid w:val="007D24AC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77A0"/>
    <w:rsid w:val="008578E6"/>
    <w:rsid w:val="00860F44"/>
    <w:rsid w:val="0086133B"/>
    <w:rsid w:val="00861A93"/>
    <w:rsid w:val="00861D0E"/>
    <w:rsid w:val="0086532B"/>
    <w:rsid w:val="008654E7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29BE"/>
    <w:rsid w:val="0089345E"/>
    <w:rsid w:val="00893F2E"/>
    <w:rsid w:val="008A0995"/>
    <w:rsid w:val="008A231A"/>
    <w:rsid w:val="008A2B8A"/>
    <w:rsid w:val="008A342B"/>
    <w:rsid w:val="008A667C"/>
    <w:rsid w:val="008A677F"/>
    <w:rsid w:val="008A6D75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52DD"/>
    <w:rsid w:val="008B5AF4"/>
    <w:rsid w:val="008B5CFD"/>
    <w:rsid w:val="008B6F5A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2276"/>
    <w:rsid w:val="008E4304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3DA9"/>
    <w:rsid w:val="00903E24"/>
    <w:rsid w:val="00911ACA"/>
    <w:rsid w:val="00916354"/>
    <w:rsid w:val="00916C41"/>
    <w:rsid w:val="00920EA9"/>
    <w:rsid w:val="0092160F"/>
    <w:rsid w:val="00921C61"/>
    <w:rsid w:val="009226F2"/>
    <w:rsid w:val="00923FD1"/>
    <w:rsid w:val="0092481D"/>
    <w:rsid w:val="00925CB5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5B8"/>
    <w:rsid w:val="009548E4"/>
    <w:rsid w:val="00954C62"/>
    <w:rsid w:val="00956E21"/>
    <w:rsid w:val="00957E28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547"/>
    <w:rsid w:val="00971AA5"/>
    <w:rsid w:val="00973104"/>
    <w:rsid w:val="009750C8"/>
    <w:rsid w:val="009762A9"/>
    <w:rsid w:val="009778AF"/>
    <w:rsid w:val="00981679"/>
    <w:rsid w:val="009823A5"/>
    <w:rsid w:val="0098568E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6AE"/>
    <w:rsid w:val="009B0AFD"/>
    <w:rsid w:val="009B0F3D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5F9C"/>
    <w:rsid w:val="009E6AFE"/>
    <w:rsid w:val="009E73DC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1A7"/>
    <w:rsid w:val="00A70A83"/>
    <w:rsid w:val="00A747BC"/>
    <w:rsid w:val="00A74D15"/>
    <w:rsid w:val="00A75DC7"/>
    <w:rsid w:val="00A76159"/>
    <w:rsid w:val="00A76802"/>
    <w:rsid w:val="00A81CAF"/>
    <w:rsid w:val="00A81CEF"/>
    <w:rsid w:val="00A81EB3"/>
    <w:rsid w:val="00A828D0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A49"/>
    <w:rsid w:val="00AA0E9C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B00C1D"/>
    <w:rsid w:val="00B02786"/>
    <w:rsid w:val="00B034FA"/>
    <w:rsid w:val="00B036DD"/>
    <w:rsid w:val="00B03DEE"/>
    <w:rsid w:val="00B043AF"/>
    <w:rsid w:val="00B04646"/>
    <w:rsid w:val="00B06059"/>
    <w:rsid w:val="00B06071"/>
    <w:rsid w:val="00B06B34"/>
    <w:rsid w:val="00B07BBD"/>
    <w:rsid w:val="00B112A8"/>
    <w:rsid w:val="00B155A3"/>
    <w:rsid w:val="00B21948"/>
    <w:rsid w:val="00B21E07"/>
    <w:rsid w:val="00B221E7"/>
    <w:rsid w:val="00B30825"/>
    <w:rsid w:val="00B317FB"/>
    <w:rsid w:val="00B319D7"/>
    <w:rsid w:val="00B328FE"/>
    <w:rsid w:val="00B32956"/>
    <w:rsid w:val="00B3320B"/>
    <w:rsid w:val="00B347CA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506A"/>
    <w:rsid w:val="00B65373"/>
    <w:rsid w:val="00B65FF7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E707A"/>
    <w:rsid w:val="00BF3F15"/>
    <w:rsid w:val="00BF4868"/>
    <w:rsid w:val="00BF5B4E"/>
    <w:rsid w:val="00BF7580"/>
    <w:rsid w:val="00C00312"/>
    <w:rsid w:val="00C00B3B"/>
    <w:rsid w:val="00C03148"/>
    <w:rsid w:val="00C033D5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4BCF"/>
    <w:rsid w:val="00C45C0F"/>
    <w:rsid w:val="00C468D6"/>
    <w:rsid w:val="00C47129"/>
    <w:rsid w:val="00C508D9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CF602B"/>
    <w:rsid w:val="00D0357D"/>
    <w:rsid w:val="00D04604"/>
    <w:rsid w:val="00D078DC"/>
    <w:rsid w:val="00D10406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E6E0E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433C"/>
    <w:rsid w:val="00E252E1"/>
    <w:rsid w:val="00E2647E"/>
    <w:rsid w:val="00E26704"/>
    <w:rsid w:val="00E272E7"/>
    <w:rsid w:val="00E27D04"/>
    <w:rsid w:val="00E31212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B6D"/>
    <w:rsid w:val="00E8038A"/>
    <w:rsid w:val="00E812FD"/>
    <w:rsid w:val="00E81483"/>
    <w:rsid w:val="00E83E52"/>
    <w:rsid w:val="00E84D4B"/>
    <w:rsid w:val="00E854DB"/>
    <w:rsid w:val="00E86B2A"/>
    <w:rsid w:val="00E870A9"/>
    <w:rsid w:val="00E87D02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7075"/>
    <w:rsid w:val="00EB0FFB"/>
    <w:rsid w:val="00EB1606"/>
    <w:rsid w:val="00EB17B0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1A45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F95"/>
    <w:rsid w:val="00EE4C5C"/>
    <w:rsid w:val="00EE5A1E"/>
    <w:rsid w:val="00EF112D"/>
    <w:rsid w:val="00EF1717"/>
    <w:rsid w:val="00EF1A7F"/>
    <w:rsid w:val="00EF46A5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24B"/>
    <w:rsid w:val="00F36B8D"/>
    <w:rsid w:val="00F36B9D"/>
    <w:rsid w:val="00F36F5C"/>
    <w:rsid w:val="00F411CF"/>
    <w:rsid w:val="00F42C26"/>
    <w:rsid w:val="00F43741"/>
    <w:rsid w:val="00F45E56"/>
    <w:rsid w:val="00F46AE6"/>
    <w:rsid w:val="00F479BF"/>
    <w:rsid w:val="00F47E71"/>
    <w:rsid w:val="00F5000D"/>
    <w:rsid w:val="00F50FBA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42B"/>
    <w:rsid w:val="00FA39BB"/>
    <w:rsid w:val="00FA3B56"/>
    <w:rsid w:val="00FA4CA8"/>
    <w:rsid w:val="00FA5734"/>
    <w:rsid w:val="00FA5F63"/>
    <w:rsid w:val="00FA653B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l.kral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roslav.sixt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17DB-6A39-47DB-9562-1C921B5E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195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Monika Bartlová</cp:lastModifiedBy>
  <cp:revision>37</cp:revision>
  <cp:lastPrinted>2017-05-31T10:32:00Z</cp:lastPrinted>
  <dcterms:created xsi:type="dcterms:W3CDTF">2017-05-16T11:59:00Z</dcterms:created>
  <dcterms:modified xsi:type="dcterms:W3CDTF">2017-06-05T07:04:00Z</dcterms:modified>
</cp:coreProperties>
</file>