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CF" w:rsidRPr="00424047" w:rsidRDefault="00053D0B" w:rsidP="00D925CF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>
        <w:rPr>
          <w:rFonts w:eastAsia="Calibri" w:cs="Arial"/>
          <w:bCs w:val="0"/>
          <w:color w:val="auto"/>
          <w:sz w:val="18"/>
          <w:szCs w:val="22"/>
        </w:rPr>
        <w:t>3</w:t>
      </w:r>
      <w:r w:rsidR="00D925CF" w:rsidRPr="00424047">
        <w:rPr>
          <w:rFonts w:eastAsia="Calibri" w:cs="Arial"/>
          <w:bCs w:val="0"/>
          <w:color w:val="auto"/>
          <w:sz w:val="18"/>
          <w:szCs w:val="22"/>
        </w:rPr>
        <w:t xml:space="preserve">. </w:t>
      </w:r>
      <w:r>
        <w:rPr>
          <w:rFonts w:eastAsia="Calibri" w:cs="Arial"/>
          <w:bCs w:val="0"/>
          <w:color w:val="auto"/>
          <w:sz w:val="18"/>
          <w:szCs w:val="22"/>
        </w:rPr>
        <w:t>3</w:t>
      </w:r>
      <w:r w:rsidR="00D925CF" w:rsidRPr="00424047">
        <w:rPr>
          <w:rFonts w:eastAsia="Calibri" w:cs="Arial"/>
          <w:bCs w:val="0"/>
          <w:color w:val="auto"/>
          <w:sz w:val="18"/>
          <w:szCs w:val="22"/>
        </w:rPr>
        <w:t>. 201</w:t>
      </w:r>
      <w:r>
        <w:rPr>
          <w:rFonts w:eastAsia="Calibri" w:cs="Arial"/>
          <w:bCs w:val="0"/>
          <w:color w:val="auto"/>
          <w:sz w:val="18"/>
          <w:szCs w:val="22"/>
        </w:rPr>
        <w:t>7</w:t>
      </w:r>
    </w:p>
    <w:p w:rsidR="00D925CF" w:rsidRPr="00424047" w:rsidRDefault="00053D0B" w:rsidP="00D925CF">
      <w:pPr>
        <w:pStyle w:val="Nzev"/>
        <w:spacing w:after="360"/>
      </w:pPr>
      <w:r>
        <w:t>HDP v roce 2016 vzrostl o 2,3 %</w:t>
      </w:r>
    </w:p>
    <w:p w:rsidR="008538A7" w:rsidRPr="00424047" w:rsidRDefault="008538A7" w:rsidP="008538A7">
      <w:pPr>
        <w:pStyle w:val="Podtitulek"/>
      </w:pPr>
      <w:r w:rsidRPr="00424047">
        <w:t xml:space="preserve">Tvorba a užití HDP </w:t>
      </w:r>
      <w:r w:rsidR="00495FDB" w:rsidRPr="00424047">
        <w:t xml:space="preserve">– </w:t>
      </w:r>
      <w:r w:rsidR="00053D0B">
        <w:t>4</w:t>
      </w:r>
      <w:r w:rsidRPr="00424047">
        <w:t>. čtvrtletí 201</w:t>
      </w:r>
      <w:r w:rsidR="00D925CF" w:rsidRPr="00424047">
        <w:t>6</w:t>
      </w:r>
    </w:p>
    <w:p w:rsidR="00053D0B" w:rsidRDefault="00053D0B" w:rsidP="005D2560">
      <w:pPr>
        <w:spacing w:before="240"/>
        <w:rPr>
          <w:rFonts w:cs="Arial"/>
          <w:b/>
          <w:szCs w:val="18"/>
        </w:rPr>
      </w:pPr>
      <w:r w:rsidRPr="00053D0B">
        <w:rPr>
          <w:rFonts w:cs="Arial"/>
          <w:b/>
          <w:szCs w:val="18"/>
        </w:rPr>
        <w:t xml:space="preserve">Podle zpřesněného odhadu vzrostl hrubý domácí produkt ve </w:t>
      </w:r>
      <w:r>
        <w:rPr>
          <w:rFonts w:cs="Arial"/>
          <w:b/>
          <w:szCs w:val="18"/>
        </w:rPr>
        <w:t>4. čtvrtletí 2016 mezičtvrtletně o </w:t>
      </w:r>
      <w:r w:rsidRPr="00053D0B">
        <w:rPr>
          <w:rFonts w:cs="Arial"/>
          <w:b/>
          <w:szCs w:val="18"/>
        </w:rPr>
        <w:t>0,</w:t>
      </w:r>
      <w:r>
        <w:rPr>
          <w:rFonts w:cs="Arial"/>
          <w:b/>
          <w:szCs w:val="18"/>
        </w:rPr>
        <w:t>4 </w:t>
      </w:r>
      <w:r w:rsidRPr="00053D0B">
        <w:rPr>
          <w:rFonts w:cs="Arial"/>
          <w:b/>
          <w:szCs w:val="18"/>
        </w:rPr>
        <w:t>% a meziročně o 1,9</w:t>
      </w:r>
      <w:r>
        <w:rPr>
          <w:rFonts w:cs="Arial"/>
          <w:b/>
          <w:szCs w:val="18"/>
        </w:rPr>
        <w:t> </w:t>
      </w:r>
      <w:r w:rsidRPr="00053D0B">
        <w:rPr>
          <w:rFonts w:cs="Arial"/>
          <w:b/>
          <w:szCs w:val="18"/>
        </w:rPr>
        <w:t>%. Růst HDP za celý rok 201</w:t>
      </w:r>
      <w:r>
        <w:rPr>
          <w:rFonts w:cs="Arial"/>
          <w:b/>
          <w:szCs w:val="18"/>
        </w:rPr>
        <w:t>6</w:t>
      </w:r>
      <w:r w:rsidRPr="00053D0B">
        <w:rPr>
          <w:rFonts w:cs="Arial"/>
          <w:b/>
          <w:szCs w:val="18"/>
        </w:rPr>
        <w:t xml:space="preserve"> činil </w:t>
      </w:r>
      <w:r>
        <w:rPr>
          <w:rFonts w:cs="Arial"/>
          <w:b/>
          <w:szCs w:val="18"/>
        </w:rPr>
        <w:t>2,3</w:t>
      </w:r>
      <w:r w:rsidRPr="00053D0B">
        <w:rPr>
          <w:rFonts w:cs="Arial"/>
          <w:b/>
          <w:szCs w:val="18"/>
        </w:rPr>
        <w:t xml:space="preserve"> %.</w:t>
      </w:r>
    </w:p>
    <w:p w:rsidR="00053D0B" w:rsidRDefault="00E504E2" w:rsidP="005D2560">
      <w:pPr>
        <w:spacing w:before="240"/>
      </w:pPr>
      <w:r>
        <w:t xml:space="preserve">Růst české </w:t>
      </w:r>
      <w:r w:rsidR="00053D0B" w:rsidRPr="00053D0B">
        <w:t>ekonomik</w:t>
      </w:r>
      <w:r>
        <w:t>y</w:t>
      </w:r>
      <w:r w:rsidR="00053D0B" w:rsidRPr="00053D0B">
        <w:t xml:space="preserve"> na konci roku 201</w:t>
      </w:r>
      <w:r w:rsidR="00053D0B">
        <w:t>6</w:t>
      </w:r>
      <w:r w:rsidR="00053D0B" w:rsidRPr="00053D0B">
        <w:t xml:space="preserve"> </w:t>
      </w:r>
      <w:r>
        <w:t xml:space="preserve">mírně zrychlil. Růst byl podpořen zejména rostoucí spotřebou domácností a zahraniční poptávkou. </w:t>
      </w:r>
      <w:r w:rsidR="00053D0B" w:rsidRPr="00E504E2">
        <w:rPr>
          <w:b/>
        </w:rPr>
        <w:t>Hrubý domácí produkt</w:t>
      </w:r>
      <w:r>
        <w:t xml:space="preserve"> (HDP) očištěný o </w:t>
      </w:r>
      <w:r w:rsidR="00053D0B" w:rsidRPr="00053D0B">
        <w:t>cenové vlivy a sezónnost</w:t>
      </w:r>
      <w:r w:rsidRPr="00E504E2">
        <w:rPr>
          <w:rStyle w:val="Znakapoznpodarou"/>
          <w:rFonts w:cs="Arial"/>
          <w:szCs w:val="18"/>
        </w:rPr>
        <w:footnoteReference w:id="1"/>
      </w:r>
      <w:r w:rsidR="00053D0B" w:rsidRPr="00053D0B">
        <w:t xml:space="preserve"> </w:t>
      </w:r>
      <w:r w:rsidR="00053D0B" w:rsidRPr="00E504E2">
        <w:rPr>
          <w:b/>
        </w:rPr>
        <w:t xml:space="preserve">byl </w:t>
      </w:r>
      <w:r w:rsidRPr="00E504E2">
        <w:rPr>
          <w:b/>
        </w:rPr>
        <w:t>ve 4. čtvrtletí o 0,4 % vyšší než v předchozím čtvrtletí</w:t>
      </w:r>
      <w:r>
        <w:t xml:space="preserve"> a </w:t>
      </w:r>
      <w:r w:rsidRPr="00E504E2">
        <w:rPr>
          <w:b/>
        </w:rPr>
        <w:t xml:space="preserve">v porovnání se stejným čtvrtletím roku </w:t>
      </w:r>
      <w:r w:rsidR="000D44CB">
        <w:rPr>
          <w:b/>
        </w:rPr>
        <w:t xml:space="preserve">2015 </w:t>
      </w:r>
      <w:r w:rsidRPr="00E504E2">
        <w:rPr>
          <w:b/>
        </w:rPr>
        <w:t>vzrostl o 1,9 %</w:t>
      </w:r>
      <w:r w:rsidR="00053D0B" w:rsidRPr="00053D0B">
        <w:t xml:space="preserve">. </w:t>
      </w:r>
    </w:p>
    <w:p w:rsidR="00217278" w:rsidRPr="001D39B2" w:rsidRDefault="00217278" w:rsidP="00217278">
      <w:pPr>
        <w:spacing w:before="240"/>
      </w:pPr>
      <w:r w:rsidRPr="001D39B2">
        <w:rPr>
          <w:b/>
        </w:rPr>
        <w:t>Vývoj hrubého domácího produktu v %</w:t>
      </w:r>
      <w:r w:rsidRPr="001D39B2">
        <w:t xml:space="preserve"> 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134"/>
        <w:gridCol w:w="1221"/>
        <w:gridCol w:w="1293"/>
        <w:gridCol w:w="1293"/>
        <w:gridCol w:w="1154"/>
      </w:tblGrid>
      <w:tr w:rsidR="00217278" w:rsidRPr="001D39B2" w:rsidTr="00217278">
        <w:tc>
          <w:tcPr>
            <w:tcW w:w="2410" w:type="dxa"/>
            <w:shd w:val="clear" w:color="auto" w:fill="DBE5F1"/>
            <w:vAlign w:val="center"/>
          </w:tcPr>
          <w:p w:rsidR="00217278" w:rsidRPr="001D39B2" w:rsidRDefault="00217278" w:rsidP="00730C71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217278" w:rsidRPr="001D39B2" w:rsidRDefault="00217278" w:rsidP="00730C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>1. čtvrtletí</w:t>
            </w:r>
          </w:p>
        </w:tc>
        <w:tc>
          <w:tcPr>
            <w:tcW w:w="1221" w:type="dxa"/>
            <w:shd w:val="clear" w:color="auto" w:fill="DBE5F1"/>
            <w:vAlign w:val="center"/>
          </w:tcPr>
          <w:p w:rsidR="00217278" w:rsidRPr="001D39B2" w:rsidRDefault="00217278" w:rsidP="00730C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>2. čtvrtletí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="00217278" w:rsidRPr="001D39B2" w:rsidRDefault="00217278" w:rsidP="00730C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>3. čtvrtletí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="00217278" w:rsidRPr="004A1507" w:rsidRDefault="00217278" w:rsidP="00730C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A1507">
              <w:rPr>
                <w:rFonts w:cs="Arial"/>
                <w:b/>
                <w:sz w:val="18"/>
                <w:szCs w:val="18"/>
              </w:rPr>
              <w:t>4. čtvrtletí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217278" w:rsidRPr="001D39B2" w:rsidRDefault="00217278" w:rsidP="002172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D39B2">
              <w:rPr>
                <w:rFonts w:cs="Arial"/>
                <w:b/>
                <w:sz w:val="18"/>
                <w:szCs w:val="18"/>
              </w:rPr>
              <w:t>Rok 201</w:t>
            </w:r>
            <w:r>
              <w:rPr>
                <w:rFonts w:cs="Arial"/>
                <w:b/>
                <w:sz w:val="18"/>
                <w:szCs w:val="18"/>
              </w:rPr>
              <w:t>6</w:t>
            </w:r>
          </w:p>
        </w:tc>
      </w:tr>
      <w:tr w:rsidR="00217278" w:rsidRPr="001D39B2" w:rsidTr="00217278">
        <w:tc>
          <w:tcPr>
            <w:tcW w:w="2410" w:type="dxa"/>
            <w:shd w:val="clear" w:color="auto" w:fill="auto"/>
            <w:vAlign w:val="center"/>
          </w:tcPr>
          <w:p w:rsidR="00217278" w:rsidRPr="001D39B2" w:rsidRDefault="00217278" w:rsidP="00217278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 xml:space="preserve">K předchozímu čtvrtletí </w:t>
            </w:r>
          </w:p>
        </w:tc>
        <w:tc>
          <w:tcPr>
            <w:tcW w:w="1134" w:type="dxa"/>
            <w:vAlign w:val="center"/>
          </w:tcPr>
          <w:p w:rsidR="00217278" w:rsidRPr="001D39B2" w:rsidRDefault="00217278" w:rsidP="00730C7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0,4</w:t>
            </w:r>
          </w:p>
        </w:tc>
        <w:tc>
          <w:tcPr>
            <w:tcW w:w="1221" w:type="dxa"/>
            <w:vAlign w:val="center"/>
          </w:tcPr>
          <w:p w:rsidR="00217278" w:rsidRPr="001D39B2" w:rsidRDefault="00217278" w:rsidP="00730C7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0,9</w:t>
            </w:r>
          </w:p>
        </w:tc>
        <w:tc>
          <w:tcPr>
            <w:tcW w:w="1293" w:type="dxa"/>
            <w:vAlign w:val="center"/>
          </w:tcPr>
          <w:p w:rsidR="00217278" w:rsidRPr="001D39B2" w:rsidRDefault="00217278" w:rsidP="00730C7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0,2</w:t>
            </w:r>
          </w:p>
        </w:tc>
        <w:tc>
          <w:tcPr>
            <w:tcW w:w="1293" w:type="dxa"/>
            <w:vAlign w:val="center"/>
          </w:tcPr>
          <w:p w:rsidR="00217278" w:rsidRPr="004A1507" w:rsidRDefault="00217278" w:rsidP="00730C7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0,4</w:t>
            </w:r>
          </w:p>
        </w:tc>
        <w:tc>
          <w:tcPr>
            <w:tcW w:w="1154" w:type="dxa"/>
            <w:vMerge w:val="restart"/>
            <w:shd w:val="clear" w:color="auto" w:fill="DBE5F1"/>
            <w:vAlign w:val="center"/>
          </w:tcPr>
          <w:p w:rsidR="00217278" w:rsidRPr="001D39B2" w:rsidRDefault="00217278" w:rsidP="00730C7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2,3</w:t>
            </w:r>
          </w:p>
        </w:tc>
      </w:tr>
      <w:tr w:rsidR="00217278" w:rsidRPr="001D39B2" w:rsidTr="00217278">
        <w:tc>
          <w:tcPr>
            <w:tcW w:w="2410" w:type="dxa"/>
            <w:shd w:val="clear" w:color="auto" w:fill="auto"/>
            <w:vAlign w:val="center"/>
          </w:tcPr>
          <w:p w:rsidR="00217278" w:rsidRPr="001D39B2" w:rsidRDefault="00217278" w:rsidP="00730C71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>Ke stejnému čtvrtletí 201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217278" w:rsidRPr="001D39B2" w:rsidRDefault="00217278" w:rsidP="00730C7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3,0</w:t>
            </w:r>
          </w:p>
        </w:tc>
        <w:tc>
          <w:tcPr>
            <w:tcW w:w="1221" w:type="dxa"/>
            <w:vAlign w:val="center"/>
          </w:tcPr>
          <w:p w:rsidR="00217278" w:rsidRPr="001D39B2" w:rsidRDefault="00217278" w:rsidP="00730C7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2,6</w:t>
            </w:r>
          </w:p>
        </w:tc>
        <w:tc>
          <w:tcPr>
            <w:tcW w:w="1293" w:type="dxa"/>
            <w:vAlign w:val="center"/>
          </w:tcPr>
          <w:p w:rsidR="00217278" w:rsidRPr="001D39B2" w:rsidRDefault="00217278" w:rsidP="00730C7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1,8</w:t>
            </w:r>
          </w:p>
        </w:tc>
        <w:tc>
          <w:tcPr>
            <w:tcW w:w="1293" w:type="dxa"/>
            <w:vAlign w:val="center"/>
          </w:tcPr>
          <w:p w:rsidR="00217278" w:rsidRPr="004A1507" w:rsidRDefault="00217278" w:rsidP="00730C7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1,9</w:t>
            </w:r>
          </w:p>
        </w:tc>
        <w:tc>
          <w:tcPr>
            <w:tcW w:w="1154" w:type="dxa"/>
            <w:vMerge/>
            <w:shd w:val="clear" w:color="auto" w:fill="DBE5F1"/>
            <w:vAlign w:val="center"/>
          </w:tcPr>
          <w:p w:rsidR="00217278" w:rsidRPr="001D39B2" w:rsidRDefault="00217278" w:rsidP="00730C7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217278" w:rsidRPr="001D39B2" w:rsidRDefault="00217278" w:rsidP="00217278">
      <w:pPr>
        <w:spacing w:before="240"/>
      </w:pPr>
      <w:r w:rsidRPr="001D39B2">
        <w:rPr>
          <w:b/>
        </w:rPr>
        <w:t xml:space="preserve">Vývoj hrubé přidané hodnoty v % 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134"/>
        <w:gridCol w:w="1221"/>
        <w:gridCol w:w="1293"/>
        <w:gridCol w:w="1293"/>
        <w:gridCol w:w="1154"/>
      </w:tblGrid>
      <w:tr w:rsidR="00217278" w:rsidRPr="00BC6821" w:rsidTr="00217278">
        <w:tc>
          <w:tcPr>
            <w:tcW w:w="2410" w:type="dxa"/>
            <w:shd w:val="clear" w:color="auto" w:fill="DBE5F1"/>
            <w:vAlign w:val="center"/>
          </w:tcPr>
          <w:p w:rsidR="00217278" w:rsidRPr="00BC6821" w:rsidRDefault="00217278" w:rsidP="00730C71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217278" w:rsidRPr="00BC6821" w:rsidRDefault="00217278" w:rsidP="00730C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1.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221" w:type="dxa"/>
            <w:shd w:val="clear" w:color="auto" w:fill="DBE5F1"/>
            <w:vAlign w:val="center"/>
          </w:tcPr>
          <w:p w:rsidR="00217278" w:rsidRPr="00BC6821" w:rsidRDefault="00217278" w:rsidP="00730C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="00217278" w:rsidRPr="00BC6821" w:rsidRDefault="00217278" w:rsidP="00730C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3.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="00217278" w:rsidRPr="004A1507" w:rsidRDefault="00217278" w:rsidP="00730C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A1507">
              <w:rPr>
                <w:rFonts w:cs="Arial"/>
                <w:b/>
                <w:sz w:val="18"/>
                <w:szCs w:val="18"/>
              </w:rPr>
              <w:t>4. čtvrtletí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217278" w:rsidRPr="001D39B2" w:rsidRDefault="00217278" w:rsidP="00EF76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D39B2">
              <w:rPr>
                <w:rFonts w:cs="Arial"/>
                <w:b/>
                <w:sz w:val="18"/>
                <w:szCs w:val="18"/>
              </w:rPr>
              <w:t>Rok 201</w:t>
            </w:r>
            <w:r w:rsidR="00EF7619">
              <w:rPr>
                <w:rFonts w:cs="Arial"/>
                <w:b/>
                <w:sz w:val="18"/>
                <w:szCs w:val="18"/>
              </w:rPr>
              <w:t>6</w:t>
            </w:r>
          </w:p>
        </w:tc>
      </w:tr>
      <w:tr w:rsidR="00217278" w:rsidRPr="00BC6821" w:rsidTr="00217278">
        <w:tc>
          <w:tcPr>
            <w:tcW w:w="2410" w:type="dxa"/>
            <w:shd w:val="clear" w:color="auto" w:fill="auto"/>
            <w:vAlign w:val="center"/>
          </w:tcPr>
          <w:p w:rsidR="00217278" w:rsidRPr="001D39B2" w:rsidRDefault="00217278" w:rsidP="00730C71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 xml:space="preserve">K předchozímu čtvrtletí </w:t>
            </w:r>
          </w:p>
        </w:tc>
        <w:tc>
          <w:tcPr>
            <w:tcW w:w="1134" w:type="dxa"/>
            <w:vAlign w:val="center"/>
          </w:tcPr>
          <w:p w:rsidR="00217278" w:rsidRPr="00CC4AC3" w:rsidRDefault="00217278" w:rsidP="00730C7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0,4</w:t>
            </w:r>
          </w:p>
        </w:tc>
        <w:tc>
          <w:tcPr>
            <w:tcW w:w="1221" w:type="dxa"/>
            <w:vAlign w:val="center"/>
          </w:tcPr>
          <w:p w:rsidR="00217278" w:rsidRPr="00CC4AC3" w:rsidRDefault="00217278" w:rsidP="00730C7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0,7</w:t>
            </w:r>
          </w:p>
        </w:tc>
        <w:tc>
          <w:tcPr>
            <w:tcW w:w="1293" w:type="dxa"/>
            <w:vAlign w:val="center"/>
          </w:tcPr>
          <w:p w:rsidR="00217278" w:rsidRPr="00CC4AC3" w:rsidRDefault="00217278" w:rsidP="00730C7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0,2</w:t>
            </w:r>
          </w:p>
        </w:tc>
        <w:tc>
          <w:tcPr>
            <w:tcW w:w="1293" w:type="dxa"/>
            <w:vAlign w:val="center"/>
          </w:tcPr>
          <w:p w:rsidR="00217278" w:rsidRPr="004A1507" w:rsidRDefault="00217278" w:rsidP="00730C7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0,3</w:t>
            </w:r>
          </w:p>
        </w:tc>
        <w:tc>
          <w:tcPr>
            <w:tcW w:w="1154" w:type="dxa"/>
            <w:vMerge w:val="restart"/>
            <w:shd w:val="clear" w:color="auto" w:fill="DBE5F1"/>
            <w:vAlign w:val="center"/>
          </w:tcPr>
          <w:p w:rsidR="00217278" w:rsidRPr="001D39B2" w:rsidRDefault="00217278" w:rsidP="00730C7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2,1</w:t>
            </w:r>
          </w:p>
        </w:tc>
      </w:tr>
      <w:tr w:rsidR="00217278" w:rsidRPr="00BC6821" w:rsidTr="00217278">
        <w:tc>
          <w:tcPr>
            <w:tcW w:w="2410" w:type="dxa"/>
            <w:shd w:val="clear" w:color="auto" w:fill="auto"/>
            <w:vAlign w:val="center"/>
          </w:tcPr>
          <w:p w:rsidR="00217278" w:rsidRPr="001D39B2" w:rsidRDefault="00217278" w:rsidP="00730C71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>Ke stejnému čtvrtletí 201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217278" w:rsidRPr="00CC4AC3" w:rsidRDefault="00217278" w:rsidP="00730C7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2,7</w:t>
            </w:r>
          </w:p>
        </w:tc>
        <w:tc>
          <w:tcPr>
            <w:tcW w:w="1221" w:type="dxa"/>
            <w:vAlign w:val="center"/>
          </w:tcPr>
          <w:p w:rsidR="00217278" w:rsidRPr="00CC4AC3" w:rsidRDefault="00217278" w:rsidP="00730C7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1293" w:type="dxa"/>
            <w:vAlign w:val="center"/>
          </w:tcPr>
          <w:p w:rsidR="00217278" w:rsidRPr="00CC4AC3" w:rsidRDefault="00217278" w:rsidP="00730C7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1,6</w:t>
            </w:r>
          </w:p>
        </w:tc>
        <w:tc>
          <w:tcPr>
            <w:tcW w:w="1293" w:type="dxa"/>
            <w:vAlign w:val="center"/>
          </w:tcPr>
          <w:p w:rsidR="00217278" w:rsidRPr="004A1507" w:rsidRDefault="00217278" w:rsidP="00730C7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1,6</w:t>
            </w:r>
          </w:p>
        </w:tc>
        <w:tc>
          <w:tcPr>
            <w:tcW w:w="1154" w:type="dxa"/>
            <w:vMerge/>
            <w:shd w:val="clear" w:color="auto" w:fill="DBE5F1"/>
            <w:vAlign w:val="center"/>
          </w:tcPr>
          <w:p w:rsidR="00217278" w:rsidRPr="001D39B2" w:rsidRDefault="00217278" w:rsidP="00730C7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D925CF" w:rsidRPr="00D33CA6" w:rsidRDefault="00D925CF" w:rsidP="00D925CF">
      <w:pPr>
        <w:spacing w:before="240" w:after="240"/>
        <w:rPr>
          <w:rFonts w:cs="Arial"/>
          <w:szCs w:val="20"/>
        </w:rPr>
      </w:pPr>
      <w:r w:rsidRPr="00457400">
        <w:rPr>
          <w:b/>
        </w:rPr>
        <w:t>Hrubá přidaná hodnota</w:t>
      </w:r>
      <w:r w:rsidRPr="00457400">
        <w:t xml:space="preserve"> (HPH)</w:t>
      </w:r>
      <w:r w:rsidR="0090717E" w:rsidRPr="00457400">
        <w:t xml:space="preserve"> </w:t>
      </w:r>
      <w:r w:rsidR="00217278" w:rsidRPr="00457400">
        <w:t xml:space="preserve">vzrostla ve 4. čtvrtletí </w:t>
      </w:r>
      <w:r w:rsidR="00217278" w:rsidRPr="00457400">
        <w:rPr>
          <w:b/>
        </w:rPr>
        <w:t>mezičtvrtletně</w:t>
      </w:r>
      <w:r w:rsidR="00902AD9" w:rsidRPr="00457400">
        <w:rPr>
          <w:b/>
        </w:rPr>
        <w:t xml:space="preserve"> </w:t>
      </w:r>
      <w:r w:rsidR="006A719A" w:rsidRPr="00457400">
        <w:rPr>
          <w:b/>
        </w:rPr>
        <w:t>o</w:t>
      </w:r>
      <w:r w:rsidR="006A719A" w:rsidRPr="00457400">
        <w:t> </w:t>
      </w:r>
      <w:r w:rsidR="006A719A" w:rsidRPr="00457400">
        <w:rPr>
          <w:b/>
        </w:rPr>
        <w:t>0,</w:t>
      </w:r>
      <w:r w:rsidR="00217278" w:rsidRPr="00457400">
        <w:rPr>
          <w:b/>
        </w:rPr>
        <w:t>3</w:t>
      </w:r>
      <w:r w:rsidR="006A719A" w:rsidRPr="00457400">
        <w:rPr>
          <w:b/>
        </w:rPr>
        <w:t> %</w:t>
      </w:r>
      <w:r w:rsidRPr="00457400">
        <w:t xml:space="preserve"> </w:t>
      </w:r>
      <w:r w:rsidR="006A719A" w:rsidRPr="00457400">
        <w:rPr>
          <w:b/>
        </w:rPr>
        <w:t xml:space="preserve">a </w:t>
      </w:r>
      <w:r w:rsidRPr="00457400">
        <w:rPr>
          <w:b/>
        </w:rPr>
        <w:t>meziročně o</w:t>
      </w:r>
      <w:r w:rsidR="00217278" w:rsidRPr="00457400">
        <w:t> </w:t>
      </w:r>
      <w:r w:rsidR="00472ECE" w:rsidRPr="00457400">
        <w:rPr>
          <w:b/>
        </w:rPr>
        <w:t>1</w:t>
      </w:r>
      <w:r w:rsidR="00086552" w:rsidRPr="00457400">
        <w:rPr>
          <w:b/>
        </w:rPr>
        <w:t>,</w:t>
      </w:r>
      <w:r w:rsidR="00E74477" w:rsidRPr="00457400">
        <w:rPr>
          <w:b/>
        </w:rPr>
        <w:t>6</w:t>
      </w:r>
      <w:r w:rsidRPr="00457400">
        <w:rPr>
          <w:b/>
        </w:rPr>
        <w:t> %</w:t>
      </w:r>
      <w:r w:rsidRPr="00457400">
        <w:t xml:space="preserve">. </w:t>
      </w:r>
      <w:r w:rsidR="00195C65" w:rsidRPr="00457400">
        <w:t xml:space="preserve">Dařilo se zpracovatelskému průmyslu, tradičně </w:t>
      </w:r>
      <w:r w:rsidR="00457400" w:rsidRPr="00457400">
        <w:t xml:space="preserve">díky </w:t>
      </w:r>
      <w:r w:rsidR="00195C65" w:rsidRPr="00457400">
        <w:t>výrobě automobilů</w:t>
      </w:r>
      <w:r w:rsidR="00457400" w:rsidRPr="00457400">
        <w:t xml:space="preserve"> a navazujícím odvětvím,</w:t>
      </w:r>
      <w:r w:rsidR="00195C65" w:rsidRPr="00457400">
        <w:t xml:space="preserve"> </w:t>
      </w:r>
      <w:r w:rsidR="00457400">
        <w:t xml:space="preserve">výrobě elektrických přístrojů a zařízení </w:t>
      </w:r>
      <w:r w:rsidR="00195C65" w:rsidRPr="00457400">
        <w:t>a také díky obnovení výkon</w:t>
      </w:r>
      <w:r w:rsidR="004C2E99">
        <w:t>u</w:t>
      </w:r>
      <w:r w:rsidR="00195C65" w:rsidRPr="00457400">
        <w:t xml:space="preserve"> chemické</w:t>
      </w:r>
      <w:r w:rsidR="004C2E99">
        <w:t>ho</w:t>
      </w:r>
      <w:r w:rsidR="00195C65" w:rsidRPr="00457400">
        <w:t xml:space="preserve"> průmyslu. </w:t>
      </w:r>
      <w:r w:rsidR="00D33CA6" w:rsidRPr="00D33CA6">
        <w:t>Výkonnost z</w:t>
      </w:r>
      <w:r w:rsidR="00E85037" w:rsidRPr="00D33CA6">
        <w:t>pracovatelsk</w:t>
      </w:r>
      <w:r w:rsidR="00D33CA6" w:rsidRPr="00D33CA6">
        <w:t>ého</w:t>
      </w:r>
      <w:r w:rsidR="00E85037" w:rsidRPr="00D33CA6">
        <w:t xml:space="preserve"> průmysl</w:t>
      </w:r>
      <w:r w:rsidR="00465E01">
        <w:t>u</w:t>
      </w:r>
      <w:r w:rsidR="0006648A" w:rsidRPr="00D33CA6">
        <w:t xml:space="preserve"> </w:t>
      </w:r>
      <w:r w:rsidR="00E85037" w:rsidRPr="00D33CA6">
        <w:t>vzrostl</w:t>
      </w:r>
      <w:r w:rsidR="00D33CA6" w:rsidRPr="00D33CA6">
        <w:t>a</w:t>
      </w:r>
      <w:r w:rsidR="00E85037" w:rsidRPr="00D33CA6">
        <w:t xml:space="preserve"> mezičtvrtletně o 0,</w:t>
      </w:r>
      <w:r w:rsidR="00D33CA6" w:rsidRPr="00D33CA6">
        <w:t>6</w:t>
      </w:r>
      <w:r w:rsidR="00E85037" w:rsidRPr="00D33CA6">
        <w:t xml:space="preserve"> % a mezi</w:t>
      </w:r>
      <w:r w:rsidR="00465E01">
        <w:t>ročně o </w:t>
      </w:r>
      <w:r w:rsidR="00D33CA6" w:rsidRPr="00D33CA6">
        <w:t xml:space="preserve">4,7 </w:t>
      </w:r>
      <w:r w:rsidR="00E85037" w:rsidRPr="00D33CA6">
        <w:t>%</w:t>
      </w:r>
      <w:r w:rsidR="00E74477" w:rsidRPr="00D33CA6">
        <w:t xml:space="preserve">. </w:t>
      </w:r>
      <w:r w:rsidR="00D33CA6" w:rsidRPr="00D33CA6">
        <w:t>HPH ve většině odvětví služeb rovněž mírně rostla</w:t>
      </w:r>
      <w:r w:rsidR="004C2E99">
        <w:t>. V</w:t>
      </w:r>
      <w:r w:rsidR="00D33CA6" w:rsidRPr="00D33CA6">
        <w:t xml:space="preserve">e </w:t>
      </w:r>
      <w:r w:rsidR="001F5F8E" w:rsidRPr="00D33CA6">
        <w:t>s</w:t>
      </w:r>
      <w:r w:rsidR="008758D7" w:rsidRPr="00D33CA6">
        <w:rPr>
          <w:rFonts w:cs="Arial"/>
          <w:szCs w:val="20"/>
        </w:rPr>
        <w:t>tavebnictví</w:t>
      </w:r>
      <w:r w:rsidR="00D33CA6" w:rsidRPr="00D33CA6">
        <w:rPr>
          <w:rFonts w:cs="Arial"/>
          <w:szCs w:val="20"/>
        </w:rPr>
        <w:t xml:space="preserve"> byla</w:t>
      </w:r>
      <w:r w:rsidR="0006648A" w:rsidRPr="00D33CA6">
        <w:rPr>
          <w:rFonts w:cs="Arial"/>
          <w:szCs w:val="20"/>
        </w:rPr>
        <w:t xml:space="preserve"> </w:t>
      </w:r>
      <w:r w:rsidR="00084BF0" w:rsidRPr="00D33CA6">
        <w:rPr>
          <w:rFonts w:cs="Arial"/>
          <w:szCs w:val="20"/>
        </w:rPr>
        <w:t xml:space="preserve">vlivem vysoké srovnávací základny meziročně nižší o </w:t>
      </w:r>
      <w:r w:rsidR="00D33CA6" w:rsidRPr="00D33CA6">
        <w:rPr>
          <w:rFonts w:cs="Arial"/>
          <w:szCs w:val="20"/>
        </w:rPr>
        <w:t>10,7</w:t>
      </w:r>
      <w:r w:rsidR="00DF1949">
        <w:rPr>
          <w:rFonts w:cs="Arial"/>
          <w:szCs w:val="20"/>
        </w:rPr>
        <w:t> </w:t>
      </w:r>
      <w:r w:rsidR="00084BF0" w:rsidRPr="00D33CA6">
        <w:rPr>
          <w:rFonts w:cs="Arial"/>
          <w:szCs w:val="20"/>
        </w:rPr>
        <w:t>%</w:t>
      </w:r>
      <w:r w:rsidR="00D33CA6" w:rsidRPr="00D33CA6">
        <w:rPr>
          <w:rFonts w:cs="Arial"/>
          <w:szCs w:val="20"/>
        </w:rPr>
        <w:t xml:space="preserve"> a mezičtvrtletně nižší o 3,9 %.</w:t>
      </w:r>
      <w:r w:rsidR="00084BF0" w:rsidRPr="00D33CA6">
        <w:rPr>
          <w:rFonts w:cs="Arial"/>
          <w:szCs w:val="20"/>
        </w:rPr>
        <w:t xml:space="preserve"> </w:t>
      </w:r>
    </w:p>
    <w:p w:rsidR="00465E01" w:rsidRDefault="00D925CF" w:rsidP="00465E01">
      <w:pPr>
        <w:spacing w:before="240" w:after="240"/>
      </w:pPr>
      <w:r w:rsidRPr="001F14DE">
        <w:rPr>
          <w:b/>
        </w:rPr>
        <w:t>Na straně poptávky</w:t>
      </w:r>
      <w:r w:rsidRPr="001F14DE">
        <w:t xml:space="preserve"> byl</w:t>
      </w:r>
      <w:r w:rsidR="00567205" w:rsidRPr="001F14DE">
        <w:t>y</w:t>
      </w:r>
      <w:r w:rsidRPr="001F14DE">
        <w:t xml:space="preserve"> </w:t>
      </w:r>
      <w:r w:rsidR="00B467A4" w:rsidRPr="001F14DE">
        <w:t>ve </w:t>
      </w:r>
      <w:r w:rsidR="00FD16F5" w:rsidRPr="001F14DE">
        <w:t>4</w:t>
      </w:r>
      <w:r w:rsidR="00B467A4" w:rsidRPr="001F14DE">
        <w:t xml:space="preserve">. čtvrtletí </w:t>
      </w:r>
      <w:r w:rsidR="000650D9" w:rsidRPr="001F14DE">
        <w:t>klíčovým</w:t>
      </w:r>
      <w:r w:rsidR="00567205" w:rsidRPr="001F14DE">
        <w:t>i</w:t>
      </w:r>
      <w:r w:rsidR="000650D9" w:rsidRPr="001F14DE">
        <w:t xml:space="preserve"> faktor</w:t>
      </w:r>
      <w:r w:rsidR="00567205" w:rsidRPr="001F14DE">
        <w:t>y</w:t>
      </w:r>
      <w:r w:rsidR="000650D9" w:rsidRPr="001F14DE">
        <w:t xml:space="preserve"> </w:t>
      </w:r>
      <w:r w:rsidR="00B467A4" w:rsidRPr="001F14DE">
        <w:t>růstu </w:t>
      </w:r>
      <w:r w:rsidRPr="001F14DE">
        <w:t xml:space="preserve">HDP </w:t>
      </w:r>
      <w:r w:rsidR="00B467A4" w:rsidRPr="001F14DE">
        <w:t xml:space="preserve">rostoucí </w:t>
      </w:r>
      <w:r w:rsidR="00567205" w:rsidRPr="001F14DE">
        <w:t xml:space="preserve">spotřeba domácností a </w:t>
      </w:r>
      <w:r w:rsidR="00FD16F5" w:rsidRPr="001F14DE">
        <w:t>zahraniční poptávka. K mezi</w:t>
      </w:r>
      <w:r w:rsidR="00567205" w:rsidRPr="001F14DE">
        <w:t>ročnímu</w:t>
      </w:r>
      <w:r w:rsidR="00FD16F5" w:rsidRPr="001F14DE">
        <w:t xml:space="preserve"> růstu </w:t>
      </w:r>
      <w:r w:rsidR="004D0EA5" w:rsidRPr="001F14DE">
        <w:t>HDP</w:t>
      </w:r>
      <w:r w:rsidR="00567205" w:rsidRPr="001F14DE">
        <w:t xml:space="preserve"> </w:t>
      </w:r>
      <w:r w:rsidR="009C1D46" w:rsidRPr="001F14DE">
        <w:t>(</w:t>
      </w:r>
      <w:r w:rsidR="00567205" w:rsidRPr="001F14DE">
        <w:t>1,9</w:t>
      </w:r>
      <w:r w:rsidR="00DA3ABF" w:rsidRPr="001F14DE">
        <w:t> </w:t>
      </w:r>
      <w:r w:rsidR="009C1D46" w:rsidRPr="001F14DE">
        <w:t>%) přispěl</w:t>
      </w:r>
      <w:r w:rsidR="00567205" w:rsidRPr="001F14DE">
        <w:t xml:space="preserve">y </w:t>
      </w:r>
      <w:r w:rsidR="004D0EA5" w:rsidRPr="001F14DE">
        <w:t>výdaje na </w:t>
      </w:r>
      <w:r w:rsidR="00567205" w:rsidRPr="001F14DE">
        <w:t>konečnou spotřebu domácností (1,4 p.b.)</w:t>
      </w:r>
      <w:r w:rsidR="004D0EA5" w:rsidRPr="001F14DE">
        <w:rPr>
          <w:rStyle w:val="Znakapoznpodarou"/>
          <w:rFonts w:cs="Arial"/>
          <w:szCs w:val="20"/>
        </w:rPr>
        <w:footnoteReference w:id="2"/>
      </w:r>
      <w:r w:rsidR="00FD16F5" w:rsidRPr="001F14DE">
        <w:t xml:space="preserve"> </w:t>
      </w:r>
      <w:r w:rsidR="00567205" w:rsidRPr="001F14DE">
        <w:t>a </w:t>
      </w:r>
      <w:r w:rsidR="00FD16F5" w:rsidRPr="001F14DE">
        <w:t>zahraniční obchod (</w:t>
      </w:r>
      <w:r w:rsidR="004D0EA5" w:rsidRPr="001F14DE">
        <w:t>0,9</w:t>
      </w:r>
      <w:r w:rsidR="00FD16F5" w:rsidRPr="001F14DE">
        <w:t xml:space="preserve"> p.b.)</w:t>
      </w:r>
      <w:r w:rsidR="00473154" w:rsidRPr="001F14DE">
        <w:t>. Naopak negativně působil</w:t>
      </w:r>
      <w:r w:rsidR="00DA3ABF" w:rsidRPr="001F14DE">
        <w:t>a</w:t>
      </w:r>
      <w:r w:rsidR="00473154" w:rsidRPr="001F14DE">
        <w:t xml:space="preserve"> </w:t>
      </w:r>
      <w:r w:rsidR="004D0EA5" w:rsidRPr="001F14DE">
        <w:t>investiční aktivita</w:t>
      </w:r>
      <w:r w:rsidR="00465E01">
        <w:t xml:space="preserve"> včetně zásob</w:t>
      </w:r>
      <w:r w:rsidR="00567205" w:rsidRPr="001F14DE">
        <w:t xml:space="preserve"> </w:t>
      </w:r>
      <w:r w:rsidR="00473154" w:rsidRPr="001F14DE">
        <w:t>(-</w:t>
      </w:r>
      <w:r w:rsidR="004D0EA5" w:rsidRPr="001F14DE">
        <w:t>0,4</w:t>
      </w:r>
      <w:r w:rsidR="00473154" w:rsidRPr="001F14DE">
        <w:t xml:space="preserve"> p.b.). </w:t>
      </w:r>
    </w:p>
    <w:p w:rsidR="00465E01" w:rsidRDefault="001F14DE" w:rsidP="00465E01">
      <w:pPr>
        <w:spacing w:before="240" w:after="240"/>
      </w:pPr>
      <w:r w:rsidRPr="00737453">
        <w:rPr>
          <w:b/>
        </w:rPr>
        <w:t xml:space="preserve">Výdaje na konečnou spotřebu domácností </w:t>
      </w:r>
      <w:r>
        <w:t>si </w:t>
      </w:r>
      <w:r w:rsidRPr="00737453">
        <w:t xml:space="preserve">udržely </w:t>
      </w:r>
      <w:r>
        <w:t xml:space="preserve">relativně vysoké mezičtvrtletní tempo růstu (0,7 %) a meziročně se zvýšily o 2,9 %. </w:t>
      </w:r>
      <w:r w:rsidR="00EF7619">
        <w:rPr>
          <w:b/>
        </w:rPr>
        <w:t>T</w:t>
      </w:r>
      <w:r w:rsidR="00EF7619" w:rsidRPr="00737453">
        <w:rPr>
          <w:b/>
        </w:rPr>
        <w:t>vorb</w:t>
      </w:r>
      <w:r w:rsidR="00EF7619">
        <w:rPr>
          <w:b/>
        </w:rPr>
        <w:t>a </w:t>
      </w:r>
      <w:r w:rsidR="00EF7619" w:rsidRPr="00737453">
        <w:rPr>
          <w:b/>
        </w:rPr>
        <w:t>fixního</w:t>
      </w:r>
      <w:r w:rsidR="00EF7619">
        <w:rPr>
          <w:b/>
        </w:rPr>
        <w:t> </w:t>
      </w:r>
      <w:r w:rsidR="00EF7619" w:rsidRPr="00737453">
        <w:rPr>
          <w:b/>
        </w:rPr>
        <w:t>kapitálu</w:t>
      </w:r>
      <w:r w:rsidR="00EF7619">
        <w:t xml:space="preserve"> ve 4. </w:t>
      </w:r>
      <w:r w:rsidR="00EF7619">
        <w:t>č</w:t>
      </w:r>
      <w:r w:rsidR="00EF7619">
        <w:t>tvrtletí byla meziročně nižší o 6,1 % a mezičtvrtletně poklesla o 0,6 %.</w:t>
      </w:r>
      <w:r w:rsidR="00EF7619">
        <w:t xml:space="preserve"> </w:t>
      </w:r>
      <w:r>
        <w:t xml:space="preserve">Meziroční srovnání investiční aktivity </w:t>
      </w:r>
      <w:r>
        <w:lastRenderedPageBreak/>
        <w:t xml:space="preserve">bylo stejně jako po celý rok </w:t>
      </w:r>
      <w:r w:rsidR="00EF7619">
        <w:t xml:space="preserve">2016 </w:t>
      </w:r>
      <w:r>
        <w:t xml:space="preserve">ovlivněno vysokou srovnávací základnou, </w:t>
      </w:r>
      <w:r w:rsidR="00465E01">
        <w:t>která ve </w:t>
      </w:r>
      <w:r>
        <w:t>4.</w:t>
      </w:r>
      <w:r w:rsidR="00465E01">
        <w:t> </w:t>
      </w:r>
      <w:r>
        <w:t xml:space="preserve">čtvrtletí </w:t>
      </w:r>
      <w:r w:rsidR="00465E01">
        <w:t xml:space="preserve">2015 navíc zahrnovala i pořízení (pronájem) </w:t>
      </w:r>
      <w:r w:rsidR="00EF7619">
        <w:t xml:space="preserve">vojenských </w:t>
      </w:r>
      <w:r>
        <w:t>letadel</w:t>
      </w:r>
      <w:r w:rsidR="001A793E">
        <w:t xml:space="preserve">. </w:t>
      </w:r>
    </w:p>
    <w:p w:rsidR="001A793E" w:rsidRDefault="00465E01" w:rsidP="00465E01">
      <w:pPr>
        <w:spacing w:before="240" w:after="240"/>
      </w:pPr>
      <w:r>
        <w:rPr>
          <w:b/>
        </w:rPr>
        <w:t>Saldo </w:t>
      </w:r>
      <w:r w:rsidR="001A793E" w:rsidRPr="00D36813">
        <w:rPr>
          <w:b/>
        </w:rPr>
        <w:t>zboží a služeb</w:t>
      </w:r>
      <w:r w:rsidR="001A793E">
        <w:t xml:space="preserve"> dosáhlo v běžných cenách hodnoty 88,9 mld. Kč a bylo </w:t>
      </w:r>
      <w:r w:rsidR="000D44CB">
        <w:t>o </w:t>
      </w:r>
      <w:r w:rsidR="001A793E">
        <w:t>9,6 mld. Kč</w:t>
      </w:r>
      <w:r w:rsidR="001A793E" w:rsidRPr="00B75431">
        <w:t xml:space="preserve"> </w:t>
      </w:r>
      <w:r w:rsidR="001A793E">
        <w:t>vyšší</w:t>
      </w:r>
      <w:r w:rsidR="001A793E" w:rsidRPr="00C61234">
        <w:t xml:space="preserve"> </w:t>
      </w:r>
      <w:r w:rsidR="001A793E">
        <w:t>než ve 4. čtvrtletí roku</w:t>
      </w:r>
      <w:r w:rsidR="000D44CB">
        <w:t xml:space="preserve"> 2015</w:t>
      </w:r>
      <w:r w:rsidR="001A793E">
        <w:t>.</w:t>
      </w:r>
      <w:r w:rsidR="0062595E">
        <w:t xml:space="preserve"> </w:t>
      </w:r>
    </w:p>
    <w:p w:rsidR="00D925CF" w:rsidRDefault="003975CA" w:rsidP="00D925CF">
      <w:pPr>
        <w:spacing w:before="240" w:after="240"/>
        <w:rPr>
          <w:rFonts w:cs="Arial"/>
          <w:szCs w:val="20"/>
        </w:rPr>
      </w:pPr>
      <w:r w:rsidRPr="00E50E52">
        <w:rPr>
          <w:rFonts w:cs="Arial"/>
          <w:b/>
          <w:szCs w:val="20"/>
        </w:rPr>
        <w:t>Celková zaměstnanost</w:t>
      </w:r>
      <w:r w:rsidR="003E1B40" w:rsidRPr="00E50E52">
        <w:rPr>
          <w:rStyle w:val="Znakapoznpodarou"/>
          <w:rFonts w:cs="Arial"/>
          <w:szCs w:val="20"/>
        </w:rPr>
        <w:footnoteReference w:id="3"/>
      </w:r>
      <w:r w:rsidRPr="00E50E52">
        <w:rPr>
          <w:rFonts w:cs="Arial"/>
          <w:szCs w:val="20"/>
        </w:rPr>
        <w:t xml:space="preserve"> </w:t>
      </w:r>
      <w:r w:rsidR="003E1B40" w:rsidRPr="00E50E52">
        <w:rPr>
          <w:rFonts w:cs="Arial"/>
          <w:szCs w:val="20"/>
        </w:rPr>
        <w:t xml:space="preserve">se oproti předchozímu čtvrtletí </w:t>
      </w:r>
      <w:r w:rsidR="00E50E52" w:rsidRPr="00E50E52">
        <w:rPr>
          <w:rFonts w:cs="Arial"/>
          <w:szCs w:val="20"/>
        </w:rPr>
        <w:t xml:space="preserve">zvýšila o 0,7 % a </w:t>
      </w:r>
      <w:r w:rsidR="0081723B" w:rsidRPr="00E50E52">
        <w:rPr>
          <w:rFonts w:cs="Arial"/>
          <w:szCs w:val="20"/>
        </w:rPr>
        <w:t>meziročně byla vyšší o </w:t>
      </w:r>
      <w:r w:rsidR="00E50E52" w:rsidRPr="00E50E52">
        <w:rPr>
          <w:rFonts w:cs="Arial"/>
          <w:szCs w:val="20"/>
        </w:rPr>
        <w:t>2,1</w:t>
      </w:r>
      <w:r w:rsidR="0081723B" w:rsidRPr="00E50E52">
        <w:rPr>
          <w:rFonts w:cs="Arial"/>
          <w:szCs w:val="20"/>
        </w:rPr>
        <w:t> </w:t>
      </w:r>
      <w:r w:rsidR="003E1B40" w:rsidRPr="00E50E52">
        <w:rPr>
          <w:rFonts w:cs="Arial"/>
          <w:szCs w:val="20"/>
        </w:rPr>
        <w:t xml:space="preserve">%. </w:t>
      </w:r>
    </w:p>
    <w:p w:rsidR="00202AA3" w:rsidRPr="00455CEB" w:rsidRDefault="00202AA3" w:rsidP="00202AA3">
      <w:pPr>
        <w:pStyle w:val="Podtitulek"/>
        <w:spacing w:after="120"/>
      </w:pPr>
      <w:r w:rsidRPr="00455CEB">
        <w:t>Tvorba a užití HDP v roce 2016</w:t>
      </w:r>
    </w:p>
    <w:p w:rsidR="00202AA3" w:rsidRPr="00F901B5" w:rsidRDefault="00202AA3" w:rsidP="00202AA3">
      <w:pPr>
        <w:spacing w:before="240" w:after="240"/>
      </w:pPr>
      <w:r w:rsidRPr="00455CEB">
        <w:rPr>
          <w:b/>
        </w:rPr>
        <w:t>HDP za rok 2016</w:t>
      </w:r>
      <w:r w:rsidRPr="00455CEB">
        <w:t xml:space="preserve"> byl </w:t>
      </w:r>
      <w:r w:rsidRPr="00455CEB">
        <w:rPr>
          <w:b/>
        </w:rPr>
        <w:t>o 2,3 %</w:t>
      </w:r>
      <w:r w:rsidRPr="00455CEB">
        <w:t xml:space="preserve"> </w:t>
      </w:r>
      <w:r w:rsidRPr="00455CEB">
        <w:rPr>
          <w:b/>
        </w:rPr>
        <w:t>vyšší</w:t>
      </w:r>
      <w:r w:rsidRPr="00455CEB">
        <w:t xml:space="preserve"> než </w:t>
      </w:r>
      <w:r w:rsidR="00455CEB" w:rsidRPr="00455CEB">
        <w:t>v </w:t>
      </w:r>
      <w:r w:rsidRPr="00455CEB">
        <w:t>roce</w:t>
      </w:r>
      <w:r w:rsidR="00455CEB" w:rsidRPr="00455CEB">
        <w:t xml:space="preserve"> 2015</w:t>
      </w:r>
      <w:r w:rsidRPr="00455CEB">
        <w:t xml:space="preserve">. </w:t>
      </w:r>
      <w:r w:rsidR="004C2E99">
        <w:t xml:space="preserve">Stejně jako v posledním </w:t>
      </w:r>
      <w:r w:rsidR="00455CEB" w:rsidRPr="00455CEB">
        <w:t xml:space="preserve">čtvrtletí byly </w:t>
      </w:r>
      <w:r w:rsidR="004C2E99">
        <w:t xml:space="preserve">hlavními faktory růstu </w:t>
      </w:r>
      <w:r w:rsidRPr="00455CEB">
        <w:t>spotřeba domácností</w:t>
      </w:r>
      <w:r w:rsidR="00465E01">
        <w:t> </w:t>
      </w:r>
      <w:r w:rsidR="00455CEB">
        <w:t>a </w:t>
      </w:r>
      <w:r w:rsidR="00455CEB" w:rsidRPr="00455CEB">
        <w:t>zahraniční</w:t>
      </w:r>
      <w:r w:rsidR="00465E01">
        <w:t xml:space="preserve"> </w:t>
      </w:r>
      <w:r w:rsidR="00455CEB" w:rsidRPr="00455CEB">
        <w:t>poptávka</w:t>
      </w:r>
      <w:r w:rsidRPr="00F901B5">
        <w:t xml:space="preserve">. </w:t>
      </w:r>
      <w:r w:rsidR="004C2E99">
        <w:t xml:space="preserve">Spotřeba domácností přispěla k růstu HDP 1,1 p.b. a zahraniční poptávka 1,2 p.b. </w:t>
      </w:r>
      <w:r w:rsidR="00F901B5" w:rsidRPr="00F901B5">
        <w:t xml:space="preserve">Investiční aktivita naopak </w:t>
      </w:r>
      <w:r w:rsidR="004C2E99">
        <w:t>po </w:t>
      </w:r>
      <w:r w:rsidR="00F901B5" w:rsidRPr="00F901B5">
        <w:t xml:space="preserve">celý rok </w:t>
      </w:r>
      <w:r w:rsidR="00EF7619">
        <w:t>k růstu nepřispívala</w:t>
      </w:r>
      <w:r w:rsidR="00F901B5" w:rsidRPr="00F901B5">
        <w:t>.</w:t>
      </w:r>
      <w:r w:rsidR="00465E01" w:rsidRPr="00465E01">
        <w:t xml:space="preserve"> </w:t>
      </w:r>
    </w:p>
    <w:p w:rsidR="00202AA3" w:rsidRPr="00F901B5" w:rsidRDefault="00455CEB" w:rsidP="00202AA3">
      <w:pPr>
        <w:spacing w:before="240" w:after="240"/>
      </w:pPr>
      <w:r w:rsidRPr="00F901B5">
        <w:rPr>
          <w:b/>
        </w:rPr>
        <w:t>Výdaje na konečnou spotřebu domácností</w:t>
      </w:r>
      <w:r w:rsidRPr="00F901B5">
        <w:t xml:space="preserve"> vzrostly meziročně o 2,9 %, zejména </w:t>
      </w:r>
      <w:r w:rsidR="00CB547D">
        <w:t xml:space="preserve">díky rostoucím nákupům </w:t>
      </w:r>
      <w:r w:rsidRPr="00F901B5">
        <w:t>předmětů dlouhodobé spotřeby, například automobilů</w:t>
      </w:r>
      <w:r w:rsidR="00CB547D">
        <w:t xml:space="preserve">. Rostly ale také výdaje ve všech ostatních kategoriích. </w:t>
      </w:r>
      <w:r w:rsidR="0062595E" w:rsidRPr="00F901B5">
        <w:rPr>
          <w:b/>
        </w:rPr>
        <w:t>Saldo</w:t>
      </w:r>
      <w:r w:rsidRPr="00F901B5">
        <w:rPr>
          <w:b/>
        </w:rPr>
        <w:t xml:space="preserve"> zahraničního obchodu</w:t>
      </w:r>
      <w:r w:rsidRPr="00F901B5">
        <w:t xml:space="preserve"> </w:t>
      </w:r>
      <w:r w:rsidR="00F901B5" w:rsidRPr="00F901B5">
        <w:t xml:space="preserve">vzrostlo </w:t>
      </w:r>
      <w:r w:rsidR="0062595E" w:rsidRPr="00F901B5">
        <w:t>v</w:t>
      </w:r>
      <w:r w:rsidR="00F901B5" w:rsidRPr="00F901B5">
        <w:t> </w:t>
      </w:r>
      <w:r w:rsidR="0062595E" w:rsidRPr="00F901B5">
        <w:t xml:space="preserve">běžných cenách </w:t>
      </w:r>
      <w:r w:rsidR="00F901B5" w:rsidRPr="00F901B5">
        <w:t xml:space="preserve">meziročně </w:t>
      </w:r>
      <w:r w:rsidR="0062595E" w:rsidRPr="00F901B5">
        <w:t xml:space="preserve">o 67,4 mld. Kč na 347,2 mld. Kč, což představuje nejvyšší </w:t>
      </w:r>
      <w:r w:rsidR="004C2E99">
        <w:t xml:space="preserve">roční </w:t>
      </w:r>
      <w:r w:rsidR="0062595E" w:rsidRPr="00F901B5">
        <w:t>přírůstek</w:t>
      </w:r>
      <w:r w:rsidR="00EF7619">
        <w:t xml:space="preserve"> v historii samostatné České republiky</w:t>
      </w:r>
      <w:r w:rsidR="00CB547D">
        <w:t xml:space="preserve">. </w:t>
      </w:r>
      <w:bookmarkStart w:id="0" w:name="_GoBack"/>
      <w:bookmarkEnd w:id="0"/>
      <w:r w:rsidR="00CB547D">
        <w:rPr>
          <w:b/>
        </w:rPr>
        <w:t>Tvorba </w:t>
      </w:r>
      <w:r w:rsidR="00F901B5">
        <w:rPr>
          <w:b/>
        </w:rPr>
        <w:t xml:space="preserve">hrubého kapitálu </w:t>
      </w:r>
      <w:r w:rsidR="003B5B42">
        <w:t xml:space="preserve">za celý rok 2016 byla </w:t>
      </w:r>
      <w:r w:rsidR="00F901B5">
        <w:t>o 1,3 % nižší než v</w:t>
      </w:r>
      <w:r w:rsidR="003B5B42">
        <w:t> </w:t>
      </w:r>
      <w:r w:rsidR="00F901B5">
        <w:t>roce</w:t>
      </w:r>
      <w:r w:rsidR="003B5B42">
        <w:t xml:space="preserve"> 2015</w:t>
      </w:r>
      <w:r w:rsidR="00F901B5">
        <w:t>.</w:t>
      </w:r>
      <w:r w:rsidR="00202AA3" w:rsidRPr="00F901B5">
        <w:t xml:space="preserve"> </w:t>
      </w:r>
    </w:p>
    <w:p w:rsidR="00202AA3" w:rsidRPr="00F901B5" w:rsidRDefault="00202AA3" w:rsidP="00202AA3">
      <w:pPr>
        <w:spacing w:before="240" w:after="240"/>
      </w:pPr>
      <w:r w:rsidRPr="00F901B5">
        <w:rPr>
          <w:b/>
        </w:rPr>
        <w:t>HPH se v roce 201</w:t>
      </w:r>
      <w:r w:rsidR="00F901B5" w:rsidRPr="00F901B5">
        <w:rPr>
          <w:b/>
        </w:rPr>
        <w:t>6</w:t>
      </w:r>
      <w:r w:rsidRPr="00F901B5">
        <w:t xml:space="preserve"> zvýšila v porovnání s předchozím rokem </w:t>
      </w:r>
      <w:r w:rsidRPr="00F901B5">
        <w:rPr>
          <w:b/>
        </w:rPr>
        <w:t xml:space="preserve">o </w:t>
      </w:r>
      <w:r w:rsidR="00F901B5" w:rsidRPr="00F901B5">
        <w:rPr>
          <w:b/>
        </w:rPr>
        <w:t>2,1</w:t>
      </w:r>
      <w:r w:rsidRPr="00F901B5">
        <w:rPr>
          <w:b/>
        </w:rPr>
        <w:t xml:space="preserve"> %</w:t>
      </w:r>
      <w:r w:rsidRPr="00F901B5">
        <w:t xml:space="preserve">. </w:t>
      </w:r>
      <w:r w:rsidR="003B5B42">
        <w:t>Ekonomický růst se </w:t>
      </w:r>
      <w:r w:rsidR="00F901B5" w:rsidRPr="00F901B5">
        <w:t xml:space="preserve">s výjimkou stavebnictví </w:t>
      </w:r>
      <w:r w:rsidRPr="00F901B5">
        <w:t xml:space="preserve">projevoval napříč </w:t>
      </w:r>
      <w:r w:rsidR="003B5B42">
        <w:t>celým</w:t>
      </w:r>
      <w:r w:rsidRPr="00F901B5">
        <w:t xml:space="preserve"> národní</w:t>
      </w:r>
      <w:r w:rsidR="003B5B42">
        <w:t>m</w:t>
      </w:r>
      <w:r w:rsidRPr="00F901B5">
        <w:t xml:space="preserve"> hospodářství</w:t>
      </w:r>
      <w:r w:rsidR="003B5B42">
        <w:t xml:space="preserve">m, přičemž </w:t>
      </w:r>
      <w:r w:rsidR="004C2E99">
        <w:t xml:space="preserve">příspěvek </w:t>
      </w:r>
      <w:r w:rsidR="004C2E99" w:rsidRPr="00F901B5">
        <w:t>zpracovatelského průmyslu (1,3 p.b.)</w:t>
      </w:r>
      <w:r w:rsidR="00EF7619">
        <w:t xml:space="preserve"> </w:t>
      </w:r>
      <w:r w:rsidR="004C2E99">
        <w:t>představoval</w:t>
      </w:r>
      <w:r w:rsidR="00EF7619">
        <w:t xml:space="preserve"> </w:t>
      </w:r>
      <w:r w:rsidR="003B5B42">
        <w:t>více než polovinu růstu HPH</w:t>
      </w:r>
      <w:r w:rsidR="00BE44AE">
        <w:t>.</w:t>
      </w:r>
    </w:p>
    <w:p w:rsidR="00202AA3" w:rsidRPr="007E5CB4" w:rsidRDefault="00202AA3" w:rsidP="006A04E6">
      <w:pPr>
        <w:spacing w:before="240"/>
      </w:pPr>
      <w:r w:rsidRPr="0095162E">
        <w:rPr>
          <w:b/>
        </w:rPr>
        <w:t>Celková zaměstnanost</w:t>
      </w:r>
      <w:r w:rsidRPr="0095162E">
        <w:t xml:space="preserve"> vzrostla ve srovnání s předchozím rokem o 1,</w:t>
      </w:r>
      <w:r w:rsidR="006A04E6" w:rsidRPr="0095162E">
        <w:t>8 % na </w:t>
      </w:r>
      <w:r w:rsidRPr="0095162E">
        <w:t>5</w:t>
      </w:r>
      <w:r w:rsidR="006A04E6" w:rsidRPr="0095162E">
        <w:t> </w:t>
      </w:r>
      <w:r w:rsidR="003B5B42">
        <w:t>273</w:t>
      </w:r>
      <w:r w:rsidR="006A04E6" w:rsidRPr="0095162E">
        <w:t> </w:t>
      </w:r>
      <w:r w:rsidRPr="0095162E">
        <w:t xml:space="preserve">tisíc osob. Odpracováno bylo celkem o </w:t>
      </w:r>
      <w:r w:rsidR="0095162E" w:rsidRPr="0095162E">
        <w:t>2,6</w:t>
      </w:r>
      <w:r w:rsidRPr="0095162E">
        <w:t xml:space="preserve"> % hodin více než v roce 201</w:t>
      </w:r>
      <w:r w:rsidR="0095162E" w:rsidRPr="0095162E">
        <w:t>5</w:t>
      </w:r>
      <w:r w:rsidRPr="0095162E">
        <w:t>.</w:t>
      </w:r>
    </w:p>
    <w:p w:rsidR="008538A7" w:rsidRPr="004E3EF6" w:rsidRDefault="008538A7" w:rsidP="006A04E6">
      <w:pPr>
        <w:pStyle w:val="Poznmky"/>
        <w:tabs>
          <w:tab w:val="left" w:pos="284"/>
        </w:tabs>
        <w:spacing w:before="240"/>
        <w:ind w:left="4253" w:hanging="4321"/>
        <w:rPr>
          <w:i/>
        </w:rPr>
      </w:pPr>
      <w:r w:rsidRPr="004E3EF6">
        <w:rPr>
          <w:i/>
        </w:rPr>
        <w:t>Zodpovědný vedoucí pracovník:</w:t>
      </w:r>
      <w:r w:rsidRPr="004E3EF6">
        <w:rPr>
          <w:i/>
        </w:rPr>
        <w:tab/>
        <w:t>Vladimír Kermiet, ředitel Odboru národních účtů, tel. 274 054 247, e</w:t>
      </w:r>
      <w:r w:rsidRPr="004E3EF6">
        <w:rPr>
          <w:i/>
        </w:rPr>
        <w:noBreakHyphen/>
        <w:t>mail: </w:t>
      </w:r>
      <w:hyperlink r:id="rId8" w:history="1">
        <w:r w:rsidRPr="004E3EF6">
          <w:rPr>
            <w:rStyle w:val="Hypertextovodkaz"/>
            <w:i/>
          </w:rPr>
          <w:t>vladimir.kermiet@czso.cz</w:t>
        </w:r>
      </w:hyperlink>
      <w:r w:rsidRPr="004E3EF6">
        <w:rPr>
          <w:i/>
        </w:rPr>
        <w:t xml:space="preserve"> </w:t>
      </w:r>
    </w:p>
    <w:p w:rsidR="008538A7" w:rsidRPr="004E3EF6" w:rsidRDefault="008538A7" w:rsidP="00C4228D">
      <w:pPr>
        <w:pStyle w:val="Poznamkytexty"/>
        <w:spacing w:before="120"/>
        <w:ind w:left="4253" w:hanging="4253"/>
        <w:jc w:val="left"/>
      </w:pPr>
      <w:r w:rsidRPr="004E3EF6">
        <w:t>Kontaktní osoba:</w:t>
      </w:r>
      <w:r w:rsidRPr="004E3EF6">
        <w:tab/>
        <w:t>Tereza Košťáková, tel. 274 052 750, e</w:t>
      </w:r>
      <w:r w:rsidRPr="004E3EF6">
        <w:noBreakHyphen/>
        <w:t>mail: </w:t>
      </w:r>
      <w:hyperlink r:id="rId9" w:history="1">
        <w:r w:rsidRPr="004E3EF6">
          <w:rPr>
            <w:rStyle w:val="Hypertextovodkaz"/>
          </w:rPr>
          <w:t>tereza.kostakova@czso.cz</w:t>
        </w:r>
      </w:hyperlink>
      <w:r w:rsidRPr="004E3EF6">
        <w:t xml:space="preserve"> </w:t>
      </w:r>
    </w:p>
    <w:p w:rsidR="008538A7" w:rsidRPr="004E3EF6" w:rsidRDefault="008538A7" w:rsidP="00C4228D">
      <w:pPr>
        <w:pStyle w:val="Poznamkytexty"/>
        <w:spacing w:before="120"/>
        <w:ind w:left="4253" w:hanging="4253"/>
      </w:pPr>
      <w:r w:rsidRPr="004E3EF6">
        <w:t>Aktuálnost použitých datových zdrojů:</w:t>
      </w:r>
      <w:r w:rsidRPr="004E3EF6">
        <w:tab/>
      </w:r>
      <w:r w:rsidR="00362E4F" w:rsidRPr="004E3EF6">
        <w:t>2</w:t>
      </w:r>
      <w:r w:rsidR="00A11B87">
        <w:t>4</w:t>
      </w:r>
      <w:r w:rsidRPr="004E3EF6">
        <w:t>.</w:t>
      </w:r>
      <w:r w:rsidR="00792F46" w:rsidRPr="004E3EF6">
        <w:t xml:space="preserve"> </w:t>
      </w:r>
      <w:r w:rsidR="00053D0B">
        <w:t>února</w:t>
      </w:r>
      <w:r w:rsidRPr="004E3EF6">
        <w:t xml:space="preserve"> 201</w:t>
      </w:r>
      <w:r w:rsidR="00053D0B">
        <w:t>7</w:t>
      </w:r>
    </w:p>
    <w:p w:rsidR="00A87D94" w:rsidRPr="00FE1D62" w:rsidRDefault="00A87D94" w:rsidP="00C4228D">
      <w:pPr>
        <w:pStyle w:val="Poznamkytexty"/>
        <w:spacing w:before="120"/>
        <w:ind w:left="4253" w:hanging="4253"/>
      </w:pPr>
      <w:r w:rsidRPr="00FE1D62">
        <w:t>Časové řady</w:t>
      </w:r>
      <w:r w:rsidR="008538A7" w:rsidRPr="00FE1D62">
        <w:t>:</w:t>
      </w:r>
      <w:r w:rsidR="008538A7" w:rsidRPr="00FE1D62">
        <w:tab/>
      </w:r>
      <w:hyperlink r:id="rId10" w:history="1">
        <w:r w:rsidR="00A047C8" w:rsidRPr="00FE1D62">
          <w:rPr>
            <w:rStyle w:val="Hypertextovodkaz"/>
          </w:rPr>
          <w:t>https://www.czso.cz/csu/czso/hdp_cr</w:t>
        </w:r>
      </w:hyperlink>
      <w:r w:rsidR="00A047C8" w:rsidRPr="00FE1D62">
        <w:t xml:space="preserve"> </w:t>
      </w:r>
    </w:p>
    <w:p w:rsidR="00A87D94" w:rsidRPr="00424047" w:rsidRDefault="00A87D94" w:rsidP="00C4228D">
      <w:pPr>
        <w:pStyle w:val="Poznamkytexty"/>
        <w:spacing w:before="120"/>
        <w:ind w:left="4253" w:hanging="4253"/>
        <w:jc w:val="left"/>
        <w:rPr>
          <w:highlight w:val="yellow"/>
        </w:rPr>
      </w:pPr>
      <w:r w:rsidRPr="00FE1D62">
        <w:t>Internetové stránky RI:</w:t>
      </w:r>
      <w:r w:rsidRPr="00FE1D62">
        <w:tab/>
      </w:r>
      <w:hyperlink r:id="rId11" w:history="1">
        <w:r w:rsidRPr="00FE1D62">
          <w:rPr>
            <w:rStyle w:val="Hypertextovodkaz"/>
            <w:iCs/>
          </w:rPr>
          <w:t>https://www.czso.cz/csu/czso/ctvrtletni-narodni-ucty-tvorba-a-uziti-hdp-a-predbezny-odhad-hdp</w:t>
        </w:r>
      </w:hyperlink>
    </w:p>
    <w:p w:rsidR="008538A7" w:rsidRDefault="008538A7" w:rsidP="00C4228D">
      <w:pPr>
        <w:pStyle w:val="Poznamkytexty"/>
        <w:spacing w:before="120"/>
        <w:ind w:left="4253" w:hanging="4253"/>
        <w:jc w:val="left"/>
      </w:pPr>
      <w:r w:rsidRPr="00FE1D62">
        <w:t>Termín zveřejnění další RI:</w:t>
      </w:r>
      <w:r w:rsidRPr="00FE1D62">
        <w:tab/>
      </w:r>
      <w:r w:rsidR="00792F46" w:rsidRPr="00FE1D62">
        <w:t>1</w:t>
      </w:r>
      <w:r w:rsidR="00053D0B">
        <w:t>6</w:t>
      </w:r>
      <w:r w:rsidR="00792F46" w:rsidRPr="00FE1D62">
        <w:t>.</w:t>
      </w:r>
      <w:r w:rsidR="009B09C9" w:rsidRPr="00FE1D62">
        <w:t xml:space="preserve"> </w:t>
      </w:r>
      <w:r w:rsidR="00053D0B">
        <w:t>květn</w:t>
      </w:r>
      <w:r w:rsidR="00A11B87">
        <w:t>a</w:t>
      </w:r>
      <w:r w:rsidRPr="00FE1D62">
        <w:t xml:space="preserve"> 201</w:t>
      </w:r>
      <w:r w:rsidR="00A11B87">
        <w:t>7</w:t>
      </w:r>
      <w:r w:rsidRPr="00FE1D62">
        <w:t xml:space="preserve"> </w:t>
      </w:r>
      <w:r w:rsidRPr="00FE1D62">
        <w:br/>
        <w:t>(</w:t>
      </w:r>
      <w:r w:rsidR="008E3A49" w:rsidRPr="00FE1D62">
        <w:t>Předběžný odhad HDP</w:t>
      </w:r>
      <w:r w:rsidRPr="00FE1D62">
        <w:t xml:space="preserve"> za </w:t>
      </w:r>
      <w:r w:rsidR="00053D0B">
        <w:t>1</w:t>
      </w:r>
      <w:r w:rsidRPr="00FE1D62">
        <w:t>. čtvrtletí 201</w:t>
      </w:r>
      <w:r w:rsidR="00053D0B">
        <w:t>7</w:t>
      </w:r>
      <w:r w:rsidRPr="00FE1D62">
        <w:t>)</w:t>
      </w:r>
    </w:p>
    <w:sectPr w:rsidR="008538A7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0C" w:rsidRDefault="00AA150C" w:rsidP="00BA6370">
      <w:r>
        <w:separator/>
      </w:r>
    </w:p>
  </w:endnote>
  <w:endnote w:type="continuationSeparator" w:id="0">
    <w:p w:rsidR="00AA150C" w:rsidRDefault="00AA150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0C" w:rsidRDefault="00EF761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AA150C" w:rsidRPr="001404AB" w:rsidRDefault="00AA150C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AA150C" w:rsidRPr="00A81EB3" w:rsidRDefault="00AA150C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A3190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A3190" w:rsidRPr="004E479E">
                  <w:rPr>
                    <w:rFonts w:cs="Arial"/>
                    <w:szCs w:val="15"/>
                  </w:rPr>
                  <w:fldChar w:fldCharType="separate"/>
                </w:r>
                <w:r w:rsidR="00EF7619">
                  <w:rPr>
                    <w:rFonts w:cs="Arial"/>
                    <w:noProof/>
                    <w:szCs w:val="15"/>
                  </w:rPr>
                  <w:t>2</w:t>
                </w:r>
                <w:r w:rsidR="006A3190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0C" w:rsidRDefault="00AA150C" w:rsidP="00BA6370">
      <w:r>
        <w:separator/>
      </w:r>
    </w:p>
  </w:footnote>
  <w:footnote w:type="continuationSeparator" w:id="0">
    <w:p w:rsidR="00AA150C" w:rsidRDefault="00AA150C" w:rsidP="00BA6370">
      <w:r>
        <w:continuationSeparator/>
      </w:r>
    </w:p>
  </w:footnote>
  <w:footnote w:id="1">
    <w:p w:rsidR="00E504E2" w:rsidRPr="00652020" w:rsidRDefault="00E504E2" w:rsidP="00E504E2">
      <w:pPr>
        <w:pStyle w:val="Textpoznpodarou"/>
        <w:spacing w:after="60"/>
        <w:jc w:val="both"/>
        <w:rPr>
          <w:rFonts w:ascii="Arial" w:hAnsi="Arial" w:cs="Arial"/>
          <w:i/>
        </w:rPr>
      </w:pPr>
      <w:r w:rsidRPr="00652020">
        <w:rPr>
          <w:rStyle w:val="Znakapoznpodarou"/>
          <w:rFonts w:ascii="Arial" w:hAnsi="Arial" w:cs="Arial"/>
          <w:i/>
        </w:rPr>
        <w:footnoteRef/>
      </w:r>
      <w:r w:rsidRPr="00652020">
        <w:rPr>
          <w:rFonts w:ascii="Arial" w:hAnsi="Arial" w:cs="Arial"/>
          <w:i/>
        </w:rPr>
        <w:t xml:space="preserve"> </w:t>
      </w:r>
      <w:r w:rsidRPr="00652020">
        <w:rPr>
          <w:rFonts w:ascii="Arial" w:hAnsi="Arial" w:cs="Arial"/>
          <w:i/>
          <w:sz w:val="18"/>
          <w:szCs w:val="18"/>
        </w:rPr>
        <w:t>Pokud není uvedeno jinak, jsou všechny uváděné údaje očištěny o změny cen, sezónní vlivy a nestejný počet pracovních dnů</w:t>
      </w:r>
      <w:r>
        <w:rPr>
          <w:rFonts w:ascii="Arial" w:hAnsi="Arial" w:cs="Arial"/>
          <w:i/>
          <w:sz w:val="18"/>
          <w:szCs w:val="18"/>
        </w:rPr>
        <w:t xml:space="preserve">. </w:t>
      </w:r>
    </w:p>
  </w:footnote>
  <w:footnote w:id="2">
    <w:p w:rsidR="004D0EA5" w:rsidRPr="00403FFD" w:rsidRDefault="004D0EA5" w:rsidP="004D0EA5">
      <w:pPr>
        <w:pStyle w:val="Textpoznpodarou"/>
        <w:rPr>
          <w:rFonts w:ascii="Arial" w:hAnsi="Arial" w:cs="Arial"/>
          <w:i/>
          <w:sz w:val="18"/>
          <w:szCs w:val="18"/>
        </w:rPr>
      </w:pPr>
      <w:r w:rsidRPr="00403FFD">
        <w:rPr>
          <w:rStyle w:val="Znakapoznpodarou"/>
          <w:rFonts w:ascii="Arial" w:hAnsi="Arial" w:cs="Arial"/>
          <w:i/>
        </w:rPr>
        <w:footnoteRef/>
      </w:r>
      <w:r w:rsidRPr="00403FFD">
        <w:rPr>
          <w:rFonts w:ascii="Arial" w:hAnsi="Arial" w:cs="Arial"/>
          <w:i/>
        </w:rPr>
        <w:t xml:space="preserve"> </w:t>
      </w:r>
      <w:r w:rsidRPr="00403FFD">
        <w:rPr>
          <w:rFonts w:ascii="Arial" w:hAnsi="Arial" w:cs="Arial"/>
          <w:i/>
          <w:sz w:val="18"/>
          <w:szCs w:val="18"/>
        </w:rPr>
        <w:t xml:space="preserve">Příspěvky k růstu </w:t>
      </w:r>
      <w:r>
        <w:rPr>
          <w:rFonts w:ascii="Arial" w:hAnsi="Arial" w:cs="Arial"/>
          <w:i/>
          <w:sz w:val="18"/>
          <w:szCs w:val="18"/>
        </w:rPr>
        <w:t xml:space="preserve">HDP </w:t>
      </w:r>
      <w:r w:rsidRPr="00403FFD">
        <w:rPr>
          <w:rFonts w:ascii="Arial" w:hAnsi="Arial" w:cs="Arial"/>
          <w:i/>
          <w:sz w:val="18"/>
          <w:szCs w:val="18"/>
        </w:rPr>
        <w:t xml:space="preserve">po vyloučení dovozu </w:t>
      </w:r>
      <w:r>
        <w:rPr>
          <w:rFonts w:ascii="Arial" w:hAnsi="Arial" w:cs="Arial"/>
          <w:i/>
          <w:sz w:val="18"/>
          <w:szCs w:val="18"/>
        </w:rPr>
        <w:t>pro konečné užití, pokud není uvedeno jinak.</w:t>
      </w:r>
    </w:p>
  </w:footnote>
  <w:footnote w:id="3">
    <w:p w:rsidR="003E1B40" w:rsidRPr="00877248" w:rsidRDefault="003E1B40" w:rsidP="003E1B40">
      <w:pPr>
        <w:pStyle w:val="Textpoznpodarou"/>
        <w:rPr>
          <w:rFonts w:ascii="Arial" w:hAnsi="Arial" w:cs="Arial"/>
          <w:i/>
          <w:sz w:val="22"/>
        </w:rPr>
      </w:pPr>
      <w:r w:rsidRPr="00877248">
        <w:rPr>
          <w:rStyle w:val="Znakapoznpodarou"/>
          <w:rFonts w:ascii="Arial" w:hAnsi="Arial" w:cs="Arial"/>
          <w:i/>
          <w:sz w:val="18"/>
        </w:rPr>
        <w:footnoteRef/>
      </w:r>
      <w:r w:rsidRPr="00877248">
        <w:rPr>
          <w:rFonts w:ascii="Arial" w:hAnsi="Arial" w:cs="Arial"/>
          <w:i/>
          <w:sz w:val="18"/>
        </w:rPr>
        <w:t xml:space="preserve"> V pojetí národních účtů.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0C" w:rsidRDefault="00EF7619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D5D"/>
    <w:rsid w:val="00000F72"/>
    <w:rsid w:val="0000380C"/>
    <w:rsid w:val="00003854"/>
    <w:rsid w:val="00021739"/>
    <w:rsid w:val="000220DE"/>
    <w:rsid w:val="00032A08"/>
    <w:rsid w:val="00035FBC"/>
    <w:rsid w:val="00037F57"/>
    <w:rsid w:val="00041A65"/>
    <w:rsid w:val="00042746"/>
    <w:rsid w:val="00043BF4"/>
    <w:rsid w:val="00051B69"/>
    <w:rsid w:val="00053D0B"/>
    <w:rsid w:val="000570D9"/>
    <w:rsid w:val="000650D9"/>
    <w:rsid w:val="0006648A"/>
    <w:rsid w:val="00076BF6"/>
    <w:rsid w:val="000776D9"/>
    <w:rsid w:val="00077942"/>
    <w:rsid w:val="00082070"/>
    <w:rsid w:val="000843A5"/>
    <w:rsid w:val="00084BF0"/>
    <w:rsid w:val="00086552"/>
    <w:rsid w:val="00086D19"/>
    <w:rsid w:val="000910DA"/>
    <w:rsid w:val="00096D6C"/>
    <w:rsid w:val="000A044B"/>
    <w:rsid w:val="000A3205"/>
    <w:rsid w:val="000B1377"/>
    <w:rsid w:val="000B5149"/>
    <w:rsid w:val="000B5B06"/>
    <w:rsid w:val="000B6F63"/>
    <w:rsid w:val="000C2D34"/>
    <w:rsid w:val="000C7AD0"/>
    <w:rsid w:val="000D093F"/>
    <w:rsid w:val="000D0C0A"/>
    <w:rsid w:val="000D3834"/>
    <w:rsid w:val="000D44CB"/>
    <w:rsid w:val="000D5993"/>
    <w:rsid w:val="000D7B80"/>
    <w:rsid w:val="000E416D"/>
    <w:rsid w:val="000E43CC"/>
    <w:rsid w:val="000F4CDF"/>
    <w:rsid w:val="000F5205"/>
    <w:rsid w:val="00101F6A"/>
    <w:rsid w:val="001144B1"/>
    <w:rsid w:val="001147B7"/>
    <w:rsid w:val="001150BB"/>
    <w:rsid w:val="001156D8"/>
    <w:rsid w:val="00125D5C"/>
    <w:rsid w:val="001404AB"/>
    <w:rsid w:val="00143506"/>
    <w:rsid w:val="00152D00"/>
    <w:rsid w:val="00155705"/>
    <w:rsid w:val="00157EBD"/>
    <w:rsid w:val="0017231D"/>
    <w:rsid w:val="001801DB"/>
    <w:rsid w:val="001810DC"/>
    <w:rsid w:val="0018167C"/>
    <w:rsid w:val="00184BE8"/>
    <w:rsid w:val="0018725C"/>
    <w:rsid w:val="001900EE"/>
    <w:rsid w:val="0019151D"/>
    <w:rsid w:val="00192A6E"/>
    <w:rsid w:val="00195C65"/>
    <w:rsid w:val="00196C86"/>
    <w:rsid w:val="00197652"/>
    <w:rsid w:val="001A3870"/>
    <w:rsid w:val="001A4F7D"/>
    <w:rsid w:val="001A793E"/>
    <w:rsid w:val="001B5892"/>
    <w:rsid w:val="001B607F"/>
    <w:rsid w:val="001C5A6B"/>
    <w:rsid w:val="001D04FD"/>
    <w:rsid w:val="001D2D62"/>
    <w:rsid w:val="001D369A"/>
    <w:rsid w:val="001D39B2"/>
    <w:rsid w:val="001E0AE1"/>
    <w:rsid w:val="001E6CA7"/>
    <w:rsid w:val="001F08B3"/>
    <w:rsid w:val="001F14DE"/>
    <w:rsid w:val="001F2FE0"/>
    <w:rsid w:val="001F52DE"/>
    <w:rsid w:val="001F5F8E"/>
    <w:rsid w:val="001F6ACF"/>
    <w:rsid w:val="00200854"/>
    <w:rsid w:val="00202AA3"/>
    <w:rsid w:val="002054BA"/>
    <w:rsid w:val="002070FB"/>
    <w:rsid w:val="00207BF7"/>
    <w:rsid w:val="002136BC"/>
    <w:rsid w:val="00213729"/>
    <w:rsid w:val="00217278"/>
    <w:rsid w:val="00224044"/>
    <w:rsid w:val="00232221"/>
    <w:rsid w:val="0023410D"/>
    <w:rsid w:val="00234345"/>
    <w:rsid w:val="002403F7"/>
    <w:rsid w:val="002406FA"/>
    <w:rsid w:val="00241331"/>
    <w:rsid w:val="002428F1"/>
    <w:rsid w:val="00260174"/>
    <w:rsid w:val="0026107B"/>
    <w:rsid w:val="0026302B"/>
    <w:rsid w:val="002631BD"/>
    <w:rsid w:val="00270EEF"/>
    <w:rsid w:val="00271FB0"/>
    <w:rsid w:val="002733BF"/>
    <w:rsid w:val="00297D4D"/>
    <w:rsid w:val="002A5E19"/>
    <w:rsid w:val="002A6804"/>
    <w:rsid w:val="002B1ECB"/>
    <w:rsid w:val="002B2E47"/>
    <w:rsid w:val="002B3869"/>
    <w:rsid w:val="002C0321"/>
    <w:rsid w:val="002C50DE"/>
    <w:rsid w:val="002C5CD1"/>
    <w:rsid w:val="002D2CDD"/>
    <w:rsid w:val="002D3227"/>
    <w:rsid w:val="002E0730"/>
    <w:rsid w:val="002E0E18"/>
    <w:rsid w:val="002E3C33"/>
    <w:rsid w:val="002E51CF"/>
    <w:rsid w:val="003007E9"/>
    <w:rsid w:val="003156B7"/>
    <w:rsid w:val="00316661"/>
    <w:rsid w:val="00323D2F"/>
    <w:rsid w:val="00326B9D"/>
    <w:rsid w:val="00327E49"/>
    <w:rsid w:val="003301A3"/>
    <w:rsid w:val="00330B9B"/>
    <w:rsid w:val="00335D75"/>
    <w:rsid w:val="00340782"/>
    <w:rsid w:val="0034310F"/>
    <w:rsid w:val="00353901"/>
    <w:rsid w:val="00355504"/>
    <w:rsid w:val="0035625D"/>
    <w:rsid w:val="00360DF7"/>
    <w:rsid w:val="00360EAD"/>
    <w:rsid w:val="00362E4F"/>
    <w:rsid w:val="0036777B"/>
    <w:rsid w:val="00367D99"/>
    <w:rsid w:val="00370FF4"/>
    <w:rsid w:val="00371C03"/>
    <w:rsid w:val="00374FC6"/>
    <w:rsid w:val="0038282A"/>
    <w:rsid w:val="003912AA"/>
    <w:rsid w:val="00397580"/>
    <w:rsid w:val="003975CA"/>
    <w:rsid w:val="003A299A"/>
    <w:rsid w:val="003A45C8"/>
    <w:rsid w:val="003A57A0"/>
    <w:rsid w:val="003B2962"/>
    <w:rsid w:val="003B5B42"/>
    <w:rsid w:val="003B6B32"/>
    <w:rsid w:val="003C2DCF"/>
    <w:rsid w:val="003C7FE7"/>
    <w:rsid w:val="003D0499"/>
    <w:rsid w:val="003D13D8"/>
    <w:rsid w:val="003D164F"/>
    <w:rsid w:val="003D3576"/>
    <w:rsid w:val="003D4022"/>
    <w:rsid w:val="003E0213"/>
    <w:rsid w:val="003E1B40"/>
    <w:rsid w:val="003F0DF1"/>
    <w:rsid w:val="003F1D68"/>
    <w:rsid w:val="003F2F6A"/>
    <w:rsid w:val="003F526A"/>
    <w:rsid w:val="003F5F61"/>
    <w:rsid w:val="00402524"/>
    <w:rsid w:val="00403FFD"/>
    <w:rsid w:val="00405244"/>
    <w:rsid w:val="004061F7"/>
    <w:rsid w:val="0041151D"/>
    <w:rsid w:val="00413AF1"/>
    <w:rsid w:val="004154C7"/>
    <w:rsid w:val="004161A0"/>
    <w:rsid w:val="004205D3"/>
    <w:rsid w:val="00420F19"/>
    <w:rsid w:val="00424047"/>
    <w:rsid w:val="004272F0"/>
    <w:rsid w:val="00441933"/>
    <w:rsid w:val="00441DA7"/>
    <w:rsid w:val="004436EE"/>
    <w:rsid w:val="00445ED3"/>
    <w:rsid w:val="0045023A"/>
    <w:rsid w:val="0045547F"/>
    <w:rsid w:val="00455CEB"/>
    <w:rsid w:val="00457400"/>
    <w:rsid w:val="0046224E"/>
    <w:rsid w:val="004626A4"/>
    <w:rsid w:val="00465E01"/>
    <w:rsid w:val="0047046A"/>
    <w:rsid w:val="00471DEF"/>
    <w:rsid w:val="00472821"/>
    <w:rsid w:val="00472ECE"/>
    <w:rsid w:val="00473154"/>
    <w:rsid w:val="0047397F"/>
    <w:rsid w:val="00480467"/>
    <w:rsid w:val="00483F35"/>
    <w:rsid w:val="00484EC1"/>
    <w:rsid w:val="004920AD"/>
    <w:rsid w:val="00493AD2"/>
    <w:rsid w:val="00495FDB"/>
    <w:rsid w:val="004A06D7"/>
    <w:rsid w:val="004A1507"/>
    <w:rsid w:val="004B1F2F"/>
    <w:rsid w:val="004B2035"/>
    <w:rsid w:val="004B7B60"/>
    <w:rsid w:val="004C0447"/>
    <w:rsid w:val="004C2E99"/>
    <w:rsid w:val="004C645A"/>
    <w:rsid w:val="004D05B3"/>
    <w:rsid w:val="004D0EA5"/>
    <w:rsid w:val="004D107B"/>
    <w:rsid w:val="004D1ABE"/>
    <w:rsid w:val="004D31CD"/>
    <w:rsid w:val="004E3A7E"/>
    <w:rsid w:val="004E3EF6"/>
    <w:rsid w:val="004E479E"/>
    <w:rsid w:val="004E5128"/>
    <w:rsid w:val="004E7E74"/>
    <w:rsid w:val="004F686C"/>
    <w:rsid w:val="004F6E82"/>
    <w:rsid w:val="004F78E6"/>
    <w:rsid w:val="005011AF"/>
    <w:rsid w:val="0050332E"/>
    <w:rsid w:val="0050420E"/>
    <w:rsid w:val="00505CD7"/>
    <w:rsid w:val="00507F4B"/>
    <w:rsid w:val="00512D99"/>
    <w:rsid w:val="00520963"/>
    <w:rsid w:val="00522023"/>
    <w:rsid w:val="0052627A"/>
    <w:rsid w:val="00527391"/>
    <w:rsid w:val="00531D51"/>
    <w:rsid w:val="00531DBB"/>
    <w:rsid w:val="00537835"/>
    <w:rsid w:val="005402BD"/>
    <w:rsid w:val="00543456"/>
    <w:rsid w:val="005436E8"/>
    <w:rsid w:val="005447E6"/>
    <w:rsid w:val="00547645"/>
    <w:rsid w:val="00553FF9"/>
    <w:rsid w:val="0055470C"/>
    <w:rsid w:val="00555821"/>
    <w:rsid w:val="00557EF8"/>
    <w:rsid w:val="00562ACD"/>
    <w:rsid w:val="00562F0C"/>
    <w:rsid w:val="00563C14"/>
    <w:rsid w:val="00567205"/>
    <w:rsid w:val="00572037"/>
    <w:rsid w:val="00573720"/>
    <w:rsid w:val="00573994"/>
    <w:rsid w:val="005810DD"/>
    <w:rsid w:val="00582A9E"/>
    <w:rsid w:val="00586D3E"/>
    <w:rsid w:val="00591AF0"/>
    <w:rsid w:val="00593466"/>
    <w:rsid w:val="0059484F"/>
    <w:rsid w:val="005A14D1"/>
    <w:rsid w:val="005A2FFB"/>
    <w:rsid w:val="005B45FE"/>
    <w:rsid w:val="005B4719"/>
    <w:rsid w:val="005B54F0"/>
    <w:rsid w:val="005D2560"/>
    <w:rsid w:val="005D438E"/>
    <w:rsid w:val="005E2E7B"/>
    <w:rsid w:val="005E3385"/>
    <w:rsid w:val="005E45C7"/>
    <w:rsid w:val="005E798B"/>
    <w:rsid w:val="005F1550"/>
    <w:rsid w:val="005F2D5D"/>
    <w:rsid w:val="005F4A97"/>
    <w:rsid w:val="005F79FB"/>
    <w:rsid w:val="00604406"/>
    <w:rsid w:val="00605F4A"/>
    <w:rsid w:val="00607822"/>
    <w:rsid w:val="00607B73"/>
    <w:rsid w:val="006103AA"/>
    <w:rsid w:val="00610566"/>
    <w:rsid w:val="0061146D"/>
    <w:rsid w:val="00613BBF"/>
    <w:rsid w:val="00613BF0"/>
    <w:rsid w:val="00615311"/>
    <w:rsid w:val="00622B80"/>
    <w:rsid w:val="0062595E"/>
    <w:rsid w:val="00627AE4"/>
    <w:rsid w:val="00627BDC"/>
    <w:rsid w:val="00627D5E"/>
    <w:rsid w:val="0063144E"/>
    <w:rsid w:val="00633A08"/>
    <w:rsid w:val="0064139A"/>
    <w:rsid w:val="006418BE"/>
    <w:rsid w:val="006418C3"/>
    <w:rsid w:val="00644049"/>
    <w:rsid w:val="006508A8"/>
    <w:rsid w:val="0065157F"/>
    <w:rsid w:val="00652020"/>
    <w:rsid w:val="006564D1"/>
    <w:rsid w:val="00671F73"/>
    <w:rsid w:val="006750EC"/>
    <w:rsid w:val="006755BE"/>
    <w:rsid w:val="006912A3"/>
    <w:rsid w:val="00691451"/>
    <w:rsid w:val="006918BF"/>
    <w:rsid w:val="006931CF"/>
    <w:rsid w:val="006A04E6"/>
    <w:rsid w:val="006A3190"/>
    <w:rsid w:val="006A719A"/>
    <w:rsid w:val="006A7372"/>
    <w:rsid w:val="006A74ED"/>
    <w:rsid w:val="006B76B9"/>
    <w:rsid w:val="006C17DC"/>
    <w:rsid w:val="006D299B"/>
    <w:rsid w:val="006E024F"/>
    <w:rsid w:val="006E0648"/>
    <w:rsid w:val="006E30AA"/>
    <w:rsid w:val="006E4E81"/>
    <w:rsid w:val="006F0C84"/>
    <w:rsid w:val="006F56CF"/>
    <w:rsid w:val="006F79C8"/>
    <w:rsid w:val="007005CB"/>
    <w:rsid w:val="007033CE"/>
    <w:rsid w:val="00707F7D"/>
    <w:rsid w:val="00717A40"/>
    <w:rsid w:val="00717EC5"/>
    <w:rsid w:val="0072256A"/>
    <w:rsid w:val="00723066"/>
    <w:rsid w:val="00725D8C"/>
    <w:rsid w:val="00726F12"/>
    <w:rsid w:val="00732396"/>
    <w:rsid w:val="00734714"/>
    <w:rsid w:val="00734E9A"/>
    <w:rsid w:val="00735BB9"/>
    <w:rsid w:val="00737453"/>
    <w:rsid w:val="007379E5"/>
    <w:rsid w:val="00743C48"/>
    <w:rsid w:val="007476D2"/>
    <w:rsid w:val="00754C05"/>
    <w:rsid w:val="00754C20"/>
    <w:rsid w:val="007602C5"/>
    <w:rsid w:val="00761AE7"/>
    <w:rsid w:val="007768E9"/>
    <w:rsid w:val="0077768A"/>
    <w:rsid w:val="00777751"/>
    <w:rsid w:val="00781CFB"/>
    <w:rsid w:val="007873CF"/>
    <w:rsid w:val="00787D13"/>
    <w:rsid w:val="00792BA8"/>
    <w:rsid w:val="00792F46"/>
    <w:rsid w:val="007A2048"/>
    <w:rsid w:val="007A57F2"/>
    <w:rsid w:val="007A76F4"/>
    <w:rsid w:val="007B1333"/>
    <w:rsid w:val="007B2DBA"/>
    <w:rsid w:val="007B4A65"/>
    <w:rsid w:val="007C042A"/>
    <w:rsid w:val="007C4EBD"/>
    <w:rsid w:val="007C7D5B"/>
    <w:rsid w:val="007E1A70"/>
    <w:rsid w:val="007E408F"/>
    <w:rsid w:val="007E53B3"/>
    <w:rsid w:val="007E5CB4"/>
    <w:rsid w:val="007E6C25"/>
    <w:rsid w:val="007F27A3"/>
    <w:rsid w:val="007F4AEB"/>
    <w:rsid w:val="007F54BA"/>
    <w:rsid w:val="007F75B2"/>
    <w:rsid w:val="00802EF6"/>
    <w:rsid w:val="00803993"/>
    <w:rsid w:val="008043C4"/>
    <w:rsid w:val="00812639"/>
    <w:rsid w:val="00813498"/>
    <w:rsid w:val="008166EE"/>
    <w:rsid w:val="0081723B"/>
    <w:rsid w:val="00817E2B"/>
    <w:rsid w:val="008208F0"/>
    <w:rsid w:val="00821079"/>
    <w:rsid w:val="008230DD"/>
    <w:rsid w:val="00830951"/>
    <w:rsid w:val="00831B1B"/>
    <w:rsid w:val="00836A5C"/>
    <w:rsid w:val="008474AF"/>
    <w:rsid w:val="008538A7"/>
    <w:rsid w:val="00854052"/>
    <w:rsid w:val="00855FB3"/>
    <w:rsid w:val="00861D0E"/>
    <w:rsid w:val="00864384"/>
    <w:rsid w:val="008662BB"/>
    <w:rsid w:val="00867569"/>
    <w:rsid w:val="00867C0E"/>
    <w:rsid w:val="00874606"/>
    <w:rsid w:val="008758D7"/>
    <w:rsid w:val="008763E1"/>
    <w:rsid w:val="00877248"/>
    <w:rsid w:val="008840CE"/>
    <w:rsid w:val="00891B28"/>
    <w:rsid w:val="00897018"/>
    <w:rsid w:val="008A6D74"/>
    <w:rsid w:val="008A750A"/>
    <w:rsid w:val="008B1663"/>
    <w:rsid w:val="008B2AC5"/>
    <w:rsid w:val="008B3970"/>
    <w:rsid w:val="008B6B0F"/>
    <w:rsid w:val="008B7DC2"/>
    <w:rsid w:val="008C3102"/>
    <w:rsid w:val="008C384C"/>
    <w:rsid w:val="008D0F11"/>
    <w:rsid w:val="008D5B75"/>
    <w:rsid w:val="008E2E09"/>
    <w:rsid w:val="008E307A"/>
    <w:rsid w:val="008E3A49"/>
    <w:rsid w:val="008E41AA"/>
    <w:rsid w:val="008E6A31"/>
    <w:rsid w:val="008F171E"/>
    <w:rsid w:val="008F73B4"/>
    <w:rsid w:val="00902AD9"/>
    <w:rsid w:val="009070A2"/>
    <w:rsid w:val="0090717E"/>
    <w:rsid w:val="0091361B"/>
    <w:rsid w:val="00914236"/>
    <w:rsid w:val="00914C72"/>
    <w:rsid w:val="0092560C"/>
    <w:rsid w:val="0092746F"/>
    <w:rsid w:val="009325B4"/>
    <w:rsid w:val="009338EB"/>
    <w:rsid w:val="009344E6"/>
    <w:rsid w:val="00935C14"/>
    <w:rsid w:val="009377E3"/>
    <w:rsid w:val="00942AD6"/>
    <w:rsid w:val="00945819"/>
    <w:rsid w:val="00951181"/>
    <w:rsid w:val="0095162E"/>
    <w:rsid w:val="009516E3"/>
    <w:rsid w:val="0097650A"/>
    <w:rsid w:val="0097664C"/>
    <w:rsid w:val="00984CC1"/>
    <w:rsid w:val="00984CF2"/>
    <w:rsid w:val="00986DD7"/>
    <w:rsid w:val="00990FE7"/>
    <w:rsid w:val="009A2CF9"/>
    <w:rsid w:val="009A5F9D"/>
    <w:rsid w:val="009A69E5"/>
    <w:rsid w:val="009B09C9"/>
    <w:rsid w:val="009B1918"/>
    <w:rsid w:val="009B55B1"/>
    <w:rsid w:val="009B6283"/>
    <w:rsid w:val="009B66AB"/>
    <w:rsid w:val="009B6E50"/>
    <w:rsid w:val="009C1D46"/>
    <w:rsid w:val="009C5C09"/>
    <w:rsid w:val="009D31AA"/>
    <w:rsid w:val="009E76B1"/>
    <w:rsid w:val="009E7925"/>
    <w:rsid w:val="009F0A72"/>
    <w:rsid w:val="009F6D1E"/>
    <w:rsid w:val="00A047C8"/>
    <w:rsid w:val="00A047E9"/>
    <w:rsid w:val="00A0762A"/>
    <w:rsid w:val="00A11B87"/>
    <w:rsid w:val="00A13AB9"/>
    <w:rsid w:val="00A14C68"/>
    <w:rsid w:val="00A15F02"/>
    <w:rsid w:val="00A2734F"/>
    <w:rsid w:val="00A27399"/>
    <w:rsid w:val="00A30612"/>
    <w:rsid w:val="00A4343D"/>
    <w:rsid w:val="00A502F1"/>
    <w:rsid w:val="00A5073D"/>
    <w:rsid w:val="00A54187"/>
    <w:rsid w:val="00A54D6A"/>
    <w:rsid w:val="00A62C63"/>
    <w:rsid w:val="00A70A83"/>
    <w:rsid w:val="00A70E7B"/>
    <w:rsid w:val="00A75C25"/>
    <w:rsid w:val="00A80E84"/>
    <w:rsid w:val="00A81EB3"/>
    <w:rsid w:val="00A87D94"/>
    <w:rsid w:val="00A95C27"/>
    <w:rsid w:val="00AA150C"/>
    <w:rsid w:val="00AB1647"/>
    <w:rsid w:val="00AB3410"/>
    <w:rsid w:val="00AC05F5"/>
    <w:rsid w:val="00AC58FC"/>
    <w:rsid w:val="00AC7196"/>
    <w:rsid w:val="00AD199A"/>
    <w:rsid w:val="00AD2B9D"/>
    <w:rsid w:val="00AD6287"/>
    <w:rsid w:val="00AD76A9"/>
    <w:rsid w:val="00AF5E6F"/>
    <w:rsid w:val="00AF7449"/>
    <w:rsid w:val="00B009D9"/>
    <w:rsid w:val="00B00C1D"/>
    <w:rsid w:val="00B175BA"/>
    <w:rsid w:val="00B20808"/>
    <w:rsid w:val="00B401C2"/>
    <w:rsid w:val="00B45EC1"/>
    <w:rsid w:val="00B465F3"/>
    <w:rsid w:val="00B467A4"/>
    <w:rsid w:val="00B52016"/>
    <w:rsid w:val="00B55375"/>
    <w:rsid w:val="00B57288"/>
    <w:rsid w:val="00B578A8"/>
    <w:rsid w:val="00B6041A"/>
    <w:rsid w:val="00B62652"/>
    <w:rsid w:val="00B632CC"/>
    <w:rsid w:val="00B63E93"/>
    <w:rsid w:val="00B65E7C"/>
    <w:rsid w:val="00B67CD3"/>
    <w:rsid w:val="00B75431"/>
    <w:rsid w:val="00B807A9"/>
    <w:rsid w:val="00B9294D"/>
    <w:rsid w:val="00B9490F"/>
    <w:rsid w:val="00B95E06"/>
    <w:rsid w:val="00BA12F1"/>
    <w:rsid w:val="00BA3070"/>
    <w:rsid w:val="00BA439F"/>
    <w:rsid w:val="00BA43D5"/>
    <w:rsid w:val="00BA6321"/>
    <w:rsid w:val="00BA6370"/>
    <w:rsid w:val="00BB603E"/>
    <w:rsid w:val="00BD266D"/>
    <w:rsid w:val="00BE208B"/>
    <w:rsid w:val="00BE44AE"/>
    <w:rsid w:val="00BE7120"/>
    <w:rsid w:val="00BF476C"/>
    <w:rsid w:val="00BF4862"/>
    <w:rsid w:val="00BF538A"/>
    <w:rsid w:val="00C00171"/>
    <w:rsid w:val="00C0212C"/>
    <w:rsid w:val="00C035A9"/>
    <w:rsid w:val="00C07EE6"/>
    <w:rsid w:val="00C10751"/>
    <w:rsid w:val="00C12E7C"/>
    <w:rsid w:val="00C135F4"/>
    <w:rsid w:val="00C14C02"/>
    <w:rsid w:val="00C269D4"/>
    <w:rsid w:val="00C37ADB"/>
    <w:rsid w:val="00C4160D"/>
    <w:rsid w:val="00C4228D"/>
    <w:rsid w:val="00C42EC1"/>
    <w:rsid w:val="00C5438E"/>
    <w:rsid w:val="00C54BC5"/>
    <w:rsid w:val="00C56310"/>
    <w:rsid w:val="00C602AF"/>
    <w:rsid w:val="00C61234"/>
    <w:rsid w:val="00C711C8"/>
    <w:rsid w:val="00C725E3"/>
    <w:rsid w:val="00C73CF6"/>
    <w:rsid w:val="00C81760"/>
    <w:rsid w:val="00C8201B"/>
    <w:rsid w:val="00C8406E"/>
    <w:rsid w:val="00C85786"/>
    <w:rsid w:val="00C910E9"/>
    <w:rsid w:val="00C94077"/>
    <w:rsid w:val="00CA389D"/>
    <w:rsid w:val="00CA657E"/>
    <w:rsid w:val="00CB061F"/>
    <w:rsid w:val="00CB2709"/>
    <w:rsid w:val="00CB2CC0"/>
    <w:rsid w:val="00CB310B"/>
    <w:rsid w:val="00CB547D"/>
    <w:rsid w:val="00CB6F89"/>
    <w:rsid w:val="00CB7B15"/>
    <w:rsid w:val="00CC0AE9"/>
    <w:rsid w:val="00CD1E0F"/>
    <w:rsid w:val="00CE142F"/>
    <w:rsid w:val="00CE228C"/>
    <w:rsid w:val="00CE5635"/>
    <w:rsid w:val="00CE71D9"/>
    <w:rsid w:val="00CF3FBB"/>
    <w:rsid w:val="00CF545B"/>
    <w:rsid w:val="00CF6D10"/>
    <w:rsid w:val="00D11DD6"/>
    <w:rsid w:val="00D131B4"/>
    <w:rsid w:val="00D142D4"/>
    <w:rsid w:val="00D209A7"/>
    <w:rsid w:val="00D26B04"/>
    <w:rsid w:val="00D27D69"/>
    <w:rsid w:val="00D300D0"/>
    <w:rsid w:val="00D305FC"/>
    <w:rsid w:val="00D33658"/>
    <w:rsid w:val="00D33CA6"/>
    <w:rsid w:val="00D36813"/>
    <w:rsid w:val="00D448C2"/>
    <w:rsid w:val="00D555F2"/>
    <w:rsid w:val="00D666C3"/>
    <w:rsid w:val="00D7012D"/>
    <w:rsid w:val="00D7698D"/>
    <w:rsid w:val="00D7726D"/>
    <w:rsid w:val="00D814B3"/>
    <w:rsid w:val="00D851B1"/>
    <w:rsid w:val="00D85CD0"/>
    <w:rsid w:val="00D9189F"/>
    <w:rsid w:val="00D9259D"/>
    <w:rsid w:val="00D925CF"/>
    <w:rsid w:val="00D96CC2"/>
    <w:rsid w:val="00DA2D8E"/>
    <w:rsid w:val="00DA3ABF"/>
    <w:rsid w:val="00DA3D73"/>
    <w:rsid w:val="00DA7FA0"/>
    <w:rsid w:val="00DC4C14"/>
    <w:rsid w:val="00DC546F"/>
    <w:rsid w:val="00DD0C06"/>
    <w:rsid w:val="00DD1892"/>
    <w:rsid w:val="00DD3560"/>
    <w:rsid w:val="00DD750E"/>
    <w:rsid w:val="00DE4352"/>
    <w:rsid w:val="00DE6FB5"/>
    <w:rsid w:val="00DF05F8"/>
    <w:rsid w:val="00DF1913"/>
    <w:rsid w:val="00DF1949"/>
    <w:rsid w:val="00DF47FE"/>
    <w:rsid w:val="00DF672E"/>
    <w:rsid w:val="00E0156A"/>
    <w:rsid w:val="00E03B5B"/>
    <w:rsid w:val="00E07A3B"/>
    <w:rsid w:val="00E07D4A"/>
    <w:rsid w:val="00E136C7"/>
    <w:rsid w:val="00E14063"/>
    <w:rsid w:val="00E14302"/>
    <w:rsid w:val="00E14C44"/>
    <w:rsid w:val="00E150B4"/>
    <w:rsid w:val="00E20F95"/>
    <w:rsid w:val="00E25F63"/>
    <w:rsid w:val="00E26704"/>
    <w:rsid w:val="00E31980"/>
    <w:rsid w:val="00E34FDF"/>
    <w:rsid w:val="00E41C76"/>
    <w:rsid w:val="00E43E70"/>
    <w:rsid w:val="00E449C1"/>
    <w:rsid w:val="00E504E2"/>
    <w:rsid w:val="00E50E52"/>
    <w:rsid w:val="00E51999"/>
    <w:rsid w:val="00E545EB"/>
    <w:rsid w:val="00E561E6"/>
    <w:rsid w:val="00E6423C"/>
    <w:rsid w:val="00E732AC"/>
    <w:rsid w:val="00E74477"/>
    <w:rsid w:val="00E76B01"/>
    <w:rsid w:val="00E77CE7"/>
    <w:rsid w:val="00E85037"/>
    <w:rsid w:val="00E92682"/>
    <w:rsid w:val="00E935A8"/>
    <w:rsid w:val="00E93830"/>
    <w:rsid w:val="00E93884"/>
    <w:rsid w:val="00E93CEF"/>
    <w:rsid w:val="00E93E0E"/>
    <w:rsid w:val="00E96F8A"/>
    <w:rsid w:val="00E978DB"/>
    <w:rsid w:val="00EA37C4"/>
    <w:rsid w:val="00EA4923"/>
    <w:rsid w:val="00EB1ED3"/>
    <w:rsid w:val="00EC7371"/>
    <w:rsid w:val="00ED1741"/>
    <w:rsid w:val="00EE436E"/>
    <w:rsid w:val="00EE513A"/>
    <w:rsid w:val="00EF607A"/>
    <w:rsid w:val="00EF7619"/>
    <w:rsid w:val="00F034C4"/>
    <w:rsid w:val="00F0691B"/>
    <w:rsid w:val="00F10882"/>
    <w:rsid w:val="00F11C7A"/>
    <w:rsid w:val="00F23B1A"/>
    <w:rsid w:val="00F3284B"/>
    <w:rsid w:val="00F342B2"/>
    <w:rsid w:val="00F41BED"/>
    <w:rsid w:val="00F41D41"/>
    <w:rsid w:val="00F47D74"/>
    <w:rsid w:val="00F5027D"/>
    <w:rsid w:val="00F53E66"/>
    <w:rsid w:val="00F57FEF"/>
    <w:rsid w:val="00F619F4"/>
    <w:rsid w:val="00F624A5"/>
    <w:rsid w:val="00F648CF"/>
    <w:rsid w:val="00F650BD"/>
    <w:rsid w:val="00F71432"/>
    <w:rsid w:val="00F75F2A"/>
    <w:rsid w:val="00F7707C"/>
    <w:rsid w:val="00F77291"/>
    <w:rsid w:val="00F80F77"/>
    <w:rsid w:val="00F90149"/>
    <w:rsid w:val="00F901B5"/>
    <w:rsid w:val="00F90A47"/>
    <w:rsid w:val="00F93813"/>
    <w:rsid w:val="00FA1816"/>
    <w:rsid w:val="00FA6CD4"/>
    <w:rsid w:val="00FA6D55"/>
    <w:rsid w:val="00FB02E8"/>
    <w:rsid w:val="00FB687C"/>
    <w:rsid w:val="00FC1496"/>
    <w:rsid w:val="00FC51A7"/>
    <w:rsid w:val="00FC6E5D"/>
    <w:rsid w:val="00FC762E"/>
    <w:rsid w:val="00FD16F5"/>
    <w:rsid w:val="00FD1A43"/>
    <w:rsid w:val="00FD4BA4"/>
    <w:rsid w:val="00FD75AD"/>
    <w:rsid w:val="00FE12F4"/>
    <w:rsid w:val="00FE13DB"/>
    <w:rsid w:val="00FE1D62"/>
    <w:rsid w:val="00FE5313"/>
    <w:rsid w:val="00FE5DA6"/>
    <w:rsid w:val="00FE6A12"/>
    <w:rsid w:val="00FF08C3"/>
    <w:rsid w:val="00FF2A32"/>
    <w:rsid w:val="00FF2E5C"/>
    <w:rsid w:val="00FF31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538A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4B1F2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A87D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ctvrtletni-narodni-ucty-tvorba-a-uziti-hdp-a-predbezny-odhad-hd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hdp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.kostak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HDP\VYS\RI\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9AEDB-936A-4011-89BE-17055833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248</TotalTime>
  <Pages>2</Pages>
  <Words>643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4431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Košťáková</dc:creator>
  <cp:lastModifiedBy>Tereza Košťáková</cp:lastModifiedBy>
  <cp:revision>24</cp:revision>
  <cp:lastPrinted>2017-03-01T18:44:00Z</cp:lastPrinted>
  <dcterms:created xsi:type="dcterms:W3CDTF">2016-12-01T08:00:00Z</dcterms:created>
  <dcterms:modified xsi:type="dcterms:W3CDTF">2017-03-02T08:24:00Z</dcterms:modified>
</cp:coreProperties>
</file>