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2055" w14:textId="0C7F705A" w:rsidR="00867569" w:rsidRPr="00DF7CE3" w:rsidRDefault="006364C0" w:rsidP="00867569">
      <w:pPr>
        <w:pStyle w:val="Datum"/>
      </w:pPr>
      <w:bookmarkStart w:id="0" w:name="_GoBack"/>
      <w:bookmarkEnd w:id="0"/>
      <w:r>
        <w:t>1</w:t>
      </w:r>
      <w:r w:rsidR="00A969F9">
        <w:t>1</w:t>
      </w:r>
      <w:r w:rsidR="0081151A" w:rsidRPr="00DF7CE3">
        <w:t>. </w:t>
      </w:r>
      <w:r w:rsidR="00A969F9">
        <w:t>9</w:t>
      </w:r>
      <w:r w:rsidR="0081151A" w:rsidRPr="00DF7CE3">
        <w:t>. 202</w:t>
      </w:r>
      <w:r w:rsidR="005C3BBA">
        <w:t>3</w:t>
      </w:r>
    </w:p>
    <w:p w14:paraId="2048D2D1" w14:textId="65106F2F" w:rsidR="00C549D7" w:rsidRPr="00C549D7" w:rsidRDefault="00DF2E20" w:rsidP="00C549D7">
      <w:pPr>
        <w:pStyle w:val="Nzev"/>
      </w:pPr>
      <w:r>
        <w:t>Ú</w:t>
      </w:r>
      <w:r w:rsidR="00A969F9">
        <w:t>bytek narozených pokrač</w:t>
      </w:r>
      <w:r w:rsidR="003160F8">
        <w:t>oval</w:t>
      </w:r>
    </w:p>
    <w:p w14:paraId="4D5CE56F" w14:textId="297A640A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A969F9">
        <w:t>polole</w:t>
      </w:r>
      <w:r w:rsidR="006364C0">
        <w:t>tí</w:t>
      </w:r>
      <w:r w:rsidRPr="00DF7CE3">
        <w:t xml:space="preserve"> 20</w:t>
      </w:r>
      <w:r w:rsidR="00AB79A8" w:rsidRPr="00DF7CE3">
        <w:t>2</w:t>
      </w:r>
      <w:r w:rsidR="005C3BBA">
        <w:t>3</w:t>
      </w:r>
    </w:p>
    <w:p w14:paraId="7FDAACDC" w14:textId="3F4F8158" w:rsidR="00E05886" w:rsidRDefault="0013494A" w:rsidP="00043BF4">
      <w:pPr>
        <w:pStyle w:val="Perex"/>
      </w:pPr>
      <w:r w:rsidRPr="002F6146">
        <w:t xml:space="preserve">Počet obyvatel České republiky </w:t>
      </w:r>
      <w:r w:rsidR="001A6DB8">
        <w:t>během ledna až června letošního roku dále rostl</w:t>
      </w:r>
      <w:r w:rsidR="00931DA9">
        <w:t>.</w:t>
      </w:r>
      <w:r w:rsidR="001A6DB8">
        <w:t xml:space="preserve"> </w:t>
      </w:r>
      <w:r w:rsidR="00931DA9">
        <w:t>C</w:t>
      </w:r>
      <w:r w:rsidR="001A6DB8">
        <w:t>elk</w:t>
      </w:r>
      <w:r w:rsidR="00FF2B6C">
        <w:t>em</w:t>
      </w:r>
      <w:r w:rsidR="00931DA9">
        <w:t xml:space="preserve"> se </w:t>
      </w:r>
      <w:r w:rsidR="00931DA9" w:rsidRPr="00725B3E">
        <w:t>zvýšil</w:t>
      </w:r>
      <w:r w:rsidR="001A6DB8" w:rsidRPr="00725B3E">
        <w:t xml:space="preserve"> </w:t>
      </w:r>
      <w:r w:rsidR="004D259F" w:rsidRPr="00725B3E">
        <w:t xml:space="preserve">o </w:t>
      </w:r>
      <w:r w:rsidR="00035085" w:rsidRPr="00725B3E">
        <w:t>46,</w:t>
      </w:r>
      <w:r w:rsidR="00725B3E" w:rsidRPr="00725B3E">
        <w:t>0</w:t>
      </w:r>
      <w:r w:rsidR="004D259F" w:rsidRPr="00725B3E">
        <w:t> tisíce na 10,</w:t>
      </w:r>
      <w:r w:rsidR="00F7562C" w:rsidRPr="00725B3E">
        <w:t>8</w:t>
      </w:r>
      <w:r w:rsidR="00035085" w:rsidRPr="00725B3E">
        <w:t>7</w:t>
      </w:r>
      <w:r w:rsidR="006C49F3" w:rsidRPr="00725B3E">
        <w:t> milionu</w:t>
      </w:r>
      <w:r w:rsidR="0087652C" w:rsidRPr="00725B3E">
        <w:t xml:space="preserve"> k</w:t>
      </w:r>
      <w:r w:rsidR="00FF2B6C" w:rsidRPr="00725B3E">
        <w:t xml:space="preserve"> </w:t>
      </w:r>
      <w:r w:rsidR="0087652C" w:rsidRPr="00725B3E">
        <w:t>30.</w:t>
      </w:r>
      <w:r w:rsidR="00FF2B6C" w:rsidRPr="00725B3E">
        <w:t xml:space="preserve"> </w:t>
      </w:r>
      <w:r w:rsidR="0087652C" w:rsidRPr="00725B3E">
        <w:t>červnu</w:t>
      </w:r>
      <w:r w:rsidR="006C49F3">
        <w:t xml:space="preserve">. </w:t>
      </w:r>
      <w:r w:rsidR="001A6DB8">
        <w:t>Veškerý p</w:t>
      </w:r>
      <w:r w:rsidR="00031E6B">
        <w:t xml:space="preserve">řírůstek </w:t>
      </w:r>
      <w:r w:rsidR="00F7562C">
        <w:t xml:space="preserve">zajistilo </w:t>
      </w:r>
      <w:r w:rsidR="004D259F">
        <w:t>kladn</w:t>
      </w:r>
      <w:r w:rsidR="00F7562C">
        <w:t>é</w:t>
      </w:r>
      <w:r w:rsidR="004D259F">
        <w:t xml:space="preserve"> sald</w:t>
      </w:r>
      <w:r w:rsidR="00F7562C">
        <w:t>o</w:t>
      </w:r>
      <w:r w:rsidR="004D259F">
        <w:t xml:space="preserve"> zahraniční migrace</w:t>
      </w:r>
      <w:r w:rsidR="0030259F">
        <w:t xml:space="preserve">, které dosáhlo </w:t>
      </w:r>
      <w:r w:rsidR="00035085">
        <w:t>57,5</w:t>
      </w:r>
      <w:r w:rsidR="004D259F">
        <w:t> tisíce</w:t>
      </w:r>
      <w:r w:rsidR="00FF2B6C">
        <w:t xml:space="preserve">, </w:t>
      </w:r>
      <w:r w:rsidR="00B03649">
        <w:t>zatímco</w:t>
      </w:r>
      <w:r w:rsidR="00FF2B6C">
        <w:t xml:space="preserve"> p</w:t>
      </w:r>
      <w:r w:rsidR="004D259F">
        <w:t xml:space="preserve">řirozenou měnou obyvatel </w:t>
      </w:r>
      <w:r w:rsidR="00F7562C">
        <w:t xml:space="preserve">Česka </w:t>
      </w:r>
      <w:r w:rsidR="00DF2E20">
        <w:t xml:space="preserve">o 11,5 tisíce </w:t>
      </w:r>
      <w:r w:rsidR="004D259F">
        <w:t xml:space="preserve">ubylo. </w:t>
      </w:r>
      <w:r w:rsidR="001A6DB8">
        <w:t>Meziročně nižší byl jak p</w:t>
      </w:r>
      <w:r w:rsidR="006A650D">
        <w:t xml:space="preserve">očet </w:t>
      </w:r>
      <w:r w:rsidR="00F7562C">
        <w:t>živě narozených dětí,</w:t>
      </w:r>
      <w:r w:rsidR="001A6DB8">
        <w:t xml:space="preserve"> tak</w:t>
      </w:r>
      <w:r w:rsidR="00F7562C">
        <w:t xml:space="preserve"> </w:t>
      </w:r>
      <w:r w:rsidR="003160F8">
        <w:t xml:space="preserve">počet </w:t>
      </w:r>
      <w:r w:rsidR="00F7562C">
        <w:t>zemřelých obyvatel</w:t>
      </w:r>
      <w:r w:rsidR="001A6DB8">
        <w:t xml:space="preserve">, </w:t>
      </w:r>
      <w:r w:rsidR="00F7562C">
        <w:t xml:space="preserve">sňatků </w:t>
      </w:r>
      <w:r w:rsidR="004B7303">
        <w:t>a</w:t>
      </w:r>
      <w:r w:rsidR="001A6DB8">
        <w:t xml:space="preserve"> rozvodů</w:t>
      </w:r>
      <w:r w:rsidR="00F7562C">
        <w:t>.</w:t>
      </w:r>
    </w:p>
    <w:p w14:paraId="03267673" w14:textId="0E962C8E" w:rsidR="00275375" w:rsidRDefault="003741EF" w:rsidP="003160F8">
      <w:pPr>
        <w:spacing w:after="60"/>
      </w:pPr>
      <w:r w:rsidRPr="003741EF">
        <w:t xml:space="preserve">Podle bilance ČSÚ </w:t>
      </w:r>
      <w:r w:rsidR="004B7303">
        <w:t>pa</w:t>
      </w:r>
      <w:r w:rsidR="00031E6B">
        <w:t>třilo k 3</w:t>
      </w:r>
      <w:r w:rsidR="004B7303">
        <w:t>0</w:t>
      </w:r>
      <w:r w:rsidR="00031E6B">
        <w:t xml:space="preserve">. </w:t>
      </w:r>
      <w:r w:rsidR="004B7303">
        <w:t xml:space="preserve">červnu </w:t>
      </w:r>
      <w:r w:rsidR="0087652C">
        <w:t xml:space="preserve">2023 </w:t>
      </w:r>
      <w:r w:rsidR="004B7303">
        <w:t>do</w:t>
      </w:r>
      <w:r w:rsidR="00031E6B">
        <w:t xml:space="preserve"> </w:t>
      </w:r>
      <w:r w:rsidRPr="002E05A8">
        <w:rPr>
          <w:b/>
        </w:rPr>
        <w:t>populac</w:t>
      </w:r>
      <w:r w:rsidR="004B7303">
        <w:rPr>
          <w:b/>
        </w:rPr>
        <w:t>e</w:t>
      </w:r>
      <w:r w:rsidRPr="003741EF">
        <w:t xml:space="preserve"> </w:t>
      </w:r>
      <w:r w:rsidR="008F6D0B" w:rsidRPr="003741EF">
        <w:t xml:space="preserve">České </w:t>
      </w:r>
      <w:r w:rsidR="008F6D0B" w:rsidRPr="00725B3E">
        <w:t xml:space="preserve">republiky </w:t>
      </w:r>
      <w:r w:rsidR="009C4379" w:rsidRPr="00725B3E">
        <w:t>10,</w:t>
      </w:r>
      <w:r w:rsidR="005A24B6" w:rsidRPr="00725B3E">
        <w:t>8</w:t>
      </w:r>
      <w:r w:rsidR="00035085" w:rsidRPr="00725B3E">
        <w:t>7</w:t>
      </w:r>
      <w:r w:rsidR="009C4379" w:rsidRPr="00725B3E">
        <w:t> milionu</w:t>
      </w:r>
      <w:r w:rsidRPr="00725B3E">
        <w:t xml:space="preserve"> </w:t>
      </w:r>
      <w:r>
        <w:t>osob</w:t>
      </w:r>
      <w:r w:rsidR="005A24B6">
        <w:t>, včetně těch</w:t>
      </w:r>
      <w:r w:rsidR="0030259F">
        <w:t xml:space="preserve"> s</w:t>
      </w:r>
      <w:r w:rsidR="00340008">
        <w:t xml:space="preserve"> platnou</w:t>
      </w:r>
      <w:r w:rsidR="0030259F">
        <w:t xml:space="preserve"> udělenou</w:t>
      </w:r>
      <w:r w:rsidR="00DF0011">
        <w:t xml:space="preserve"> dočasn</w:t>
      </w:r>
      <w:r w:rsidR="0030259F">
        <w:t>ou</w:t>
      </w:r>
      <w:r w:rsidR="00DF0011">
        <w:t xml:space="preserve"> </w:t>
      </w:r>
      <w:r w:rsidR="0030259F">
        <w:t xml:space="preserve">ochranou </w:t>
      </w:r>
      <w:r w:rsidR="002E05A8">
        <w:t xml:space="preserve">v </w:t>
      </w:r>
      <w:r w:rsidR="00412684">
        <w:t>souvislosti s válkou na</w:t>
      </w:r>
      <w:r w:rsidR="0070124E">
        <w:t xml:space="preserve"> </w:t>
      </w:r>
      <w:r w:rsidR="00412684">
        <w:t>Ukrajině</w:t>
      </w:r>
      <w:r w:rsidR="002E05A8">
        <w:t>.</w:t>
      </w:r>
      <w:r w:rsidR="004B7303">
        <w:t xml:space="preserve"> Ze zahraničí do ČR se během ledna až června přistěhovalo </w:t>
      </w:r>
      <w:r w:rsidR="00035085">
        <w:t>79,8</w:t>
      </w:r>
      <w:r w:rsidR="004B7303">
        <w:t xml:space="preserve"> tisíce osob, naopak z Česka </w:t>
      </w:r>
      <w:r w:rsidR="00931DA9">
        <w:t>se odstěhovalo</w:t>
      </w:r>
      <w:r w:rsidR="004B7303">
        <w:t xml:space="preserve"> </w:t>
      </w:r>
      <w:r w:rsidR="00035085">
        <w:t>22</w:t>
      </w:r>
      <w:r w:rsidR="004B7303">
        <w:t>,</w:t>
      </w:r>
      <w:r w:rsidR="00035085">
        <w:t>3</w:t>
      </w:r>
      <w:r w:rsidR="004B7303">
        <w:t> tisíce osob. Saldo zahraničního stěhování bylo meziročně výrazně nižší díky vysok</w:t>
      </w:r>
      <w:r w:rsidR="00DF2E20">
        <w:t>ým ziskům</w:t>
      </w:r>
      <w:r w:rsidR="004B7303">
        <w:t xml:space="preserve"> </w:t>
      </w:r>
      <w:r w:rsidR="00931DA9">
        <w:t>v</w:t>
      </w:r>
      <w:r w:rsidR="004B7303">
        <w:t> loňské</w:t>
      </w:r>
      <w:r w:rsidR="00931DA9">
        <w:t>m</w:t>
      </w:r>
      <w:r w:rsidR="004B7303">
        <w:t xml:space="preserve"> ro</w:t>
      </w:r>
      <w:r w:rsidR="00931DA9">
        <w:t>ce</w:t>
      </w:r>
      <w:r w:rsidR="004B7303">
        <w:t xml:space="preserve"> (příchod uprchlíků z Ukrajiny), ve srovnání s předchozími lety ale zůst</w:t>
      </w:r>
      <w:r w:rsidR="0087652C">
        <w:t>alo</w:t>
      </w:r>
      <w:r w:rsidR="004B7303">
        <w:t xml:space="preserve"> vyšší.</w:t>
      </w:r>
      <w:r w:rsidR="000356ED">
        <w:t xml:space="preserve"> </w:t>
      </w:r>
      <w:r w:rsidR="00035085">
        <w:t xml:space="preserve">V obou proudech zahraniční migrace </w:t>
      </w:r>
      <w:r w:rsidR="000356ED">
        <w:t>nadále</w:t>
      </w:r>
      <w:r w:rsidR="000356ED" w:rsidRPr="000356ED">
        <w:t xml:space="preserve"> </w:t>
      </w:r>
      <w:r w:rsidR="000356ED">
        <w:t>dominovali občané Ukrajiny. Přirozenou měnou obyvatel Česka o 11,5 tisíce ubylo, což byla ztráta o</w:t>
      </w:r>
      <w:r w:rsidR="00035085">
        <w:t> </w:t>
      </w:r>
      <w:r w:rsidR="000356ED">
        <w:t>2,3 tisíce osob v</w:t>
      </w:r>
      <w:r w:rsidR="0087652C">
        <w:t>ět</w:t>
      </w:r>
      <w:r w:rsidR="000356ED">
        <w:t>ší než v 1. pololetí roku</w:t>
      </w:r>
      <w:r w:rsidR="00931DA9">
        <w:t xml:space="preserve"> 2022</w:t>
      </w:r>
      <w:r w:rsidR="000356ED">
        <w:t>.</w:t>
      </w:r>
      <w:r w:rsidR="004B7303">
        <w:t xml:space="preserve"> </w:t>
      </w:r>
    </w:p>
    <w:p w14:paraId="320ED355" w14:textId="545227D3" w:rsidR="0087652C" w:rsidRPr="001D343D" w:rsidRDefault="008B5A34" w:rsidP="003160F8">
      <w:pPr>
        <w:spacing w:after="60"/>
        <w:jc w:val="left"/>
      </w:pPr>
      <w:r w:rsidRPr="008B5A34">
        <w:rPr>
          <w:noProof/>
          <w:lang w:eastAsia="cs-CZ"/>
        </w:rPr>
        <w:drawing>
          <wp:inline distT="0" distB="0" distL="0" distR="0" wp14:anchorId="1A991A49" wp14:editId="2750E139">
            <wp:extent cx="4806978" cy="2340000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7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9C3F" w14:textId="0292077C" w:rsidR="0087652C" w:rsidRDefault="000356ED" w:rsidP="00AF1D3F">
      <w:pPr>
        <w:spacing w:after="120"/>
      </w:pPr>
      <w:r w:rsidRPr="001D343D">
        <w:t xml:space="preserve"> </w:t>
      </w:r>
      <w:r w:rsidR="0087652C" w:rsidRPr="005A5CD0">
        <w:rPr>
          <w:i/>
        </w:rPr>
        <w:t>„</w:t>
      </w:r>
      <w:r w:rsidR="0087652C" w:rsidRPr="0087652C">
        <w:rPr>
          <w:i/>
        </w:rPr>
        <w:t xml:space="preserve">Meziroční pokles </w:t>
      </w:r>
      <w:r w:rsidR="0087652C" w:rsidRPr="0087652C">
        <w:rPr>
          <w:b/>
          <w:i/>
        </w:rPr>
        <w:t>narozených</w:t>
      </w:r>
      <w:r w:rsidR="0087652C" w:rsidRPr="0087652C">
        <w:rPr>
          <w:i/>
        </w:rPr>
        <w:t>, který započal v lednu 20</w:t>
      </w:r>
      <w:r w:rsidR="001803E4">
        <w:rPr>
          <w:i/>
        </w:rPr>
        <w:t>2</w:t>
      </w:r>
      <w:r w:rsidR="0087652C" w:rsidRPr="0087652C">
        <w:rPr>
          <w:i/>
        </w:rPr>
        <w:t xml:space="preserve">2, </w:t>
      </w:r>
      <w:r w:rsidR="00035085">
        <w:rPr>
          <w:i/>
        </w:rPr>
        <w:t xml:space="preserve">nadále </w:t>
      </w:r>
      <w:r w:rsidR="0087652C" w:rsidRPr="0087652C">
        <w:rPr>
          <w:i/>
        </w:rPr>
        <w:t>trvá</w:t>
      </w:r>
      <w:r w:rsidR="00035085">
        <w:rPr>
          <w:i/>
        </w:rPr>
        <w:t>.</w:t>
      </w:r>
      <w:r w:rsidR="0087652C">
        <w:rPr>
          <w:i/>
        </w:rPr>
        <w:t xml:space="preserve"> </w:t>
      </w:r>
      <w:r w:rsidR="00B03649">
        <w:rPr>
          <w:i/>
        </w:rPr>
        <w:t>Letos se</w:t>
      </w:r>
      <w:r w:rsidR="0087652C">
        <w:rPr>
          <w:i/>
        </w:rPr>
        <w:t xml:space="preserve"> </w:t>
      </w:r>
      <w:r w:rsidR="00035085">
        <w:rPr>
          <w:i/>
        </w:rPr>
        <w:t xml:space="preserve">od ledna do června </w:t>
      </w:r>
      <w:r w:rsidR="00FF2B6C">
        <w:rPr>
          <w:i/>
        </w:rPr>
        <w:t xml:space="preserve">podle předběžných dat </w:t>
      </w:r>
      <w:r w:rsidR="0087652C">
        <w:rPr>
          <w:i/>
        </w:rPr>
        <w:t xml:space="preserve">živě narodilo </w:t>
      </w:r>
      <w:r w:rsidR="00931DA9">
        <w:rPr>
          <w:i/>
        </w:rPr>
        <w:t xml:space="preserve">celkem </w:t>
      </w:r>
      <w:r w:rsidR="0087652C">
        <w:rPr>
          <w:i/>
        </w:rPr>
        <w:t xml:space="preserve">45,2 tisíce </w:t>
      </w:r>
      <w:r w:rsidR="00035085">
        <w:rPr>
          <w:i/>
        </w:rPr>
        <w:t>obyvatel Česka</w:t>
      </w:r>
      <w:r w:rsidR="0087652C">
        <w:rPr>
          <w:i/>
        </w:rPr>
        <w:t>,</w:t>
      </w:r>
      <w:r w:rsidR="00B03649">
        <w:rPr>
          <w:i/>
        </w:rPr>
        <w:t xml:space="preserve"> což </w:t>
      </w:r>
      <w:r w:rsidR="00667CDD">
        <w:rPr>
          <w:i/>
        </w:rPr>
        <w:t>je počet</w:t>
      </w:r>
      <w:r w:rsidR="0087652C">
        <w:rPr>
          <w:i/>
        </w:rPr>
        <w:t xml:space="preserve"> meziročně </w:t>
      </w:r>
      <w:r w:rsidR="00667CDD">
        <w:rPr>
          <w:i/>
        </w:rPr>
        <w:t xml:space="preserve">nižší </w:t>
      </w:r>
      <w:r w:rsidR="0087652C">
        <w:rPr>
          <w:i/>
        </w:rPr>
        <w:t>o 5</w:t>
      </w:r>
      <w:r w:rsidR="00B03649">
        <w:rPr>
          <w:i/>
        </w:rPr>
        <w:t> </w:t>
      </w:r>
      <w:r w:rsidR="00692F5C">
        <w:rPr>
          <w:i/>
        </w:rPr>
        <w:t>7</w:t>
      </w:r>
      <w:r w:rsidR="00B03649">
        <w:rPr>
          <w:i/>
        </w:rPr>
        <w:t>00</w:t>
      </w:r>
      <w:r w:rsidR="0087652C">
        <w:rPr>
          <w:i/>
        </w:rPr>
        <w:t xml:space="preserve">, resp. </w:t>
      </w:r>
      <w:r w:rsidR="00035085">
        <w:rPr>
          <w:i/>
        </w:rPr>
        <w:t xml:space="preserve">o </w:t>
      </w:r>
      <w:r w:rsidR="0087652C">
        <w:rPr>
          <w:i/>
        </w:rPr>
        <w:t>11 %</w:t>
      </w:r>
      <w:r w:rsidR="00B03649">
        <w:rPr>
          <w:i/>
        </w:rPr>
        <w:t>. Nejvíce přitom ubylo dětí narozených ženám ve věku</w:t>
      </w:r>
      <w:r w:rsidR="00B03649" w:rsidRPr="00B03649">
        <w:rPr>
          <w:i/>
        </w:rPr>
        <w:t xml:space="preserve"> 28</w:t>
      </w:r>
      <w:r w:rsidR="00931DA9">
        <w:rPr>
          <w:i/>
        </w:rPr>
        <w:t xml:space="preserve"> až </w:t>
      </w:r>
      <w:r w:rsidR="00B03649" w:rsidRPr="00B03649">
        <w:rPr>
          <w:i/>
        </w:rPr>
        <w:t>31 let</w:t>
      </w:r>
      <w:r w:rsidR="00B03649">
        <w:t>,</w:t>
      </w:r>
      <w:r w:rsidR="0087652C" w:rsidRPr="00525109">
        <w:rPr>
          <w:i/>
        </w:rPr>
        <w:t>“</w:t>
      </w:r>
      <w:r w:rsidR="0087652C">
        <w:t xml:space="preserve"> říká Michaela Němečková z oddělení demografické statistiky</w:t>
      </w:r>
      <w:r w:rsidR="003160F8">
        <w:t xml:space="preserve"> ČSÚ</w:t>
      </w:r>
      <w:r w:rsidR="0087652C">
        <w:t xml:space="preserve">. </w:t>
      </w:r>
      <w:proofErr w:type="gramStart"/>
      <w:r w:rsidR="0079514E">
        <w:t>M</w:t>
      </w:r>
      <w:r w:rsidR="0079514E" w:rsidRPr="001D343D">
        <w:t>imo</w:t>
      </w:r>
      <w:proofErr w:type="gramEnd"/>
      <w:r w:rsidR="0079514E" w:rsidRPr="001D343D">
        <w:t xml:space="preserve"> manželství se </w:t>
      </w:r>
      <w:r w:rsidR="0079514E">
        <w:t xml:space="preserve">živě </w:t>
      </w:r>
      <w:r w:rsidR="0079514E" w:rsidRPr="001D343D">
        <w:t xml:space="preserve">narodilo </w:t>
      </w:r>
      <w:r w:rsidR="005C3BBA" w:rsidRPr="001D343D">
        <w:t>4</w:t>
      </w:r>
      <w:r w:rsidR="0079514E">
        <w:t>7</w:t>
      </w:r>
      <w:r w:rsidR="005C3BBA" w:rsidRPr="001D343D">
        <w:t>,</w:t>
      </w:r>
      <w:r w:rsidR="0079514E">
        <w:t>7</w:t>
      </w:r>
      <w:r w:rsidR="005C3BBA" w:rsidRPr="001D343D">
        <w:t> % dětí</w:t>
      </w:r>
      <w:r w:rsidR="006A74C0">
        <w:t xml:space="preserve">, </w:t>
      </w:r>
      <w:r w:rsidR="006A74C0" w:rsidRPr="00667CDD">
        <w:t xml:space="preserve">mírně méně než o rok </w:t>
      </w:r>
      <w:r w:rsidR="00B03649" w:rsidRPr="00667CDD">
        <w:t>dříve</w:t>
      </w:r>
      <w:r w:rsidR="005C3BBA" w:rsidRPr="001D343D">
        <w:t>.</w:t>
      </w:r>
      <w:r w:rsidR="001948DE" w:rsidRPr="001D343D">
        <w:t xml:space="preserve"> </w:t>
      </w:r>
      <w:r w:rsidR="00692F5C">
        <w:t>Jedna desetina narozených měla matku s cizím státním občanstvím</w:t>
      </w:r>
      <w:r w:rsidR="00793C50">
        <w:t xml:space="preserve">, </w:t>
      </w:r>
      <w:r w:rsidR="00931DA9">
        <w:t xml:space="preserve">z toho </w:t>
      </w:r>
      <w:r w:rsidR="00793C50">
        <w:t xml:space="preserve">ze dvou pětin šlo o </w:t>
      </w:r>
      <w:r w:rsidR="00931DA9">
        <w:t xml:space="preserve">občanku </w:t>
      </w:r>
      <w:r w:rsidR="00793C50">
        <w:t>Ukrajin</w:t>
      </w:r>
      <w:r w:rsidR="00931DA9">
        <w:t>y a</w:t>
      </w:r>
      <w:r w:rsidR="00793C50">
        <w:t xml:space="preserve"> z jedné čtvrtiny o</w:t>
      </w:r>
      <w:r w:rsidR="003160F8">
        <w:t> </w:t>
      </w:r>
      <w:r w:rsidR="00931DA9">
        <w:t>S</w:t>
      </w:r>
      <w:r w:rsidR="00793C50">
        <w:t>lovenk</w:t>
      </w:r>
      <w:r w:rsidR="00931DA9">
        <w:t>u</w:t>
      </w:r>
      <w:r w:rsidR="00692F5C">
        <w:t>.</w:t>
      </w:r>
    </w:p>
    <w:p w14:paraId="2F6A005B" w14:textId="0C876717" w:rsidR="00AF1D3F" w:rsidRDefault="002B5CD3" w:rsidP="003160F8">
      <w:r>
        <w:t xml:space="preserve">Během prvního pololetí letošního roku </w:t>
      </w:r>
      <w:r w:rsidR="00DC3D7C" w:rsidRPr="00725B3E">
        <w:rPr>
          <w:b/>
        </w:rPr>
        <w:t>zemřel</w:t>
      </w:r>
      <w:r w:rsidRPr="00725B3E">
        <w:rPr>
          <w:b/>
        </w:rPr>
        <w:t>o</w:t>
      </w:r>
      <w:r w:rsidR="00DC3D7C" w:rsidRPr="00725B3E">
        <w:t xml:space="preserve"> </w:t>
      </w:r>
      <w:r w:rsidRPr="00725B3E">
        <w:t>56</w:t>
      </w:r>
      <w:r w:rsidR="00DC3D7C" w:rsidRPr="00725B3E">
        <w:t>,</w:t>
      </w:r>
      <w:r w:rsidR="00725B3E" w:rsidRPr="00725B3E">
        <w:t>7</w:t>
      </w:r>
      <w:r w:rsidR="00DC3D7C" w:rsidRPr="00725B3E">
        <w:t> tisíce</w:t>
      </w:r>
      <w:r w:rsidRPr="00725B3E">
        <w:t xml:space="preserve"> obyvatel Česka, </w:t>
      </w:r>
      <w:r w:rsidR="00DC3D7C" w:rsidRPr="00725B3E">
        <w:t>o </w:t>
      </w:r>
      <w:r w:rsidRPr="00725B3E">
        <w:t>3</w:t>
      </w:r>
      <w:r w:rsidR="00DC3D7C" w:rsidRPr="00725B3E">
        <w:t>,</w:t>
      </w:r>
      <w:r w:rsidRPr="00725B3E">
        <w:t>4</w:t>
      </w:r>
      <w:r w:rsidR="00DC3D7C" w:rsidRPr="00725B3E">
        <w:t> </w:t>
      </w:r>
      <w:r w:rsidR="00DC3D7C" w:rsidRPr="004566B0">
        <w:t xml:space="preserve">tisíce </w:t>
      </w:r>
      <w:r w:rsidRPr="004566B0">
        <w:t>méně</w:t>
      </w:r>
      <w:r w:rsidR="00DC3D7C" w:rsidRPr="004566B0">
        <w:t xml:space="preserve"> než </w:t>
      </w:r>
      <w:r w:rsidRPr="004566B0">
        <w:t>ve stejném období o rok dříve</w:t>
      </w:r>
      <w:r w:rsidR="00DC3D7C" w:rsidRPr="004566B0">
        <w:t xml:space="preserve">. Do </w:t>
      </w:r>
      <w:r w:rsidR="00DC3D7C" w:rsidRPr="004566B0">
        <w:rPr>
          <w:b/>
        </w:rPr>
        <w:t>manželství</w:t>
      </w:r>
      <w:r w:rsidR="00DC3D7C" w:rsidRPr="004566B0">
        <w:t xml:space="preserve"> </w:t>
      </w:r>
      <w:r w:rsidR="00035085" w:rsidRPr="004566B0">
        <w:t xml:space="preserve">vstoupilo </w:t>
      </w:r>
      <w:r w:rsidRPr="004566B0">
        <w:t>19,1</w:t>
      </w:r>
      <w:r w:rsidR="00DC3D7C" w:rsidRPr="004566B0">
        <w:t xml:space="preserve"> tisíce párů snoubenců, </w:t>
      </w:r>
      <w:r w:rsidRPr="004566B0">
        <w:t xml:space="preserve">meziročně </w:t>
      </w:r>
      <w:r w:rsidR="00DC3D7C" w:rsidRPr="004566B0">
        <w:t>o </w:t>
      </w:r>
      <w:r w:rsidRPr="004566B0">
        <w:t>3</w:t>
      </w:r>
      <w:r w:rsidR="00DC3D7C" w:rsidRPr="004566B0">
        <w:t>,0 tisíce méně.</w:t>
      </w:r>
      <w:r w:rsidRPr="004566B0">
        <w:t xml:space="preserve"> Počet rozvodů</w:t>
      </w:r>
      <w:r w:rsidR="0087652C" w:rsidRPr="004566B0">
        <w:t xml:space="preserve"> se meziročně snížil o 0,5 tisíce na 9,9 tisíce.</w:t>
      </w:r>
      <w:r>
        <w:t xml:space="preserve"> </w:t>
      </w:r>
      <w:r w:rsidR="00DC3D7C">
        <w:t xml:space="preserve"> </w:t>
      </w:r>
    </w:p>
    <w:p w14:paraId="7DAEA86C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3080229C" w14:textId="77777777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  <w:r w:rsidR="00887943" w:rsidRPr="00887943">
        <w:rPr>
          <w:i/>
          <w:color w:val="auto"/>
        </w:rPr>
        <w:t>Od roku 2022 jsou do obyvatelstva zahrnovány osoby s udělenou dočasnou ochranou v České republice s obvyklým pobytem v ČR.</w:t>
      </w:r>
      <w:r w:rsidR="00887943">
        <w:rPr>
          <w:i/>
          <w:color w:val="auto"/>
        </w:rPr>
        <w:t xml:space="preserve"> </w:t>
      </w:r>
      <w:r w:rsidRPr="00DF7CE3">
        <w:rPr>
          <w:i/>
          <w:color w:val="auto"/>
        </w:rPr>
        <w:t xml:space="preserve">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3EBC7963" w14:textId="77777777" w:rsidR="001D59B5" w:rsidRPr="00FF2B6C" w:rsidRDefault="001D59B5" w:rsidP="001D59B5">
      <w:pPr>
        <w:pStyle w:val="Poznmky"/>
        <w:spacing w:before="60" w:line="276" w:lineRule="auto"/>
        <w:jc w:val="both"/>
        <w:rPr>
          <w:i/>
          <w:color w:val="auto"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87943">
        <w:rPr>
          <w:i/>
        </w:rPr>
        <w:t>3</w:t>
      </w:r>
      <w:r w:rsidRPr="00DF7CE3">
        <w:rPr>
          <w:i/>
        </w:rPr>
        <w:t xml:space="preserve"> jsou </w:t>
      </w:r>
      <w:r w:rsidRPr="00FF2B6C">
        <w:rPr>
          <w:i/>
          <w:color w:val="auto"/>
        </w:rPr>
        <w:t>předběžné.</w:t>
      </w:r>
    </w:p>
    <w:p w14:paraId="3EB5224F" w14:textId="77777777" w:rsidR="001D59B5" w:rsidRPr="00FF2B6C" w:rsidRDefault="001D59B5" w:rsidP="001D59B5">
      <w:pPr>
        <w:pStyle w:val="Poznmky"/>
        <w:spacing w:before="0" w:line="276" w:lineRule="auto"/>
        <w:jc w:val="both"/>
        <w:rPr>
          <w:i/>
          <w:color w:val="auto"/>
        </w:rPr>
      </w:pPr>
    </w:p>
    <w:p w14:paraId="45F210C2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FF2B6C">
        <w:rPr>
          <w:i/>
          <w:color w:val="auto"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9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7279B711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0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42710A27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059F4121" w14:textId="77777777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499242FD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0B20C000" w14:textId="2AB7AE80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121B76">
        <w:rPr>
          <w:color w:val="auto"/>
        </w:rPr>
        <w:t>29</w:t>
      </w:r>
      <w:r w:rsidR="0092323D" w:rsidRPr="002F6146">
        <w:rPr>
          <w:color w:val="auto"/>
        </w:rPr>
        <w:t>. </w:t>
      </w:r>
      <w:r w:rsidR="00121B76">
        <w:rPr>
          <w:color w:val="auto"/>
        </w:rPr>
        <w:t>srp</w:t>
      </w:r>
      <w:r w:rsidR="001D19C4" w:rsidRPr="002F6146">
        <w:rPr>
          <w:color w:val="auto"/>
        </w:rPr>
        <w:t>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87943">
        <w:rPr>
          <w:color w:val="auto"/>
        </w:rPr>
        <w:t>3</w:t>
      </w:r>
      <w:r w:rsidR="00793C50">
        <w:rPr>
          <w:color w:val="auto"/>
        </w:rPr>
        <w:t xml:space="preserve"> (u zemřelých </w:t>
      </w:r>
      <w:r w:rsidR="00931DA9">
        <w:rPr>
          <w:color w:val="auto"/>
        </w:rPr>
        <w:t>6</w:t>
      </w:r>
      <w:r w:rsidR="00793C50">
        <w:rPr>
          <w:color w:val="auto"/>
        </w:rPr>
        <w:t>. září 2023)</w:t>
      </w:r>
    </w:p>
    <w:p w14:paraId="02727C8C" w14:textId="48F2AB60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121B76">
        <w:rPr>
          <w:color w:val="auto"/>
          <w:spacing w:val="-4"/>
        </w:rPr>
        <w:t>polo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</w:p>
    <w:p w14:paraId="7D20B157" w14:textId="77777777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1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6A40566F" w14:textId="77777777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2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4140CC99" w14:textId="0BEEB091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121B76">
        <w:rPr>
          <w:color w:val="auto"/>
        </w:rPr>
        <w:t>2</w:t>
      </w:r>
      <w:r w:rsidRPr="002F6146">
        <w:rPr>
          <w:color w:val="auto"/>
        </w:rPr>
        <w:t>. </w:t>
      </w:r>
      <w:r w:rsidR="00121B76">
        <w:rPr>
          <w:color w:val="auto"/>
        </w:rPr>
        <w:t>prosinec</w:t>
      </w:r>
      <w:r w:rsidRPr="002F6146">
        <w:rPr>
          <w:color w:val="auto"/>
        </w:rPr>
        <w:t xml:space="preserve"> 202</w:t>
      </w:r>
      <w:r w:rsidR="00887943">
        <w:rPr>
          <w:color w:val="auto"/>
        </w:rPr>
        <w:t>3</w:t>
      </w:r>
    </w:p>
    <w:p w14:paraId="6DF5CF1D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0A177AF5" w14:textId="77777777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1D4C060" w14:textId="77777777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19E505A2" w14:textId="77777777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215DAC4" w14:textId="1BB0105C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121B76">
        <w:t>polo</w:t>
      </w:r>
      <w:r w:rsidRPr="00DF7CE3">
        <w:t>letí (absolutní počty)</w:t>
      </w:r>
    </w:p>
    <w:p w14:paraId="1B764C8D" w14:textId="77777777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24636B4F" w14:textId="77777777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15187504" w14:textId="383ECF99" w:rsidR="005025B7" w:rsidRDefault="002C4E1E" w:rsidP="001D59B5">
      <w:pPr>
        <w:pStyle w:val="Zpat"/>
        <w:spacing w:line="276" w:lineRule="auto"/>
      </w:pPr>
      <w:r w:rsidRPr="00DF7CE3">
        <w:t>Graf 5 Sňatky, čtvrtletní data (absolutní počty)</w:t>
      </w:r>
    </w:p>
    <w:p w14:paraId="5CAEEF55" w14:textId="27B52EF9" w:rsidR="00121B76" w:rsidRDefault="00121B76" w:rsidP="001D59B5">
      <w:pPr>
        <w:pStyle w:val="Zpat"/>
        <w:spacing w:line="276" w:lineRule="auto"/>
      </w:pPr>
      <w:r>
        <w:t>Graf 6 Rozvody, čtvrtletní data (absolutní počty)</w:t>
      </w:r>
    </w:p>
    <w:p w14:paraId="6CE807F1" w14:textId="16A9053C" w:rsidR="005025B7" w:rsidRDefault="005025B7">
      <w:pPr>
        <w:spacing w:line="240" w:lineRule="auto"/>
        <w:jc w:val="left"/>
      </w:pPr>
    </w:p>
    <w:sectPr w:rsidR="005025B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E256" w14:textId="77777777" w:rsidR="00FF33DE" w:rsidRDefault="00FF33DE" w:rsidP="00BA6370">
      <w:r>
        <w:separator/>
      </w:r>
    </w:p>
  </w:endnote>
  <w:endnote w:type="continuationSeparator" w:id="0">
    <w:p w14:paraId="06F49D1D" w14:textId="77777777" w:rsidR="00FF33DE" w:rsidRDefault="00FF33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230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E7A05" wp14:editId="4D7BC943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848CF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E247C" w14:textId="133E0A7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60F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7A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B5848CF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E247C" w14:textId="133E0A7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60F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E4F911" wp14:editId="0B33BFF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F7D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012D" w14:textId="77777777" w:rsidR="00FF33DE" w:rsidRDefault="00FF33DE" w:rsidP="00BA6370">
      <w:r>
        <w:separator/>
      </w:r>
    </w:p>
  </w:footnote>
  <w:footnote w:type="continuationSeparator" w:id="0">
    <w:p w14:paraId="59A0EB7C" w14:textId="77777777" w:rsidR="00FF33DE" w:rsidRDefault="00FF33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C7DB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593615" wp14:editId="477C9B4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54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352"/>
    <w:multiLevelType w:val="hybridMultilevel"/>
    <w:tmpl w:val="278C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0352"/>
    <w:rsid w:val="000128F2"/>
    <w:rsid w:val="00015252"/>
    <w:rsid w:val="00026589"/>
    <w:rsid w:val="00031E6B"/>
    <w:rsid w:val="00035085"/>
    <w:rsid w:val="000356ED"/>
    <w:rsid w:val="00036A78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76054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565"/>
    <w:rsid w:val="000B6F63"/>
    <w:rsid w:val="000C56AE"/>
    <w:rsid w:val="000C6C6F"/>
    <w:rsid w:val="000D093F"/>
    <w:rsid w:val="000D5F3F"/>
    <w:rsid w:val="000E34F0"/>
    <w:rsid w:val="000E43CC"/>
    <w:rsid w:val="000F6C7B"/>
    <w:rsid w:val="00101689"/>
    <w:rsid w:val="001110BE"/>
    <w:rsid w:val="00121B76"/>
    <w:rsid w:val="00130511"/>
    <w:rsid w:val="0013494A"/>
    <w:rsid w:val="00135932"/>
    <w:rsid w:val="001404AB"/>
    <w:rsid w:val="00141C20"/>
    <w:rsid w:val="00142CC4"/>
    <w:rsid w:val="0015255E"/>
    <w:rsid w:val="0015648A"/>
    <w:rsid w:val="001619AD"/>
    <w:rsid w:val="00163831"/>
    <w:rsid w:val="00166021"/>
    <w:rsid w:val="00167A14"/>
    <w:rsid w:val="00171FFC"/>
    <w:rsid w:val="0017231D"/>
    <w:rsid w:val="0017517A"/>
    <w:rsid w:val="001803E4"/>
    <w:rsid w:val="001810DC"/>
    <w:rsid w:val="0018473C"/>
    <w:rsid w:val="0018662B"/>
    <w:rsid w:val="001940DA"/>
    <w:rsid w:val="001948DE"/>
    <w:rsid w:val="00195936"/>
    <w:rsid w:val="001A3B18"/>
    <w:rsid w:val="001A6DB8"/>
    <w:rsid w:val="001A6E8C"/>
    <w:rsid w:val="001A7B28"/>
    <w:rsid w:val="001B03C1"/>
    <w:rsid w:val="001B13EB"/>
    <w:rsid w:val="001B607F"/>
    <w:rsid w:val="001C7D1F"/>
    <w:rsid w:val="001D19C4"/>
    <w:rsid w:val="001D343D"/>
    <w:rsid w:val="001D369A"/>
    <w:rsid w:val="001D59B5"/>
    <w:rsid w:val="001E0424"/>
    <w:rsid w:val="001E25C3"/>
    <w:rsid w:val="001F08B3"/>
    <w:rsid w:val="001F21C6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352B1"/>
    <w:rsid w:val="002406FA"/>
    <w:rsid w:val="00241518"/>
    <w:rsid w:val="002515BF"/>
    <w:rsid w:val="002559F9"/>
    <w:rsid w:val="0026107B"/>
    <w:rsid w:val="00263CB2"/>
    <w:rsid w:val="002658E3"/>
    <w:rsid w:val="00265AE6"/>
    <w:rsid w:val="00273AAD"/>
    <w:rsid w:val="002749F6"/>
    <w:rsid w:val="00275375"/>
    <w:rsid w:val="002772EE"/>
    <w:rsid w:val="00281996"/>
    <w:rsid w:val="00281D5D"/>
    <w:rsid w:val="00286F4A"/>
    <w:rsid w:val="00294A96"/>
    <w:rsid w:val="002A0C32"/>
    <w:rsid w:val="002A36EC"/>
    <w:rsid w:val="002A3731"/>
    <w:rsid w:val="002B2E47"/>
    <w:rsid w:val="002B5CD3"/>
    <w:rsid w:val="002C4E1E"/>
    <w:rsid w:val="002D43BE"/>
    <w:rsid w:val="002E05A8"/>
    <w:rsid w:val="002E10D8"/>
    <w:rsid w:val="002E4B84"/>
    <w:rsid w:val="002E742E"/>
    <w:rsid w:val="002F6146"/>
    <w:rsid w:val="00301225"/>
    <w:rsid w:val="0030259F"/>
    <w:rsid w:val="0030454B"/>
    <w:rsid w:val="003073BA"/>
    <w:rsid w:val="00311A14"/>
    <w:rsid w:val="0031242B"/>
    <w:rsid w:val="003160F8"/>
    <w:rsid w:val="003260C0"/>
    <w:rsid w:val="003301A3"/>
    <w:rsid w:val="00333A38"/>
    <w:rsid w:val="0033417F"/>
    <w:rsid w:val="00334AF7"/>
    <w:rsid w:val="00335DEA"/>
    <w:rsid w:val="00340008"/>
    <w:rsid w:val="003449D2"/>
    <w:rsid w:val="003519D3"/>
    <w:rsid w:val="003522A1"/>
    <w:rsid w:val="00352CD4"/>
    <w:rsid w:val="003535E6"/>
    <w:rsid w:val="00354264"/>
    <w:rsid w:val="0036777B"/>
    <w:rsid w:val="00371115"/>
    <w:rsid w:val="003741EF"/>
    <w:rsid w:val="00374C6B"/>
    <w:rsid w:val="00375B52"/>
    <w:rsid w:val="003810B5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059"/>
    <w:rsid w:val="003F462D"/>
    <w:rsid w:val="003F526A"/>
    <w:rsid w:val="00405244"/>
    <w:rsid w:val="0041018B"/>
    <w:rsid w:val="00412684"/>
    <w:rsid w:val="00413725"/>
    <w:rsid w:val="004154C7"/>
    <w:rsid w:val="00421C59"/>
    <w:rsid w:val="00432B98"/>
    <w:rsid w:val="004339D7"/>
    <w:rsid w:val="004436EE"/>
    <w:rsid w:val="00447A97"/>
    <w:rsid w:val="00447E78"/>
    <w:rsid w:val="00451249"/>
    <w:rsid w:val="0045547F"/>
    <w:rsid w:val="004566B0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303"/>
    <w:rsid w:val="004B7AD6"/>
    <w:rsid w:val="004C5700"/>
    <w:rsid w:val="004C754E"/>
    <w:rsid w:val="004D05B3"/>
    <w:rsid w:val="004D1206"/>
    <w:rsid w:val="004D259F"/>
    <w:rsid w:val="004D30C0"/>
    <w:rsid w:val="004E130E"/>
    <w:rsid w:val="004E4553"/>
    <w:rsid w:val="004E479E"/>
    <w:rsid w:val="004E47DE"/>
    <w:rsid w:val="004E5B9E"/>
    <w:rsid w:val="004F3DBB"/>
    <w:rsid w:val="004F686C"/>
    <w:rsid w:val="004F78E6"/>
    <w:rsid w:val="005025B7"/>
    <w:rsid w:val="00503426"/>
    <w:rsid w:val="0050420E"/>
    <w:rsid w:val="005043C3"/>
    <w:rsid w:val="00504BCD"/>
    <w:rsid w:val="0050655E"/>
    <w:rsid w:val="00507A32"/>
    <w:rsid w:val="005100B9"/>
    <w:rsid w:val="00511221"/>
    <w:rsid w:val="00512D99"/>
    <w:rsid w:val="00516364"/>
    <w:rsid w:val="00516859"/>
    <w:rsid w:val="0052508F"/>
    <w:rsid w:val="00525109"/>
    <w:rsid w:val="005302D9"/>
    <w:rsid w:val="00531DBB"/>
    <w:rsid w:val="00536C9D"/>
    <w:rsid w:val="00541067"/>
    <w:rsid w:val="00541BBB"/>
    <w:rsid w:val="00552FCF"/>
    <w:rsid w:val="00557105"/>
    <w:rsid w:val="00573994"/>
    <w:rsid w:val="00580A4A"/>
    <w:rsid w:val="005841DF"/>
    <w:rsid w:val="00592809"/>
    <w:rsid w:val="005A23F1"/>
    <w:rsid w:val="005A24B6"/>
    <w:rsid w:val="005A5CD0"/>
    <w:rsid w:val="005B1506"/>
    <w:rsid w:val="005C0E25"/>
    <w:rsid w:val="005C11A3"/>
    <w:rsid w:val="005C3BBA"/>
    <w:rsid w:val="005C51F9"/>
    <w:rsid w:val="005C62A0"/>
    <w:rsid w:val="005D3D1D"/>
    <w:rsid w:val="005D670B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364C0"/>
    <w:rsid w:val="00641106"/>
    <w:rsid w:val="00641203"/>
    <w:rsid w:val="0064139A"/>
    <w:rsid w:val="0064220B"/>
    <w:rsid w:val="00642EE6"/>
    <w:rsid w:val="00643941"/>
    <w:rsid w:val="00652AC6"/>
    <w:rsid w:val="006536C4"/>
    <w:rsid w:val="00654896"/>
    <w:rsid w:val="00663395"/>
    <w:rsid w:val="00665CE9"/>
    <w:rsid w:val="00667CDD"/>
    <w:rsid w:val="006703DD"/>
    <w:rsid w:val="00673448"/>
    <w:rsid w:val="00673D6A"/>
    <w:rsid w:val="0067404D"/>
    <w:rsid w:val="006832C3"/>
    <w:rsid w:val="00686E87"/>
    <w:rsid w:val="00691484"/>
    <w:rsid w:val="00692F5C"/>
    <w:rsid w:val="006931CF"/>
    <w:rsid w:val="00694602"/>
    <w:rsid w:val="0069552E"/>
    <w:rsid w:val="006A650D"/>
    <w:rsid w:val="006A74C0"/>
    <w:rsid w:val="006C053E"/>
    <w:rsid w:val="006C49F3"/>
    <w:rsid w:val="006D0F35"/>
    <w:rsid w:val="006D13D6"/>
    <w:rsid w:val="006D56AC"/>
    <w:rsid w:val="006E024F"/>
    <w:rsid w:val="006E2C6E"/>
    <w:rsid w:val="006E4E81"/>
    <w:rsid w:val="006F04CA"/>
    <w:rsid w:val="006F0B3C"/>
    <w:rsid w:val="0070124E"/>
    <w:rsid w:val="007038E4"/>
    <w:rsid w:val="0070454C"/>
    <w:rsid w:val="00707BBB"/>
    <w:rsid w:val="00707F7D"/>
    <w:rsid w:val="00717EC5"/>
    <w:rsid w:val="007238A0"/>
    <w:rsid w:val="00725B3E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80D65"/>
    <w:rsid w:val="00780DB6"/>
    <w:rsid w:val="00793C50"/>
    <w:rsid w:val="0079514E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6869"/>
    <w:rsid w:val="00867569"/>
    <w:rsid w:val="00871922"/>
    <w:rsid w:val="0087652C"/>
    <w:rsid w:val="00885A24"/>
    <w:rsid w:val="00887943"/>
    <w:rsid w:val="008A0BFD"/>
    <w:rsid w:val="008A63FF"/>
    <w:rsid w:val="008A750A"/>
    <w:rsid w:val="008A7962"/>
    <w:rsid w:val="008B3970"/>
    <w:rsid w:val="008B5A34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D7F5B"/>
    <w:rsid w:val="008E025F"/>
    <w:rsid w:val="008E05A7"/>
    <w:rsid w:val="008E600C"/>
    <w:rsid w:val="008E7616"/>
    <w:rsid w:val="008E7CE7"/>
    <w:rsid w:val="008F1045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1DA9"/>
    <w:rsid w:val="009368A5"/>
    <w:rsid w:val="00937A14"/>
    <w:rsid w:val="00945424"/>
    <w:rsid w:val="00946DE2"/>
    <w:rsid w:val="00950BDD"/>
    <w:rsid w:val="00951494"/>
    <w:rsid w:val="00953061"/>
    <w:rsid w:val="00956540"/>
    <w:rsid w:val="009600AC"/>
    <w:rsid w:val="00960CBF"/>
    <w:rsid w:val="00965147"/>
    <w:rsid w:val="00967791"/>
    <w:rsid w:val="00986DD7"/>
    <w:rsid w:val="00986F67"/>
    <w:rsid w:val="009901FF"/>
    <w:rsid w:val="00991A5A"/>
    <w:rsid w:val="0099639C"/>
    <w:rsid w:val="0099732D"/>
    <w:rsid w:val="00997A8E"/>
    <w:rsid w:val="009A0FD8"/>
    <w:rsid w:val="009A5E6D"/>
    <w:rsid w:val="009B55B1"/>
    <w:rsid w:val="009C283C"/>
    <w:rsid w:val="009C29BE"/>
    <w:rsid w:val="009C2DF6"/>
    <w:rsid w:val="009C4379"/>
    <w:rsid w:val="009C4E30"/>
    <w:rsid w:val="009D0700"/>
    <w:rsid w:val="009D40F1"/>
    <w:rsid w:val="009D6390"/>
    <w:rsid w:val="009E294B"/>
    <w:rsid w:val="009E3934"/>
    <w:rsid w:val="009E60F1"/>
    <w:rsid w:val="009F55FF"/>
    <w:rsid w:val="009F62A6"/>
    <w:rsid w:val="009F656A"/>
    <w:rsid w:val="00A0762A"/>
    <w:rsid w:val="00A10E04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66CD6"/>
    <w:rsid w:val="00A70A83"/>
    <w:rsid w:val="00A72B9A"/>
    <w:rsid w:val="00A81EB3"/>
    <w:rsid w:val="00A82319"/>
    <w:rsid w:val="00A8348E"/>
    <w:rsid w:val="00A969F9"/>
    <w:rsid w:val="00AA0899"/>
    <w:rsid w:val="00AA163C"/>
    <w:rsid w:val="00AA2968"/>
    <w:rsid w:val="00AA31D4"/>
    <w:rsid w:val="00AA6EC9"/>
    <w:rsid w:val="00AB3410"/>
    <w:rsid w:val="00AB58C6"/>
    <w:rsid w:val="00AB692A"/>
    <w:rsid w:val="00AB79A8"/>
    <w:rsid w:val="00AC6A2F"/>
    <w:rsid w:val="00AD0399"/>
    <w:rsid w:val="00AD4DA1"/>
    <w:rsid w:val="00AE2745"/>
    <w:rsid w:val="00AE6A56"/>
    <w:rsid w:val="00AE769D"/>
    <w:rsid w:val="00AF0D85"/>
    <w:rsid w:val="00AF1D3F"/>
    <w:rsid w:val="00B00C1D"/>
    <w:rsid w:val="00B03649"/>
    <w:rsid w:val="00B04F16"/>
    <w:rsid w:val="00B128E3"/>
    <w:rsid w:val="00B130E8"/>
    <w:rsid w:val="00B14838"/>
    <w:rsid w:val="00B24ED4"/>
    <w:rsid w:val="00B300F8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C1C59"/>
    <w:rsid w:val="00BC79FD"/>
    <w:rsid w:val="00BD4282"/>
    <w:rsid w:val="00BD5B94"/>
    <w:rsid w:val="00BD6386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458A9"/>
    <w:rsid w:val="00C549D7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CEA"/>
    <w:rsid w:val="00C9131F"/>
    <w:rsid w:val="00C96A68"/>
    <w:rsid w:val="00CA796E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4EED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87655"/>
    <w:rsid w:val="00D877A9"/>
    <w:rsid w:val="00D9189F"/>
    <w:rsid w:val="00D93973"/>
    <w:rsid w:val="00DA6866"/>
    <w:rsid w:val="00DC2F89"/>
    <w:rsid w:val="00DC3241"/>
    <w:rsid w:val="00DC3AAF"/>
    <w:rsid w:val="00DC3D7C"/>
    <w:rsid w:val="00DD03F2"/>
    <w:rsid w:val="00DD494C"/>
    <w:rsid w:val="00DE0167"/>
    <w:rsid w:val="00DF0011"/>
    <w:rsid w:val="00DF2E20"/>
    <w:rsid w:val="00DF47FE"/>
    <w:rsid w:val="00DF7CE3"/>
    <w:rsid w:val="00E0156A"/>
    <w:rsid w:val="00E0484A"/>
    <w:rsid w:val="00E05886"/>
    <w:rsid w:val="00E0711D"/>
    <w:rsid w:val="00E12F8A"/>
    <w:rsid w:val="00E207D2"/>
    <w:rsid w:val="00E25309"/>
    <w:rsid w:val="00E26367"/>
    <w:rsid w:val="00E26704"/>
    <w:rsid w:val="00E31980"/>
    <w:rsid w:val="00E34599"/>
    <w:rsid w:val="00E4079A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507A"/>
    <w:rsid w:val="00ED63C4"/>
    <w:rsid w:val="00EE0063"/>
    <w:rsid w:val="00EE116D"/>
    <w:rsid w:val="00EE2B33"/>
    <w:rsid w:val="00EE6748"/>
    <w:rsid w:val="00EF7DB1"/>
    <w:rsid w:val="00F04406"/>
    <w:rsid w:val="00F10AAA"/>
    <w:rsid w:val="00F13230"/>
    <w:rsid w:val="00F14B07"/>
    <w:rsid w:val="00F35285"/>
    <w:rsid w:val="00F40130"/>
    <w:rsid w:val="00F41DB4"/>
    <w:rsid w:val="00F42258"/>
    <w:rsid w:val="00F548BB"/>
    <w:rsid w:val="00F64192"/>
    <w:rsid w:val="00F671CA"/>
    <w:rsid w:val="00F671EA"/>
    <w:rsid w:val="00F749DB"/>
    <w:rsid w:val="00F7562C"/>
    <w:rsid w:val="00F75F2A"/>
    <w:rsid w:val="00F81F65"/>
    <w:rsid w:val="00F82445"/>
    <w:rsid w:val="00F82CC4"/>
    <w:rsid w:val="00F82D74"/>
    <w:rsid w:val="00F907AF"/>
    <w:rsid w:val="00F93063"/>
    <w:rsid w:val="00F94BEE"/>
    <w:rsid w:val="00FA3395"/>
    <w:rsid w:val="00FA51C2"/>
    <w:rsid w:val="00FB687C"/>
    <w:rsid w:val="00FB77E0"/>
    <w:rsid w:val="00FC3ECB"/>
    <w:rsid w:val="00FD39CB"/>
    <w:rsid w:val="00FD66F0"/>
    <w:rsid w:val="00FE5DBB"/>
    <w:rsid w:val="00FF2B6C"/>
    <w:rsid w:val="00FF33DE"/>
    <w:rsid w:val="00FF42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AC877F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oby_cr_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aktualni-produkt/4118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yperlink" Target="mailto:michaela.nemeck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sanda@czso.cz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6CA7B-C04E-470A-B908-041927D4A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06E1D-FC3E-4176-A21F-EFB5C6509126}"/>
</file>

<file path=customXml/itemProps3.xml><?xml version="1.0" encoding="utf-8"?>
<ds:datastoreItem xmlns:ds="http://schemas.openxmlformats.org/officeDocument/2006/customXml" ds:itemID="{E3B72768-5CED-4A34-ADE8-2617A0FFC945}"/>
</file>

<file path=customXml/itemProps4.xml><?xml version="1.0" encoding="utf-8"?>
<ds:datastoreItem xmlns:ds="http://schemas.openxmlformats.org/officeDocument/2006/customXml" ds:itemID="{0B5A972B-9A0A-448C-9268-FF713C59421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5</cp:revision>
  <cp:lastPrinted>2022-06-07T05:58:00Z</cp:lastPrinted>
  <dcterms:created xsi:type="dcterms:W3CDTF">2023-09-07T06:13:00Z</dcterms:created>
  <dcterms:modified xsi:type="dcterms:W3CDTF">2023-09-08T07:48:00Z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deb2bf40523cc6edb156dc5d220dd3cbfc7437721b3d2ddf88cd67fcd52c54e5</vt:lpwstr>
  </property>
  <property fmtid="{D5CDD505-2E9C-101B-9397-08002B2CF9AE}" pid="3" name="ContentTypeId">
    <vt:lpwstr>0x0101009B8972258C6CE84A9BC1C4F526E18580</vt:lpwstr>
  </property>
</Properties>
</file>