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E32AC4" w:rsidP="00AE7C35">
      <w:pPr>
        <w:pStyle w:val="Datum"/>
        <w:rPr>
          <w:szCs w:val="20"/>
        </w:rPr>
      </w:pPr>
      <w:r>
        <w:t>1</w:t>
      </w:r>
      <w:r w:rsidR="00134C3B">
        <w:t>8</w:t>
      </w:r>
      <w:r w:rsidR="00AE7C35">
        <w:t xml:space="preserve">. </w:t>
      </w:r>
      <w:r w:rsidR="00134C3B">
        <w:t>5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633CB0" w:rsidRPr="0046489C" w:rsidRDefault="0046489C" w:rsidP="00B575E7">
      <w:pPr>
        <w:pStyle w:val="Nzev"/>
      </w:pPr>
      <w:r w:rsidRPr="0046489C">
        <w:t>Meziroční pokles cen v průmyslu a zemědělství pokrač</w:t>
      </w:r>
      <w:r w:rsidR="006E4935">
        <w:t>oval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3C2F1F">
        <w:rPr>
          <w:rStyle w:val="PodtitulekChar"/>
          <w:b/>
        </w:rPr>
        <w:t>duben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B5456">
        <w:t>klesly</w:t>
      </w:r>
      <w:r w:rsidRPr="008E570E">
        <w:t xml:space="preserve"> o </w:t>
      </w:r>
      <w:r w:rsidR="00C1527F">
        <w:t>3,</w:t>
      </w:r>
      <w:r w:rsidR="00D95163">
        <w:t>3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CB5456">
        <w:t xml:space="preserve">vzrostly </w:t>
      </w:r>
      <w:r w:rsidR="000723F0">
        <w:t>o </w:t>
      </w:r>
      <w:r w:rsidR="00D95163">
        <w:t>0,1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822FA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761BB6">
        <w:t>1,</w:t>
      </w:r>
      <w:r w:rsidR="00FF0B44">
        <w:t>2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FF0B44">
        <w:t>6,4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E36E20">
        <w:t>3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E36E20">
        <w:t>7,8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8928C7">
        <w:t>zvýšily</w:t>
      </w:r>
      <w:r w:rsidR="001F1D8A">
        <w:t xml:space="preserve"> o</w:t>
      </w:r>
      <w:r w:rsidR="000723F0">
        <w:t> </w:t>
      </w:r>
      <w:r w:rsidR="000F4ACC">
        <w:t>1,</w:t>
      </w:r>
      <w:r w:rsidR="00AE6FFB">
        <w:t>4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AE6FFB">
        <w:t>6,6</w:t>
      </w:r>
      <w:r w:rsidR="00B66EBE" w:rsidRPr="008E570E">
        <w:t> </w:t>
      </w:r>
      <w:r w:rsidRPr="008E570E">
        <w:t>%.</w:t>
      </w:r>
    </w:p>
    <w:p w:rsidR="006222D7" w:rsidRPr="001D37CF" w:rsidRDefault="006222D7" w:rsidP="006222D7">
      <w:r w:rsidRPr="001D37CF">
        <w:rPr>
          <w:i/>
        </w:rPr>
        <w:t>„</w:t>
      </w:r>
      <w:r w:rsidRPr="00305C4B">
        <w:rPr>
          <w:i/>
        </w:rPr>
        <w:t xml:space="preserve">Ceny zemědělských a průmyslových výrobců </w:t>
      </w:r>
      <w:r>
        <w:rPr>
          <w:i/>
        </w:rPr>
        <w:t>stále pokrač</w:t>
      </w:r>
      <w:r w:rsidR="00DD222C">
        <w:rPr>
          <w:i/>
        </w:rPr>
        <w:t>ovaly</w:t>
      </w:r>
      <w:bookmarkStart w:id="0" w:name="_GoBack"/>
      <w:bookmarkEnd w:id="0"/>
      <w:r>
        <w:rPr>
          <w:i/>
        </w:rPr>
        <w:t xml:space="preserve"> ve zmírňování meziročního růstu. Růst </w:t>
      </w:r>
      <w:r w:rsidRPr="00803316">
        <w:rPr>
          <w:i/>
        </w:rPr>
        <w:t xml:space="preserve">cen průmyslových výrobců dosáhl na </w:t>
      </w:r>
      <w:r>
        <w:rPr>
          <w:i/>
        </w:rPr>
        <w:t xml:space="preserve">6,4 </w:t>
      </w:r>
      <w:r w:rsidRPr="00803316">
        <w:rPr>
          <w:i/>
        </w:rPr>
        <w:t>%</w:t>
      </w:r>
      <w:r>
        <w:rPr>
          <w:i/>
        </w:rPr>
        <w:t xml:space="preserve">, u cen zemědělských výrobců se téměř zastavil, a to na 0,1 %. </w:t>
      </w:r>
      <w:r w:rsidRPr="001D37CF">
        <w:rPr>
          <w:i/>
        </w:rPr>
        <w:t xml:space="preserve">Ceny stavebních prací </w:t>
      </w:r>
      <w:r>
        <w:rPr>
          <w:i/>
        </w:rPr>
        <w:t xml:space="preserve">se </w:t>
      </w:r>
      <w:r w:rsidRPr="001D37CF">
        <w:rPr>
          <w:i/>
        </w:rPr>
        <w:t xml:space="preserve">meziročně </w:t>
      </w:r>
      <w:r>
        <w:rPr>
          <w:i/>
        </w:rPr>
        <w:t>zvýšily</w:t>
      </w:r>
      <w:r w:rsidRPr="001D37CF">
        <w:rPr>
          <w:i/>
        </w:rPr>
        <w:t xml:space="preserve"> dle odhadů </w:t>
      </w:r>
      <w:r>
        <w:rPr>
          <w:i/>
        </w:rPr>
        <w:t>o téměř 8 %</w:t>
      </w:r>
      <w:r w:rsidRPr="001D37CF">
        <w:rPr>
          <w:i/>
        </w:rPr>
        <w:t xml:space="preserve"> a ceny tržních služeb pro podniky</w:t>
      </w:r>
      <w:r>
        <w:rPr>
          <w:i/>
        </w:rPr>
        <w:t xml:space="preserve"> o</w:t>
      </w:r>
      <w:r w:rsidRPr="001D37CF">
        <w:rPr>
          <w:i/>
        </w:rPr>
        <w:t xml:space="preserve"> </w:t>
      </w:r>
      <w:r>
        <w:rPr>
          <w:i/>
        </w:rPr>
        <w:t>6,6 %</w:t>
      </w:r>
      <w:r w:rsidRPr="001D37CF">
        <w:rPr>
          <w:i/>
        </w:rPr>
        <w:t xml:space="preserve">,“ </w:t>
      </w:r>
      <w:r w:rsidRPr="001D37CF">
        <w:t>upozorňuje Vladimír Klimeš, vedoucí oddělení statistiky cen průmyslu a zahraničního obchodu ČSÚ.</w:t>
      </w:r>
    </w:p>
    <w:p w:rsidR="0019687D" w:rsidRPr="001D37CF" w:rsidRDefault="0019687D" w:rsidP="0019687D"/>
    <w:p w:rsidR="00A63D79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>snížil</w:t>
      </w:r>
      <w:r w:rsidR="00116443">
        <w:rPr>
          <w:rFonts w:cs="Arial"/>
          <w:szCs w:val="20"/>
        </w:rPr>
        <w:t>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4D1F2E">
        <w:rPr>
          <w:rFonts w:cs="Arial"/>
          <w:szCs w:val="20"/>
        </w:rPr>
        <w:t>3,</w:t>
      </w:r>
      <w:r w:rsidR="00D95163">
        <w:rPr>
          <w:rFonts w:cs="Arial"/>
          <w:szCs w:val="20"/>
        </w:rPr>
        <w:t>3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4D1F2E">
        <w:rPr>
          <w:rFonts w:cs="Arial"/>
          <w:szCs w:val="20"/>
        </w:rPr>
        <w:t xml:space="preserve">brambor o </w:t>
      </w:r>
      <w:r w:rsidR="00D95163">
        <w:rPr>
          <w:rFonts w:cs="Arial"/>
          <w:szCs w:val="20"/>
        </w:rPr>
        <w:t>10,8</w:t>
      </w:r>
      <w:r w:rsidR="004D1F2E">
        <w:rPr>
          <w:rFonts w:cs="Arial"/>
          <w:szCs w:val="20"/>
        </w:rPr>
        <w:t> %</w:t>
      </w:r>
      <w:r w:rsidR="00E01686">
        <w:rPr>
          <w:rFonts w:cs="Arial"/>
          <w:szCs w:val="20"/>
        </w:rPr>
        <w:t>,</w:t>
      </w:r>
      <w:r w:rsidR="005451F1" w:rsidRPr="00395B43">
        <w:rPr>
          <w:rFonts w:cs="Arial"/>
          <w:szCs w:val="20"/>
        </w:rPr>
        <w:t xml:space="preserve"> </w:t>
      </w:r>
      <w:r w:rsidR="00ED3B42">
        <w:rPr>
          <w:rFonts w:cs="Arial"/>
          <w:szCs w:val="20"/>
        </w:rPr>
        <w:t xml:space="preserve">ovoce o 6,7 %, </w:t>
      </w:r>
      <w:r w:rsidR="00E01686">
        <w:rPr>
          <w:rFonts w:cs="Arial"/>
          <w:szCs w:val="20"/>
        </w:rPr>
        <w:t>obilovin o </w:t>
      </w:r>
      <w:r w:rsidR="00D95163">
        <w:rPr>
          <w:rFonts w:cs="Arial"/>
          <w:szCs w:val="20"/>
        </w:rPr>
        <w:t>6,1</w:t>
      </w:r>
      <w:r w:rsidR="00E01686">
        <w:rPr>
          <w:rFonts w:cs="Arial"/>
          <w:szCs w:val="20"/>
        </w:rPr>
        <w:t> %,</w:t>
      </w:r>
      <w:r w:rsidR="00ED3B42" w:rsidRPr="00ED3B42">
        <w:rPr>
          <w:rFonts w:cs="Arial"/>
          <w:szCs w:val="20"/>
        </w:rPr>
        <w:t xml:space="preserve"> </w:t>
      </w:r>
      <w:r w:rsidR="00ED3B42">
        <w:rPr>
          <w:rFonts w:cs="Arial"/>
          <w:szCs w:val="20"/>
        </w:rPr>
        <w:t>vajec o 5,7 %,</w:t>
      </w:r>
      <w:r w:rsidR="00E01686">
        <w:rPr>
          <w:rFonts w:cs="Arial"/>
          <w:szCs w:val="20"/>
        </w:rPr>
        <w:t xml:space="preserve"> mléka o </w:t>
      </w:r>
      <w:r w:rsidR="00D95163">
        <w:rPr>
          <w:rFonts w:cs="Arial"/>
          <w:szCs w:val="20"/>
        </w:rPr>
        <w:t>4,6</w:t>
      </w:r>
      <w:r w:rsidR="00E01686">
        <w:rPr>
          <w:rFonts w:cs="Arial"/>
          <w:szCs w:val="20"/>
        </w:rPr>
        <w:t> % a</w:t>
      </w:r>
      <w:r w:rsidR="00ED3B42" w:rsidRPr="00ED3B42">
        <w:rPr>
          <w:rFonts w:cs="Arial"/>
          <w:szCs w:val="20"/>
        </w:rPr>
        <w:t xml:space="preserve"> </w:t>
      </w:r>
      <w:r w:rsidR="00ED3B42">
        <w:rPr>
          <w:rFonts w:cs="Arial"/>
          <w:szCs w:val="20"/>
        </w:rPr>
        <w:t>olejnin o 3,4 %</w:t>
      </w:r>
      <w:r w:rsidR="00066F12">
        <w:rPr>
          <w:rFonts w:cs="Arial"/>
          <w:szCs w:val="20"/>
        </w:rPr>
        <w:t>.</w:t>
      </w:r>
      <w:r w:rsidR="00F8258F"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 xml:space="preserve">Vzrostly ceny </w:t>
      </w:r>
      <w:r w:rsidR="00CB4E0F">
        <w:rPr>
          <w:rFonts w:cs="Arial"/>
          <w:szCs w:val="20"/>
        </w:rPr>
        <w:t xml:space="preserve">čerstvé </w:t>
      </w:r>
      <w:r w:rsidR="002D312E">
        <w:rPr>
          <w:rFonts w:cs="Arial"/>
          <w:szCs w:val="20"/>
        </w:rPr>
        <w:t>zeleniny o </w:t>
      </w:r>
      <w:r w:rsidR="00ED3B42">
        <w:rPr>
          <w:rFonts w:cs="Arial"/>
          <w:szCs w:val="20"/>
        </w:rPr>
        <w:t>17,3</w:t>
      </w:r>
      <w:r w:rsidR="00CB4E0F">
        <w:rPr>
          <w:rFonts w:cs="Arial"/>
          <w:szCs w:val="20"/>
        </w:rPr>
        <w:t> </w:t>
      </w:r>
      <w:r w:rsidR="002D312E">
        <w:rPr>
          <w:rFonts w:cs="Arial"/>
          <w:szCs w:val="20"/>
        </w:rPr>
        <w:t>%</w:t>
      </w:r>
      <w:r w:rsidR="00ED3B42">
        <w:rPr>
          <w:rFonts w:cs="Arial"/>
          <w:szCs w:val="20"/>
        </w:rPr>
        <w:t xml:space="preserve"> a</w:t>
      </w:r>
      <w:r w:rsidR="002D312E">
        <w:rPr>
          <w:rFonts w:cs="Arial"/>
          <w:szCs w:val="20"/>
        </w:rPr>
        <w:t xml:space="preserve"> </w:t>
      </w:r>
      <w:r w:rsidR="00336DB2">
        <w:rPr>
          <w:rFonts w:cs="Arial"/>
          <w:szCs w:val="20"/>
        </w:rPr>
        <w:t>prasat o</w:t>
      </w:r>
      <w:r w:rsidR="002D312E">
        <w:rPr>
          <w:rFonts w:cs="Arial"/>
          <w:szCs w:val="20"/>
        </w:rPr>
        <w:t> </w:t>
      </w:r>
      <w:r w:rsidR="004D1F2E">
        <w:rPr>
          <w:rFonts w:cs="Arial"/>
          <w:szCs w:val="20"/>
        </w:rPr>
        <w:t>3,</w:t>
      </w:r>
      <w:r w:rsidR="00ED3B42">
        <w:rPr>
          <w:rFonts w:cs="Arial"/>
          <w:szCs w:val="20"/>
        </w:rPr>
        <w:t>4</w:t>
      </w:r>
      <w:r w:rsidR="002D312E">
        <w:rPr>
          <w:rFonts w:cs="Arial"/>
          <w:szCs w:val="20"/>
        </w:rPr>
        <w:t> %.</w:t>
      </w:r>
      <w:r w:rsidR="00066F12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B82537">
        <w:rPr>
          <w:rFonts w:cs="Arial"/>
          <w:bCs/>
          <w:szCs w:val="20"/>
        </w:rPr>
        <w:t>0,1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1834FB">
        <w:rPr>
          <w:rFonts w:cs="Arial"/>
          <w:szCs w:val="20"/>
        </w:rPr>
        <w:t>březnu</w:t>
      </w:r>
      <w:r w:rsidRPr="001D75A6">
        <w:rPr>
          <w:rFonts w:cs="Arial"/>
          <w:szCs w:val="20"/>
        </w:rPr>
        <w:t xml:space="preserve"> o </w:t>
      </w:r>
      <w:r w:rsidR="00D40CB3">
        <w:rPr>
          <w:rFonts w:cs="Arial"/>
          <w:bCs/>
          <w:szCs w:val="20"/>
        </w:rPr>
        <w:t>11,6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D63A67">
        <w:rPr>
          <w:rFonts w:cs="Arial"/>
          <w:szCs w:val="20"/>
        </w:rPr>
        <w:t xml:space="preserve">poprvé od října 2020 </w:t>
      </w:r>
      <w:r w:rsidR="004E42A0">
        <w:rPr>
          <w:rFonts w:cs="Arial"/>
          <w:szCs w:val="20"/>
        </w:rPr>
        <w:t>klesly</w:t>
      </w:r>
      <w:r w:rsidR="00E35A2E">
        <w:rPr>
          <w:rFonts w:cs="Arial"/>
          <w:szCs w:val="20"/>
        </w:rPr>
        <w:t>, a to</w:t>
      </w:r>
      <w:r w:rsidRPr="001D75A6">
        <w:rPr>
          <w:rFonts w:cs="Arial"/>
          <w:szCs w:val="20"/>
        </w:rPr>
        <w:t xml:space="preserve"> o </w:t>
      </w:r>
      <w:r w:rsidR="004E42A0">
        <w:rPr>
          <w:rFonts w:cs="Arial"/>
          <w:szCs w:val="20"/>
        </w:rPr>
        <w:t>12,0</w:t>
      </w:r>
      <w:r w:rsidRPr="001D75A6">
        <w:rPr>
          <w:rFonts w:cs="Arial"/>
          <w:szCs w:val="20"/>
        </w:rPr>
        <w:t xml:space="preserve"> 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 30,8 %</w:t>
      </w:r>
      <w:r w:rsidR="00E5434C">
        <w:rPr>
          <w:rFonts w:cs="Arial"/>
          <w:szCs w:val="20"/>
        </w:rPr>
        <w:t>,</w:t>
      </w:r>
      <w:r w:rsidR="00F20711">
        <w:rPr>
          <w:rFonts w:cs="Arial"/>
          <w:szCs w:val="20"/>
        </w:rPr>
        <w:t xml:space="preserve"> ovoce o</w:t>
      </w:r>
      <w:r w:rsidR="00831AA5">
        <w:rPr>
          <w:rFonts w:cs="Arial"/>
          <w:szCs w:val="20"/>
        </w:rPr>
        <w:t> </w:t>
      </w:r>
      <w:r w:rsidR="00F20711">
        <w:rPr>
          <w:rFonts w:cs="Arial"/>
          <w:szCs w:val="20"/>
        </w:rPr>
        <w:t>15,0 %</w:t>
      </w:r>
      <w:r w:rsidR="00E5434C">
        <w:rPr>
          <w:rFonts w:cs="Arial"/>
          <w:szCs w:val="20"/>
        </w:rPr>
        <w:t xml:space="preserve"> a</w:t>
      </w:r>
      <w:r w:rsidR="00E5434C" w:rsidRPr="00E5434C">
        <w:rPr>
          <w:rFonts w:cs="Arial"/>
          <w:szCs w:val="20"/>
        </w:rPr>
        <w:t xml:space="preserve"> </w:t>
      </w:r>
      <w:r w:rsidR="00E5434C" w:rsidRPr="001D75A6">
        <w:rPr>
          <w:rFonts w:cs="Arial"/>
          <w:szCs w:val="20"/>
        </w:rPr>
        <w:t>obilovin o </w:t>
      </w:r>
      <w:r w:rsidR="00E5434C">
        <w:rPr>
          <w:rFonts w:cs="Arial"/>
          <w:szCs w:val="20"/>
        </w:rPr>
        <w:t>11,7</w:t>
      </w:r>
      <w:r w:rsidR="00E5434C" w:rsidRPr="001D75A6">
        <w:rPr>
          <w:rFonts w:cs="Arial"/>
          <w:szCs w:val="20"/>
        </w:rPr>
        <w:t> %</w:t>
      </w:r>
      <w:r w:rsidR="00E5434C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>Zvýšily se ceny čerstvé zeleniny o</w:t>
      </w:r>
      <w:r w:rsidR="00FA240C">
        <w:rPr>
          <w:rFonts w:cs="Arial"/>
          <w:szCs w:val="20"/>
        </w:rPr>
        <w:t> </w:t>
      </w:r>
      <w:r w:rsidR="00F20711">
        <w:rPr>
          <w:rFonts w:cs="Arial"/>
          <w:szCs w:val="20"/>
        </w:rPr>
        <w:t>99,6 % a</w:t>
      </w:r>
      <w:r w:rsidR="00831AA5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F20711">
        <w:rPr>
          <w:rFonts w:cs="Arial"/>
          <w:szCs w:val="20"/>
        </w:rPr>
        <w:t>25,4 </w:t>
      </w:r>
      <w:r w:rsidR="00F20711" w:rsidRPr="001D75A6">
        <w:rPr>
          <w:rFonts w:cs="Arial"/>
          <w:szCs w:val="20"/>
        </w:rPr>
        <w:t>%</w:t>
      </w:r>
      <w:r w:rsidR="00FA240C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A81650">
        <w:rPr>
          <w:rFonts w:cs="Arial"/>
          <w:szCs w:val="20"/>
        </w:rPr>
        <w:t>20,4 </w:t>
      </w:r>
      <w:r w:rsidRPr="00220A56">
        <w:rPr>
          <w:rFonts w:cs="Arial"/>
          <w:szCs w:val="20"/>
        </w:rPr>
        <w:t xml:space="preserve">%. Vzrostly ceny </w:t>
      </w:r>
      <w:r w:rsidR="00080AC7" w:rsidRPr="00220A56">
        <w:rPr>
          <w:rFonts w:cs="Arial"/>
          <w:szCs w:val="20"/>
        </w:rPr>
        <w:t>vajec o </w:t>
      </w:r>
      <w:r w:rsidR="00A81650">
        <w:rPr>
          <w:rFonts w:cs="Arial"/>
          <w:szCs w:val="20"/>
        </w:rPr>
        <w:t>56,9</w:t>
      </w:r>
      <w:r w:rsidR="00080AC7" w:rsidRPr="00220A56">
        <w:rPr>
          <w:rFonts w:cs="Arial"/>
          <w:szCs w:val="20"/>
        </w:rPr>
        <w:t xml:space="preserve"> %, </w:t>
      </w:r>
      <w:r w:rsidR="00CB4E0F" w:rsidRPr="00220A56">
        <w:rPr>
          <w:rFonts w:cs="Arial"/>
          <w:szCs w:val="20"/>
        </w:rPr>
        <w:t>drůbe</w:t>
      </w:r>
      <w:r w:rsidR="00CB4E0F">
        <w:rPr>
          <w:rFonts w:cs="Arial"/>
          <w:szCs w:val="20"/>
        </w:rPr>
        <w:t xml:space="preserve">že o 26,9 %, </w:t>
      </w:r>
      <w:r w:rsidR="00FB0ABA" w:rsidRPr="00220A56">
        <w:rPr>
          <w:rFonts w:cs="Arial"/>
          <w:szCs w:val="20"/>
        </w:rPr>
        <w:t>prasat o </w:t>
      </w:r>
      <w:r w:rsidR="00A81650">
        <w:rPr>
          <w:rFonts w:cs="Arial"/>
          <w:szCs w:val="20"/>
        </w:rPr>
        <w:t>26,4</w:t>
      </w:r>
      <w:r w:rsidR="00FB0ABA" w:rsidRPr="00220A56">
        <w:rPr>
          <w:rFonts w:cs="Arial"/>
          <w:szCs w:val="20"/>
        </w:rPr>
        <w:t xml:space="preserve"> %, </w:t>
      </w:r>
      <w:r w:rsidR="008B1CAB" w:rsidRPr="00030300">
        <w:rPr>
          <w:rFonts w:cs="Arial"/>
          <w:szCs w:val="20"/>
        </w:rPr>
        <w:t>mléka o </w:t>
      </w:r>
      <w:r w:rsidR="00A81650">
        <w:rPr>
          <w:rFonts w:cs="Arial"/>
          <w:szCs w:val="20"/>
        </w:rPr>
        <w:t>17,0</w:t>
      </w:r>
      <w:r w:rsidR="008B1CAB" w:rsidRPr="00030300">
        <w:rPr>
          <w:rFonts w:cs="Arial"/>
          <w:szCs w:val="20"/>
        </w:rPr>
        <w:t> %</w:t>
      </w:r>
      <w:r w:rsidR="00A81650">
        <w:rPr>
          <w:rFonts w:cs="Arial"/>
          <w:szCs w:val="20"/>
        </w:rPr>
        <w:t xml:space="preserve"> </w:t>
      </w:r>
      <w:r w:rsidR="00AD7B0A">
        <w:rPr>
          <w:rFonts w:cs="Arial"/>
          <w:szCs w:val="20"/>
        </w:rPr>
        <w:t>a </w:t>
      </w:r>
      <w:r w:rsidRPr="00030300">
        <w:rPr>
          <w:rFonts w:cs="Arial"/>
          <w:szCs w:val="20"/>
        </w:rPr>
        <w:t>skotu o </w:t>
      </w:r>
      <w:r w:rsidR="00A81650">
        <w:rPr>
          <w:rFonts w:cs="Arial"/>
          <w:szCs w:val="20"/>
        </w:rPr>
        <w:t>5</w:t>
      </w:r>
      <w:r w:rsidR="008B1CAB">
        <w:rPr>
          <w:rFonts w:cs="Arial"/>
          <w:szCs w:val="20"/>
        </w:rPr>
        <w:t>,3</w:t>
      </w:r>
      <w:r w:rsidR="004D321E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</w:t>
      </w:r>
      <w:r w:rsidR="00AD7B0A">
        <w:rPr>
          <w:rFonts w:cs="Arial"/>
          <w:szCs w:val="20"/>
        </w:rPr>
        <w:t>.</w:t>
      </w:r>
    </w:p>
    <w:p w:rsidR="003C45EA" w:rsidRDefault="003C45EA" w:rsidP="00AE7C35">
      <w:pPr>
        <w:rPr>
          <w:rFonts w:cs="Arial"/>
          <w:szCs w:val="20"/>
        </w:rPr>
      </w:pPr>
    </w:p>
    <w:p w:rsidR="005C702B" w:rsidRDefault="005C702B" w:rsidP="005C702B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</w:t>
      </w:r>
      <w:r w:rsidRPr="004A7822">
        <w:rPr>
          <w:rFonts w:cs="Arial"/>
          <w:szCs w:val="20"/>
        </w:rPr>
        <w:t>byly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4A7822">
        <w:rPr>
          <w:rFonts w:cs="Arial"/>
          <w:szCs w:val="20"/>
        </w:rPr>
        <w:t>nižší o</w:t>
      </w:r>
      <w:r>
        <w:rPr>
          <w:rFonts w:cs="Arial"/>
          <w:szCs w:val="20"/>
        </w:rPr>
        <w:t xml:space="preserve"> 1,2 %. Ceny elektřiny, plynu, páry a klimatizovaného vzduchu klesly o 2,5 %, z toho ceny elektřiny, přenosu, rozvodu a obchodu s elektřinou o 3,2 %. Snížily se </w:t>
      </w:r>
      <w:r w:rsidRPr="00BA3D24">
        <w:rPr>
          <w:rFonts w:cs="Arial"/>
          <w:szCs w:val="20"/>
        </w:rPr>
        <w:t xml:space="preserve">ceny koksu a rafinovaných ropných </w:t>
      </w:r>
      <w:r>
        <w:rPr>
          <w:rFonts w:cs="Arial"/>
          <w:szCs w:val="20"/>
        </w:rPr>
        <w:t>produktů</w:t>
      </w:r>
      <w:r w:rsidRPr="00BA3D2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chemických látek a chemických přípravků klesly o 3,7 %, dřeva, dřevěných a korkových výrobků</w:t>
      </w:r>
      <w:r w:rsidR="00A7579B">
        <w:t xml:space="preserve"> </w:t>
      </w:r>
      <w:r>
        <w:t>o 3,3 % a ropy</w:t>
      </w:r>
      <w:r w:rsidR="00A7579B">
        <w:t xml:space="preserve"> a zemního plynu o 6,1 %. Ceny </w:t>
      </w:r>
      <w:r>
        <w:t xml:space="preserve">potravinářských výrobků byly nižší o 0,6 %, z toho zejména mléčných výrobků o 2,9 %. Vzrostly ceny ostatní těžby a dobývání nerostných surovin o 2,9 % a nápojů o 0,5 %.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A7822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</w:t>
      </w:r>
      <w:r w:rsidRPr="004A7822">
        <w:rPr>
          <w:rFonts w:cs="Arial"/>
          <w:bCs/>
          <w:szCs w:val="20"/>
        </w:rPr>
        <w:t>zvýšily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4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březnu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10,2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 páry a klimatizovaného vzduchu byly vyšší o 16,5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16,6 %, ostatních nekovových minerálních výrobků o 18,8 % a černého a hnědého uhlí a lignitu o 78,9 %. Klesly ceny koksu a rafinovaných ropných produktů. Snížily se ceny chemických látek a chemických přípravků o 9,8 %, základních kovů o 6,1 %, dřeva, dřevěných a korkových výrobků o 7,0 % a kovodělných výrobků o 1,0 %.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zboží krátkodobé spotřeby o 15,5 % 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8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6 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5,7 % (v březnu o 9,5 %). 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8F5F88">
        <w:rPr>
          <w:rFonts w:cs="Arial"/>
          <w:bCs/>
          <w:szCs w:val="20"/>
        </w:rPr>
        <w:t>3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0E600D">
        <w:rPr>
          <w:rFonts w:cs="Arial"/>
          <w:szCs w:val="20"/>
        </w:rPr>
        <w:t>1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 xml:space="preserve">dle </w:t>
      </w:r>
      <w:r w:rsidRPr="00AE7387">
        <w:rPr>
          <w:rFonts w:cs="Arial"/>
          <w:bCs/>
          <w:szCs w:val="20"/>
        </w:rPr>
        <w:lastRenderedPageBreak/>
        <w:t>odhadů</w:t>
      </w:r>
      <w:r w:rsidRPr="00AE7387">
        <w:rPr>
          <w:rFonts w:cs="Arial"/>
          <w:szCs w:val="20"/>
        </w:rPr>
        <w:t xml:space="preserve"> zvýšily o </w:t>
      </w:r>
      <w:r w:rsidR="008F5F88">
        <w:rPr>
          <w:rFonts w:cs="Arial"/>
          <w:szCs w:val="20"/>
        </w:rPr>
        <w:t>7,8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 </w:t>
      </w:r>
      <w:r w:rsidR="001834FB">
        <w:rPr>
          <w:rFonts w:cs="Arial"/>
          <w:szCs w:val="20"/>
        </w:rPr>
        <w:t>březnu</w:t>
      </w:r>
      <w:r w:rsidRPr="00AE7387">
        <w:rPr>
          <w:rFonts w:cs="Arial"/>
          <w:szCs w:val="20"/>
        </w:rPr>
        <w:t xml:space="preserve"> </w:t>
      </w:r>
      <w:r w:rsidR="00062A1B">
        <w:rPr>
          <w:rFonts w:cs="Arial"/>
          <w:szCs w:val="20"/>
        </w:rPr>
        <w:t xml:space="preserve">po zpřesnění </w:t>
      </w:r>
      <w:r w:rsidRPr="00AE7387">
        <w:rPr>
          <w:rFonts w:cs="Arial"/>
          <w:szCs w:val="20"/>
        </w:rPr>
        <w:t>o </w:t>
      </w:r>
      <w:r w:rsidR="008F5F88">
        <w:rPr>
          <w:rFonts w:cs="Arial"/>
          <w:szCs w:val="20"/>
        </w:rPr>
        <w:t>9,0</w:t>
      </w:r>
      <w:r w:rsidRPr="00AE7387">
        <w:rPr>
          <w:rFonts w:cs="Arial"/>
          <w:bCs/>
          <w:szCs w:val="20"/>
        </w:rPr>
        <w:t> </w:t>
      </w:r>
      <w:r w:rsidRPr="00AE7387">
        <w:rPr>
          <w:rFonts w:cs="Arial"/>
          <w:szCs w:val="20"/>
        </w:rPr>
        <w:t>%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>eny materiálů a výrobků spotřebovávaných ve stavebnictví byly vyšší o </w:t>
      </w:r>
      <w:r w:rsidR="00DF45CA">
        <w:rPr>
          <w:rFonts w:cs="Arial"/>
          <w:szCs w:val="20"/>
        </w:rPr>
        <w:t>6,0</w:t>
      </w:r>
      <w:r w:rsidRPr="00AE7387">
        <w:rPr>
          <w:rFonts w:cs="Arial"/>
          <w:szCs w:val="20"/>
        </w:rPr>
        <w:t> % (v </w:t>
      </w:r>
      <w:r w:rsidR="001834FB">
        <w:rPr>
          <w:rFonts w:cs="Arial"/>
          <w:szCs w:val="20"/>
        </w:rPr>
        <w:t>březnu</w:t>
      </w:r>
      <w:r w:rsidRPr="00AE7387">
        <w:rPr>
          <w:rFonts w:cs="Arial"/>
          <w:szCs w:val="20"/>
        </w:rPr>
        <w:t xml:space="preserve"> o </w:t>
      </w:r>
      <w:r w:rsidR="00DF45CA">
        <w:rPr>
          <w:rFonts w:cs="Arial"/>
          <w:szCs w:val="20"/>
        </w:rPr>
        <w:t>10,2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12797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A12797">
        <w:rPr>
          <w:rFonts w:cs="Arial"/>
          <w:bCs/>
          <w:iCs/>
          <w:szCs w:val="20"/>
        </w:rPr>
        <w:t>1,</w:t>
      </w:r>
      <w:r w:rsidR="003314B7">
        <w:rPr>
          <w:rFonts w:cs="Arial"/>
          <w:bCs/>
          <w:iCs/>
          <w:szCs w:val="20"/>
        </w:rPr>
        <w:t>4</w:t>
      </w:r>
      <w:r w:rsidR="002A3688" w:rsidRPr="004E7CBC">
        <w:rPr>
          <w:rFonts w:cs="Arial"/>
          <w:bCs/>
          <w:iCs/>
          <w:szCs w:val="20"/>
        </w:rPr>
        <w:t> %</w:t>
      </w:r>
      <w:r w:rsidR="003314B7">
        <w:rPr>
          <w:rFonts w:cs="Arial"/>
          <w:bCs/>
          <w:iCs/>
          <w:szCs w:val="20"/>
        </w:rPr>
        <w:t>.</w:t>
      </w:r>
      <w:r w:rsidR="00B8672D">
        <w:rPr>
          <w:rFonts w:cs="Arial"/>
          <w:bCs/>
          <w:iCs/>
          <w:szCs w:val="20"/>
        </w:rPr>
        <w:t xml:space="preserve"> </w:t>
      </w:r>
      <w:r w:rsidR="00C243EA">
        <w:rPr>
          <w:rFonts w:cs="Arial"/>
          <w:bCs/>
          <w:iCs/>
          <w:szCs w:val="20"/>
        </w:rPr>
        <w:t>C</w:t>
      </w:r>
      <w:r w:rsidR="00FD580C">
        <w:rPr>
          <w:rFonts w:cs="Arial"/>
          <w:bCs/>
          <w:iCs/>
          <w:szCs w:val="20"/>
        </w:rPr>
        <w:t xml:space="preserve">eny </w:t>
      </w:r>
      <w:r w:rsidR="008C65B0" w:rsidRPr="004E7CBC">
        <w:rPr>
          <w:rFonts w:cs="Arial"/>
          <w:szCs w:val="20"/>
        </w:rPr>
        <w:t xml:space="preserve">za </w:t>
      </w:r>
      <w:r w:rsidR="00C243EA">
        <w:rPr>
          <w:rFonts w:cs="Arial"/>
          <w:szCs w:val="20"/>
        </w:rPr>
        <w:t xml:space="preserve">služby </w:t>
      </w:r>
      <w:r w:rsidR="00042895">
        <w:rPr>
          <w:rFonts w:cs="Arial"/>
          <w:szCs w:val="20"/>
        </w:rPr>
        <w:t xml:space="preserve">v oblasti nemovitostí </w:t>
      </w:r>
      <w:r w:rsidR="00042895">
        <w:rPr>
          <w:rFonts w:cs="Arial"/>
          <w:bCs/>
          <w:iCs/>
          <w:szCs w:val="20"/>
        </w:rPr>
        <w:t xml:space="preserve">vzrostly </w:t>
      </w:r>
      <w:r w:rsidR="00042895">
        <w:rPr>
          <w:rFonts w:cs="Arial"/>
          <w:szCs w:val="20"/>
        </w:rPr>
        <w:t xml:space="preserve">o 1,4 %, </w:t>
      </w:r>
      <w:r w:rsidR="00C243EA">
        <w:rPr>
          <w:rFonts w:cs="Arial"/>
          <w:szCs w:val="20"/>
        </w:rPr>
        <w:t xml:space="preserve">v pozemní </w:t>
      </w:r>
      <w:r w:rsidR="004C5BBD">
        <w:rPr>
          <w:rFonts w:cs="Arial"/>
          <w:szCs w:val="20"/>
        </w:rPr>
        <w:t>doprav</w:t>
      </w:r>
      <w:r w:rsidR="00C243EA">
        <w:rPr>
          <w:rFonts w:cs="Arial"/>
          <w:szCs w:val="20"/>
        </w:rPr>
        <w:t>ě</w:t>
      </w:r>
      <w:r w:rsidR="008C65B0">
        <w:rPr>
          <w:rFonts w:cs="Arial"/>
          <w:bCs/>
          <w:iCs/>
          <w:szCs w:val="20"/>
        </w:rPr>
        <w:t xml:space="preserve"> </w:t>
      </w:r>
      <w:r w:rsidR="00FD580C">
        <w:rPr>
          <w:rFonts w:cs="Arial"/>
          <w:bCs/>
          <w:iCs/>
          <w:szCs w:val="20"/>
        </w:rPr>
        <w:t xml:space="preserve">o </w:t>
      </w:r>
      <w:r w:rsidR="003314B7">
        <w:rPr>
          <w:rFonts w:cs="Arial"/>
          <w:bCs/>
          <w:iCs/>
          <w:szCs w:val="20"/>
        </w:rPr>
        <w:t>2,1</w:t>
      </w:r>
      <w:r w:rsidR="00FD580C">
        <w:rPr>
          <w:rFonts w:cs="Arial"/>
          <w:bCs/>
          <w:iCs/>
          <w:szCs w:val="20"/>
        </w:rPr>
        <w:t> %</w:t>
      </w:r>
      <w:r w:rsidR="00C243EA">
        <w:rPr>
          <w:rFonts w:cs="Arial"/>
          <w:bCs/>
          <w:iCs/>
          <w:szCs w:val="20"/>
        </w:rPr>
        <w:t xml:space="preserve">, </w:t>
      </w:r>
      <w:r w:rsidR="00042895">
        <w:rPr>
          <w:rFonts w:cs="Arial"/>
          <w:bCs/>
          <w:iCs/>
          <w:szCs w:val="20"/>
        </w:rPr>
        <w:t xml:space="preserve">v oblasti programování o 3,2 %, </w:t>
      </w:r>
      <w:r w:rsidR="003314B7" w:rsidRPr="004E7CBC">
        <w:rPr>
          <w:rFonts w:cs="Arial"/>
          <w:szCs w:val="20"/>
        </w:rPr>
        <w:t>za reklamní služby a průzkum trhu</w:t>
      </w:r>
      <w:r w:rsidR="003314B7">
        <w:rPr>
          <w:rFonts w:cs="Arial"/>
          <w:szCs w:val="20"/>
        </w:rPr>
        <w:t xml:space="preserve"> </w:t>
      </w:r>
      <w:r w:rsidR="003314B7" w:rsidRPr="004E7CBC">
        <w:rPr>
          <w:rFonts w:cs="Arial"/>
          <w:szCs w:val="20"/>
        </w:rPr>
        <w:t>o </w:t>
      </w:r>
      <w:r w:rsidR="003314B7">
        <w:rPr>
          <w:rFonts w:cs="Arial"/>
          <w:szCs w:val="20"/>
        </w:rPr>
        <w:t>4,4</w:t>
      </w:r>
      <w:r w:rsidR="003314B7" w:rsidRPr="004E7CBC">
        <w:rPr>
          <w:rFonts w:cs="Arial"/>
          <w:szCs w:val="20"/>
        </w:rPr>
        <w:t> %</w:t>
      </w:r>
      <w:r w:rsidR="00042895">
        <w:rPr>
          <w:rFonts w:cs="Arial"/>
          <w:szCs w:val="20"/>
        </w:rPr>
        <w:t xml:space="preserve"> a za služby v oblasti zaměstnání o 5,0 %. </w:t>
      </w:r>
      <w:r w:rsidR="003314B7">
        <w:rPr>
          <w:rFonts w:cs="Arial"/>
          <w:bCs/>
          <w:iCs/>
          <w:szCs w:val="20"/>
        </w:rPr>
        <w:t>C</w:t>
      </w:r>
      <w:r w:rsidR="00C243EA">
        <w:rPr>
          <w:rFonts w:cs="Arial"/>
          <w:bCs/>
          <w:iCs/>
          <w:szCs w:val="20"/>
        </w:rPr>
        <w:t>eny</w:t>
      </w:r>
      <w:r w:rsidR="004C5BBD">
        <w:rPr>
          <w:rFonts w:cs="Arial"/>
          <w:bCs/>
          <w:iCs/>
          <w:szCs w:val="20"/>
        </w:rPr>
        <w:t xml:space="preserve"> </w:t>
      </w:r>
      <w:r w:rsidR="000504B0" w:rsidRPr="004E7CBC">
        <w:rPr>
          <w:rFonts w:cs="Arial"/>
          <w:szCs w:val="20"/>
        </w:rPr>
        <w:t xml:space="preserve">za </w:t>
      </w:r>
      <w:r w:rsidR="00C243EA">
        <w:rPr>
          <w:rFonts w:cs="Arial"/>
          <w:szCs w:val="20"/>
        </w:rPr>
        <w:t xml:space="preserve">skladování a podpůrné </w:t>
      </w:r>
      <w:r w:rsidR="000504B0" w:rsidRPr="004E7CBC">
        <w:rPr>
          <w:rFonts w:cs="Arial"/>
          <w:szCs w:val="20"/>
        </w:rPr>
        <w:t>služby v</w:t>
      </w:r>
      <w:r w:rsidR="003314B7">
        <w:rPr>
          <w:rFonts w:cs="Arial"/>
          <w:szCs w:val="20"/>
        </w:rPr>
        <w:t> </w:t>
      </w:r>
      <w:r w:rsidR="00C243EA">
        <w:rPr>
          <w:rFonts w:cs="Arial"/>
          <w:szCs w:val="20"/>
        </w:rPr>
        <w:t>dopravě</w:t>
      </w:r>
      <w:r w:rsidR="003314B7">
        <w:rPr>
          <w:rFonts w:cs="Arial"/>
          <w:szCs w:val="20"/>
        </w:rPr>
        <w:t xml:space="preserve"> klesly o 0,5 %</w:t>
      </w:r>
      <w:r w:rsidR="000504B0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9C6E8E">
        <w:rPr>
          <w:rFonts w:cs="Arial"/>
          <w:szCs w:val="20"/>
        </w:rPr>
        <w:t>vzrostly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042895">
        <w:rPr>
          <w:rFonts w:cs="Arial"/>
          <w:szCs w:val="20"/>
        </w:rPr>
        <w:t>1,2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490522">
        <w:rPr>
          <w:rFonts w:cs="Arial"/>
          <w:szCs w:val="20"/>
        </w:rPr>
        <w:t>6,6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1834FB">
        <w:rPr>
          <w:rFonts w:cs="Arial"/>
          <w:szCs w:val="20"/>
        </w:rPr>
        <w:t>březnu</w:t>
      </w:r>
      <w:r w:rsidRPr="004E7CBC">
        <w:rPr>
          <w:rFonts w:cs="Arial"/>
          <w:szCs w:val="20"/>
        </w:rPr>
        <w:t xml:space="preserve"> o </w:t>
      </w:r>
      <w:r w:rsidR="00490522">
        <w:rPr>
          <w:rFonts w:cs="Arial"/>
          <w:szCs w:val="20"/>
        </w:rPr>
        <w:t>5,7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FB7FEC">
        <w:rPr>
          <w:rFonts w:cs="Arial"/>
          <w:szCs w:val="20"/>
        </w:rPr>
        <w:t>25,4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D7582A">
        <w:rPr>
          <w:rFonts w:cs="Arial"/>
          <w:bCs/>
          <w:iCs/>
          <w:szCs w:val="20"/>
        </w:rPr>
        <w:t xml:space="preserve">za služby v oblasti programování o 9,4 %, </w:t>
      </w:r>
      <w:r w:rsidR="0090082E" w:rsidRPr="004E7CBC">
        <w:rPr>
          <w:rFonts w:cs="Arial"/>
          <w:szCs w:val="20"/>
        </w:rPr>
        <w:t xml:space="preserve">za </w:t>
      </w:r>
      <w:r w:rsidR="0090082E">
        <w:rPr>
          <w:rFonts w:cs="Arial"/>
          <w:szCs w:val="20"/>
        </w:rPr>
        <w:t xml:space="preserve">poštovní a kurýrní </w:t>
      </w:r>
      <w:r w:rsidR="0090082E">
        <w:rPr>
          <w:rFonts w:cs="Arial"/>
          <w:bCs/>
          <w:iCs/>
          <w:szCs w:val="20"/>
        </w:rPr>
        <w:t>služby o 8,</w:t>
      </w:r>
      <w:r w:rsidR="009F6DD8">
        <w:rPr>
          <w:rFonts w:cs="Arial"/>
          <w:bCs/>
          <w:iCs/>
          <w:szCs w:val="20"/>
        </w:rPr>
        <w:t>0</w:t>
      </w:r>
      <w:r w:rsidR="0090082E">
        <w:rPr>
          <w:rFonts w:cs="Arial"/>
          <w:bCs/>
          <w:iCs/>
          <w:szCs w:val="20"/>
        </w:rPr>
        <w:t xml:space="preserve"> %,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FB7FEC">
        <w:rPr>
          <w:rFonts w:cs="Arial"/>
          <w:szCs w:val="20"/>
        </w:rPr>
        <w:t>7,0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>,</w:t>
      </w:r>
      <w:r w:rsidR="00DC6A94">
        <w:rPr>
          <w:rFonts w:cs="Arial"/>
          <w:szCs w:val="20"/>
        </w:rPr>
        <w:t xml:space="preserve"> </w:t>
      </w:r>
      <w:r w:rsidR="009F6DD8">
        <w:rPr>
          <w:rFonts w:cs="Arial"/>
          <w:szCs w:val="20"/>
        </w:rPr>
        <w:t xml:space="preserve">za služby </w:t>
      </w:r>
      <w:r w:rsidR="00DC6A94">
        <w:rPr>
          <w:rFonts w:cs="Arial"/>
          <w:szCs w:val="20"/>
        </w:rPr>
        <w:t>v pozemní dopravě o</w:t>
      </w:r>
      <w:r w:rsidR="009F6DD8">
        <w:rPr>
          <w:rFonts w:cs="Arial"/>
          <w:szCs w:val="20"/>
        </w:rPr>
        <w:t> </w:t>
      </w:r>
      <w:r w:rsidR="00FB7FEC">
        <w:rPr>
          <w:rFonts w:cs="Arial"/>
          <w:szCs w:val="20"/>
        </w:rPr>
        <w:t>6,2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 a </w:t>
      </w:r>
      <w:r w:rsidR="009F6DD8" w:rsidRPr="004E7CBC">
        <w:rPr>
          <w:rFonts w:cs="Arial"/>
          <w:szCs w:val="20"/>
        </w:rPr>
        <w:t>za reklamní služby a průzkum trhu o </w:t>
      </w:r>
      <w:r w:rsidR="00FB7FEC">
        <w:rPr>
          <w:rFonts w:cs="Arial"/>
          <w:szCs w:val="20"/>
        </w:rPr>
        <w:t>5,6</w:t>
      </w:r>
      <w:r w:rsidR="009F6DD8" w:rsidRPr="004E7CBC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FB7FEC">
        <w:rPr>
          <w:rFonts w:cs="Arial"/>
          <w:szCs w:val="20"/>
        </w:rPr>
        <w:t>6,6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1834FB">
        <w:rPr>
          <w:rFonts w:cs="Arial"/>
          <w:szCs w:val="20"/>
        </w:rPr>
        <w:t>březnu</w:t>
      </w:r>
      <w:r w:rsidRPr="004E7CBC">
        <w:rPr>
          <w:rFonts w:cs="Arial"/>
          <w:szCs w:val="20"/>
        </w:rPr>
        <w:t xml:space="preserve"> o </w:t>
      </w:r>
      <w:r w:rsidR="00F15151">
        <w:rPr>
          <w:rFonts w:cs="Arial"/>
          <w:szCs w:val="20"/>
        </w:rPr>
        <w:t>5,</w:t>
      </w:r>
      <w:r w:rsidR="00FB7FEC">
        <w:rPr>
          <w:rFonts w:cs="Arial"/>
          <w:szCs w:val="20"/>
        </w:rPr>
        <w:t>9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5C702B" w:rsidRDefault="005C702B" w:rsidP="000B3C7F">
      <w:pPr>
        <w:rPr>
          <w:rFonts w:cs="Arial"/>
          <w:szCs w:val="20"/>
        </w:rPr>
      </w:pPr>
    </w:p>
    <w:p w:rsidR="005C702B" w:rsidRPr="00BC6E8C" w:rsidRDefault="005C702B" w:rsidP="005C702B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březen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5C702B" w:rsidRPr="00BC6E8C" w:rsidRDefault="005C702B" w:rsidP="005C702B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> březnu</w:t>
      </w:r>
      <w:r w:rsidRPr="006748CB">
        <w:rPr>
          <w:rFonts w:cs="Arial"/>
          <w:b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únoru o 0,6 %).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snížily ceny v Řecku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7,3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, v Irsku o 4,6 % a v Litvě o 4,0 %. V Německu byly ceny nižší o 2,7 %, na Slovensku o 1,7 %, v Rakousku o 1,5 %, v Česku o 1,0 % a v Polsku o 0,5 %. Nejvíce se zvýšily ceny na Kypru o 2,4 % a ve Francii o 2,0 %.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březnu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únoru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zvýšily nejvíce v Maďarsku o 48,1 %,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>o 32,9 % a</w:t>
      </w:r>
      <w:r w:rsidRPr="008A60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Lotyšsku o 27,0 %. V </w:t>
      </w:r>
      <w:r>
        <w:rPr>
          <w:rFonts w:cs="Arial"/>
          <w:bCs/>
          <w:szCs w:val="20"/>
        </w:rPr>
        <w:t>Polsku</w:t>
      </w:r>
      <w:r>
        <w:rPr>
          <w:rFonts w:cs="Arial"/>
          <w:szCs w:val="20"/>
        </w:rPr>
        <w:t xml:space="preserve"> byly ceny vyšší o 14,3 %, v Rakousku o 11,5 %, v Česku o 10,2 % a v Německu o 8,1 %. Nejvíce meziročně klesly ceny v Irsku o 29,9 % a v Řecku o 10,8 %.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3C2F1F">
        <w:rPr>
          <w:rFonts w:cs="Arial"/>
          <w:iCs w:val="0"/>
          <w:szCs w:val="18"/>
        </w:rPr>
        <w:t>6</w:t>
      </w:r>
      <w:r w:rsidRPr="005838E1">
        <w:rPr>
          <w:rFonts w:cs="Arial"/>
          <w:iCs w:val="0"/>
          <w:szCs w:val="18"/>
        </w:rPr>
        <w:t xml:space="preserve">. </w:t>
      </w:r>
      <w:r w:rsidR="003C2F1F">
        <w:rPr>
          <w:rFonts w:cs="Arial"/>
          <w:iCs w:val="0"/>
          <w:szCs w:val="18"/>
        </w:rPr>
        <w:t>6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C9" w:rsidRDefault="008374C9" w:rsidP="00BA6370">
      <w:r>
        <w:separator/>
      </w:r>
    </w:p>
  </w:endnote>
  <w:endnote w:type="continuationSeparator" w:id="0">
    <w:p w:rsidR="008374C9" w:rsidRDefault="008374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222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222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C9" w:rsidRDefault="008374C9" w:rsidP="00BA6370">
      <w:r>
        <w:separator/>
      </w:r>
    </w:p>
  </w:footnote>
  <w:footnote w:type="continuationSeparator" w:id="0">
    <w:p w:rsidR="008374C9" w:rsidRDefault="008374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7C52"/>
    <w:rsid w:val="000344BE"/>
    <w:rsid w:val="000402D0"/>
    <w:rsid w:val="00040706"/>
    <w:rsid w:val="00042895"/>
    <w:rsid w:val="00043BF4"/>
    <w:rsid w:val="0004484A"/>
    <w:rsid w:val="00046619"/>
    <w:rsid w:val="00047BA0"/>
    <w:rsid w:val="000504B0"/>
    <w:rsid w:val="000534D1"/>
    <w:rsid w:val="00054A54"/>
    <w:rsid w:val="00056FFB"/>
    <w:rsid w:val="00062A1B"/>
    <w:rsid w:val="00065899"/>
    <w:rsid w:val="0006647C"/>
    <w:rsid w:val="00066F12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868DD"/>
    <w:rsid w:val="000910DA"/>
    <w:rsid w:val="000943C8"/>
    <w:rsid w:val="00096D6C"/>
    <w:rsid w:val="00097012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E9F"/>
    <w:rsid w:val="000D2F14"/>
    <w:rsid w:val="000D3140"/>
    <w:rsid w:val="000D6AD2"/>
    <w:rsid w:val="000E1DC5"/>
    <w:rsid w:val="000E37B8"/>
    <w:rsid w:val="000E43CC"/>
    <w:rsid w:val="000E600D"/>
    <w:rsid w:val="000E7AB0"/>
    <w:rsid w:val="000E7DF8"/>
    <w:rsid w:val="000F4ACC"/>
    <w:rsid w:val="000F636F"/>
    <w:rsid w:val="001016B9"/>
    <w:rsid w:val="00103015"/>
    <w:rsid w:val="0010354B"/>
    <w:rsid w:val="00110B2C"/>
    <w:rsid w:val="00113297"/>
    <w:rsid w:val="001132D3"/>
    <w:rsid w:val="00113396"/>
    <w:rsid w:val="00116443"/>
    <w:rsid w:val="00123E93"/>
    <w:rsid w:val="0012785D"/>
    <w:rsid w:val="00127E11"/>
    <w:rsid w:val="0013261E"/>
    <w:rsid w:val="00134C3B"/>
    <w:rsid w:val="001404AB"/>
    <w:rsid w:val="001439E4"/>
    <w:rsid w:val="00144212"/>
    <w:rsid w:val="001457E5"/>
    <w:rsid w:val="001511B3"/>
    <w:rsid w:val="001521AF"/>
    <w:rsid w:val="001622C8"/>
    <w:rsid w:val="0016652A"/>
    <w:rsid w:val="00167C22"/>
    <w:rsid w:val="0017231D"/>
    <w:rsid w:val="00175D9F"/>
    <w:rsid w:val="001760FC"/>
    <w:rsid w:val="001810DC"/>
    <w:rsid w:val="00182EC1"/>
    <w:rsid w:val="001834FB"/>
    <w:rsid w:val="001861F8"/>
    <w:rsid w:val="00186A70"/>
    <w:rsid w:val="00187F40"/>
    <w:rsid w:val="0019687D"/>
    <w:rsid w:val="001A08DB"/>
    <w:rsid w:val="001A7E2A"/>
    <w:rsid w:val="001B1635"/>
    <w:rsid w:val="001B29B8"/>
    <w:rsid w:val="001B395B"/>
    <w:rsid w:val="001B50CC"/>
    <w:rsid w:val="001B5FA7"/>
    <w:rsid w:val="001B607F"/>
    <w:rsid w:val="001B6DFF"/>
    <w:rsid w:val="001C3564"/>
    <w:rsid w:val="001C4096"/>
    <w:rsid w:val="001C7937"/>
    <w:rsid w:val="001D369A"/>
    <w:rsid w:val="001E2C35"/>
    <w:rsid w:val="001E7101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4B81"/>
    <w:rsid w:val="002160FD"/>
    <w:rsid w:val="00220A56"/>
    <w:rsid w:val="00220D2B"/>
    <w:rsid w:val="002269D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4529"/>
    <w:rsid w:val="00294222"/>
    <w:rsid w:val="00295464"/>
    <w:rsid w:val="00297985"/>
    <w:rsid w:val="002A1719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312E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301BD1"/>
    <w:rsid w:val="00301EF4"/>
    <w:rsid w:val="00304C93"/>
    <w:rsid w:val="00310D80"/>
    <w:rsid w:val="00310EDD"/>
    <w:rsid w:val="00315EEE"/>
    <w:rsid w:val="00316C37"/>
    <w:rsid w:val="00325D8A"/>
    <w:rsid w:val="003301A3"/>
    <w:rsid w:val="003314B1"/>
    <w:rsid w:val="003314B7"/>
    <w:rsid w:val="00331E1F"/>
    <w:rsid w:val="00336DB2"/>
    <w:rsid w:val="003455CC"/>
    <w:rsid w:val="003457C8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45C8"/>
    <w:rsid w:val="003A558F"/>
    <w:rsid w:val="003B044B"/>
    <w:rsid w:val="003B332C"/>
    <w:rsid w:val="003B4904"/>
    <w:rsid w:val="003B6AF7"/>
    <w:rsid w:val="003C2DCF"/>
    <w:rsid w:val="003C2F1F"/>
    <w:rsid w:val="003C422C"/>
    <w:rsid w:val="003C45EA"/>
    <w:rsid w:val="003C4BE4"/>
    <w:rsid w:val="003C4F7B"/>
    <w:rsid w:val="003C7FE7"/>
    <w:rsid w:val="003D0499"/>
    <w:rsid w:val="003D275F"/>
    <w:rsid w:val="003D3576"/>
    <w:rsid w:val="003D6170"/>
    <w:rsid w:val="003D7129"/>
    <w:rsid w:val="003E1E52"/>
    <w:rsid w:val="003E509B"/>
    <w:rsid w:val="003E5342"/>
    <w:rsid w:val="003E57C9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2097E"/>
    <w:rsid w:val="004223C9"/>
    <w:rsid w:val="00427205"/>
    <w:rsid w:val="004272D8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399D"/>
    <w:rsid w:val="0046489C"/>
    <w:rsid w:val="00465919"/>
    <w:rsid w:val="00466104"/>
    <w:rsid w:val="00470EC3"/>
    <w:rsid w:val="00471DEF"/>
    <w:rsid w:val="00472310"/>
    <w:rsid w:val="0047431C"/>
    <w:rsid w:val="00474D7F"/>
    <w:rsid w:val="00474F91"/>
    <w:rsid w:val="00481164"/>
    <w:rsid w:val="00481F0B"/>
    <w:rsid w:val="004822FA"/>
    <w:rsid w:val="00483FDE"/>
    <w:rsid w:val="00486113"/>
    <w:rsid w:val="0048673C"/>
    <w:rsid w:val="0048714C"/>
    <w:rsid w:val="00490522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A7822"/>
    <w:rsid w:val="004C5BBD"/>
    <w:rsid w:val="004C5DEF"/>
    <w:rsid w:val="004C63D8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8DB"/>
    <w:rsid w:val="00517B0D"/>
    <w:rsid w:val="00526233"/>
    <w:rsid w:val="00530644"/>
    <w:rsid w:val="00531B18"/>
    <w:rsid w:val="00531DBB"/>
    <w:rsid w:val="00536B13"/>
    <w:rsid w:val="00536E9E"/>
    <w:rsid w:val="005408E3"/>
    <w:rsid w:val="0054426D"/>
    <w:rsid w:val="0054514F"/>
    <w:rsid w:val="005451F1"/>
    <w:rsid w:val="00550A72"/>
    <w:rsid w:val="00554828"/>
    <w:rsid w:val="00557216"/>
    <w:rsid w:val="00557F17"/>
    <w:rsid w:val="00563059"/>
    <w:rsid w:val="00570C5A"/>
    <w:rsid w:val="00573994"/>
    <w:rsid w:val="00574DF8"/>
    <w:rsid w:val="005775BE"/>
    <w:rsid w:val="00581931"/>
    <w:rsid w:val="005832D4"/>
    <w:rsid w:val="005838E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C0B44"/>
    <w:rsid w:val="005C27AB"/>
    <w:rsid w:val="005C702B"/>
    <w:rsid w:val="005D4D2D"/>
    <w:rsid w:val="005E06F3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081B"/>
    <w:rsid w:val="00610D78"/>
    <w:rsid w:val="00613BBF"/>
    <w:rsid w:val="006150CE"/>
    <w:rsid w:val="00615560"/>
    <w:rsid w:val="0062091E"/>
    <w:rsid w:val="0062163A"/>
    <w:rsid w:val="006222D7"/>
    <w:rsid w:val="00622B80"/>
    <w:rsid w:val="0062343C"/>
    <w:rsid w:val="00624AD4"/>
    <w:rsid w:val="00625D26"/>
    <w:rsid w:val="00626536"/>
    <w:rsid w:val="00627DEE"/>
    <w:rsid w:val="00631EFB"/>
    <w:rsid w:val="00633CB0"/>
    <w:rsid w:val="00633D8A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5297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1C6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935"/>
    <w:rsid w:val="006E4C4F"/>
    <w:rsid w:val="006E4E81"/>
    <w:rsid w:val="006F03C0"/>
    <w:rsid w:val="00701E4B"/>
    <w:rsid w:val="00703392"/>
    <w:rsid w:val="0070532A"/>
    <w:rsid w:val="00707F7D"/>
    <w:rsid w:val="00710AC3"/>
    <w:rsid w:val="00711024"/>
    <w:rsid w:val="00717EC5"/>
    <w:rsid w:val="007248A0"/>
    <w:rsid w:val="00724FBE"/>
    <w:rsid w:val="007266D1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A02"/>
    <w:rsid w:val="007670FE"/>
    <w:rsid w:val="007759BF"/>
    <w:rsid w:val="00776D31"/>
    <w:rsid w:val="00777FE7"/>
    <w:rsid w:val="0078214D"/>
    <w:rsid w:val="00787A92"/>
    <w:rsid w:val="00791AB3"/>
    <w:rsid w:val="00794DAA"/>
    <w:rsid w:val="0079670C"/>
    <w:rsid w:val="00797106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380B"/>
    <w:rsid w:val="007C0E7D"/>
    <w:rsid w:val="007C2D1B"/>
    <w:rsid w:val="007C2F49"/>
    <w:rsid w:val="007C2F98"/>
    <w:rsid w:val="007C5233"/>
    <w:rsid w:val="007C69EB"/>
    <w:rsid w:val="007C6C4B"/>
    <w:rsid w:val="007D0BFF"/>
    <w:rsid w:val="007D14EC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807"/>
    <w:rsid w:val="00820B4D"/>
    <w:rsid w:val="00820E9F"/>
    <w:rsid w:val="00830015"/>
    <w:rsid w:val="00831AA5"/>
    <w:rsid w:val="00831B1B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858A0"/>
    <w:rsid w:val="00891DA8"/>
    <w:rsid w:val="008928C7"/>
    <w:rsid w:val="00895C9A"/>
    <w:rsid w:val="00897640"/>
    <w:rsid w:val="008979F7"/>
    <w:rsid w:val="008A35E2"/>
    <w:rsid w:val="008A4528"/>
    <w:rsid w:val="008A5132"/>
    <w:rsid w:val="008A631E"/>
    <w:rsid w:val="008A750A"/>
    <w:rsid w:val="008B1CAB"/>
    <w:rsid w:val="008B2E09"/>
    <w:rsid w:val="008B3970"/>
    <w:rsid w:val="008B6FBF"/>
    <w:rsid w:val="008C384C"/>
    <w:rsid w:val="008C5E96"/>
    <w:rsid w:val="008C65B0"/>
    <w:rsid w:val="008C6DAC"/>
    <w:rsid w:val="008C6FE0"/>
    <w:rsid w:val="008D0F11"/>
    <w:rsid w:val="008D3711"/>
    <w:rsid w:val="008D69AA"/>
    <w:rsid w:val="008E0167"/>
    <w:rsid w:val="008E42CA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7103"/>
    <w:rsid w:val="009127F0"/>
    <w:rsid w:val="009157EA"/>
    <w:rsid w:val="0091667B"/>
    <w:rsid w:val="0091799C"/>
    <w:rsid w:val="00917AC7"/>
    <w:rsid w:val="00922440"/>
    <w:rsid w:val="0092583A"/>
    <w:rsid w:val="00927010"/>
    <w:rsid w:val="00931AE6"/>
    <w:rsid w:val="00937DA7"/>
    <w:rsid w:val="00943A4F"/>
    <w:rsid w:val="00945B93"/>
    <w:rsid w:val="00947379"/>
    <w:rsid w:val="00951F21"/>
    <w:rsid w:val="009525E7"/>
    <w:rsid w:val="00957C3F"/>
    <w:rsid w:val="0096256F"/>
    <w:rsid w:val="00963A3A"/>
    <w:rsid w:val="00963C88"/>
    <w:rsid w:val="00963CE8"/>
    <w:rsid w:val="00965416"/>
    <w:rsid w:val="00971C58"/>
    <w:rsid w:val="009858C9"/>
    <w:rsid w:val="00985A11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15E8"/>
    <w:rsid w:val="009B33E9"/>
    <w:rsid w:val="009B34DF"/>
    <w:rsid w:val="009B3762"/>
    <w:rsid w:val="009B456C"/>
    <w:rsid w:val="009B55B1"/>
    <w:rsid w:val="009B5933"/>
    <w:rsid w:val="009B62A7"/>
    <w:rsid w:val="009C19E0"/>
    <w:rsid w:val="009C47E4"/>
    <w:rsid w:val="009C6E8E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0E8"/>
    <w:rsid w:val="009E7500"/>
    <w:rsid w:val="009E79FE"/>
    <w:rsid w:val="009F00B3"/>
    <w:rsid w:val="009F3E6E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2797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2BE0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579B"/>
    <w:rsid w:val="00A76A8B"/>
    <w:rsid w:val="00A81650"/>
    <w:rsid w:val="00A81EB3"/>
    <w:rsid w:val="00A91BEE"/>
    <w:rsid w:val="00A92056"/>
    <w:rsid w:val="00A955BC"/>
    <w:rsid w:val="00A978BD"/>
    <w:rsid w:val="00AA1478"/>
    <w:rsid w:val="00AA460F"/>
    <w:rsid w:val="00AB051C"/>
    <w:rsid w:val="00AB3410"/>
    <w:rsid w:val="00AC4D79"/>
    <w:rsid w:val="00AC67F2"/>
    <w:rsid w:val="00AC6874"/>
    <w:rsid w:val="00AD12E2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5BAA"/>
    <w:rsid w:val="00B1629B"/>
    <w:rsid w:val="00B20AEB"/>
    <w:rsid w:val="00B20F31"/>
    <w:rsid w:val="00B23955"/>
    <w:rsid w:val="00B276FE"/>
    <w:rsid w:val="00B31428"/>
    <w:rsid w:val="00B31439"/>
    <w:rsid w:val="00B316ED"/>
    <w:rsid w:val="00B32868"/>
    <w:rsid w:val="00B328FA"/>
    <w:rsid w:val="00B34C95"/>
    <w:rsid w:val="00B37E2A"/>
    <w:rsid w:val="00B413B4"/>
    <w:rsid w:val="00B41CB9"/>
    <w:rsid w:val="00B43847"/>
    <w:rsid w:val="00B465A8"/>
    <w:rsid w:val="00B51A98"/>
    <w:rsid w:val="00B52059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807DF"/>
    <w:rsid w:val="00B80EB1"/>
    <w:rsid w:val="00B82537"/>
    <w:rsid w:val="00B85CC2"/>
    <w:rsid w:val="00B85F1B"/>
    <w:rsid w:val="00B8672D"/>
    <w:rsid w:val="00B91343"/>
    <w:rsid w:val="00B97936"/>
    <w:rsid w:val="00BA0DF4"/>
    <w:rsid w:val="00BA12F1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7AB3"/>
    <w:rsid w:val="00BD1FAD"/>
    <w:rsid w:val="00BD241D"/>
    <w:rsid w:val="00BD69BD"/>
    <w:rsid w:val="00BE1F3E"/>
    <w:rsid w:val="00BE46DE"/>
    <w:rsid w:val="00BE5A22"/>
    <w:rsid w:val="00BE7BFE"/>
    <w:rsid w:val="00BF0B8D"/>
    <w:rsid w:val="00BF48BE"/>
    <w:rsid w:val="00BF5550"/>
    <w:rsid w:val="00BF6AE4"/>
    <w:rsid w:val="00BF6F8D"/>
    <w:rsid w:val="00C008E0"/>
    <w:rsid w:val="00C05A85"/>
    <w:rsid w:val="00C07139"/>
    <w:rsid w:val="00C1072D"/>
    <w:rsid w:val="00C1527F"/>
    <w:rsid w:val="00C243EA"/>
    <w:rsid w:val="00C269D4"/>
    <w:rsid w:val="00C3355F"/>
    <w:rsid w:val="00C34414"/>
    <w:rsid w:val="00C35900"/>
    <w:rsid w:val="00C3676B"/>
    <w:rsid w:val="00C37ADB"/>
    <w:rsid w:val="00C4160D"/>
    <w:rsid w:val="00C42585"/>
    <w:rsid w:val="00C443C4"/>
    <w:rsid w:val="00C50631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93AE5"/>
    <w:rsid w:val="00C9436D"/>
    <w:rsid w:val="00C974D7"/>
    <w:rsid w:val="00CA109F"/>
    <w:rsid w:val="00CA15D8"/>
    <w:rsid w:val="00CA420E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2625"/>
    <w:rsid w:val="00CF545B"/>
    <w:rsid w:val="00CF67E4"/>
    <w:rsid w:val="00CF6C1B"/>
    <w:rsid w:val="00D04369"/>
    <w:rsid w:val="00D058ED"/>
    <w:rsid w:val="00D1254B"/>
    <w:rsid w:val="00D14908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48C2"/>
    <w:rsid w:val="00D44D19"/>
    <w:rsid w:val="00D51865"/>
    <w:rsid w:val="00D54809"/>
    <w:rsid w:val="00D55054"/>
    <w:rsid w:val="00D555ED"/>
    <w:rsid w:val="00D60FF9"/>
    <w:rsid w:val="00D61D57"/>
    <w:rsid w:val="00D63A67"/>
    <w:rsid w:val="00D666C3"/>
    <w:rsid w:val="00D67AAE"/>
    <w:rsid w:val="00D72F50"/>
    <w:rsid w:val="00D73663"/>
    <w:rsid w:val="00D7582A"/>
    <w:rsid w:val="00D75C76"/>
    <w:rsid w:val="00D77EF3"/>
    <w:rsid w:val="00D8046C"/>
    <w:rsid w:val="00D83073"/>
    <w:rsid w:val="00D83687"/>
    <w:rsid w:val="00D85E72"/>
    <w:rsid w:val="00D9189F"/>
    <w:rsid w:val="00D92481"/>
    <w:rsid w:val="00D95163"/>
    <w:rsid w:val="00D96542"/>
    <w:rsid w:val="00D97E2B"/>
    <w:rsid w:val="00DA2343"/>
    <w:rsid w:val="00DA379A"/>
    <w:rsid w:val="00DA7A8C"/>
    <w:rsid w:val="00DB0E91"/>
    <w:rsid w:val="00DB24BD"/>
    <w:rsid w:val="00DB2D4D"/>
    <w:rsid w:val="00DB31A1"/>
    <w:rsid w:val="00DB3228"/>
    <w:rsid w:val="00DC25E6"/>
    <w:rsid w:val="00DC6A94"/>
    <w:rsid w:val="00DD1445"/>
    <w:rsid w:val="00DD222C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5CA"/>
    <w:rsid w:val="00DF47FE"/>
    <w:rsid w:val="00DF7D5C"/>
    <w:rsid w:val="00E0119D"/>
    <w:rsid w:val="00E0156A"/>
    <w:rsid w:val="00E01686"/>
    <w:rsid w:val="00E029E2"/>
    <w:rsid w:val="00E15101"/>
    <w:rsid w:val="00E21187"/>
    <w:rsid w:val="00E22660"/>
    <w:rsid w:val="00E26704"/>
    <w:rsid w:val="00E31980"/>
    <w:rsid w:val="00E32AC4"/>
    <w:rsid w:val="00E33183"/>
    <w:rsid w:val="00E34447"/>
    <w:rsid w:val="00E35A2E"/>
    <w:rsid w:val="00E36C8A"/>
    <w:rsid w:val="00E36DE5"/>
    <w:rsid w:val="00E36E20"/>
    <w:rsid w:val="00E41DFB"/>
    <w:rsid w:val="00E47612"/>
    <w:rsid w:val="00E50949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71CB6"/>
    <w:rsid w:val="00E762B2"/>
    <w:rsid w:val="00E850CF"/>
    <w:rsid w:val="00E857C4"/>
    <w:rsid w:val="00E86D4E"/>
    <w:rsid w:val="00E87502"/>
    <w:rsid w:val="00E9050B"/>
    <w:rsid w:val="00E928C9"/>
    <w:rsid w:val="00E93830"/>
    <w:rsid w:val="00E93E0E"/>
    <w:rsid w:val="00EA1845"/>
    <w:rsid w:val="00EA2B26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501F"/>
    <w:rsid w:val="00EC6E35"/>
    <w:rsid w:val="00ED21B9"/>
    <w:rsid w:val="00ED34D5"/>
    <w:rsid w:val="00ED3B42"/>
    <w:rsid w:val="00ED46F8"/>
    <w:rsid w:val="00ED7889"/>
    <w:rsid w:val="00EE1295"/>
    <w:rsid w:val="00EE13C9"/>
    <w:rsid w:val="00EE6BAA"/>
    <w:rsid w:val="00EF1DB4"/>
    <w:rsid w:val="00EF1F59"/>
    <w:rsid w:val="00EF5CCF"/>
    <w:rsid w:val="00EF5EDB"/>
    <w:rsid w:val="00EF685A"/>
    <w:rsid w:val="00F04935"/>
    <w:rsid w:val="00F12ED1"/>
    <w:rsid w:val="00F15151"/>
    <w:rsid w:val="00F1677D"/>
    <w:rsid w:val="00F20711"/>
    <w:rsid w:val="00F22DC6"/>
    <w:rsid w:val="00F24159"/>
    <w:rsid w:val="00F300E3"/>
    <w:rsid w:val="00F31767"/>
    <w:rsid w:val="00F33D9C"/>
    <w:rsid w:val="00F3447A"/>
    <w:rsid w:val="00F3472C"/>
    <w:rsid w:val="00F35ED4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61DBB"/>
    <w:rsid w:val="00F620CB"/>
    <w:rsid w:val="00F63F81"/>
    <w:rsid w:val="00F711A0"/>
    <w:rsid w:val="00F75F2A"/>
    <w:rsid w:val="00F7654F"/>
    <w:rsid w:val="00F766DA"/>
    <w:rsid w:val="00F776C3"/>
    <w:rsid w:val="00F8258F"/>
    <w:rsid w:val="00F82F7F"/>
    <w:rsid w:val="00F83AFF"/>
    <w:rsid w:val="00F85307"/>
    <w:rsid w:val="00F90424"/>
    <w:rsid w:val="00F91F41"/>
    <w:rsid w:val="00F97EDB"/>
    <w:rsid w:val="00FA240C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25BC"/>
    <w:rsid w:val="00FB3380"/>
    <w:rsid w:val="00FB3877"/>
    <w:rsid w:val="00FB62FC"/>
    <w:rsid w:val="00FB687C"/>
    <w:rsid w:val="00FB7FEC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6096C2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4D84D-EB9D-49AE-A7B6-F4C724A7E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C13C-FDBD-4BBD-8B66-5609378A0CFB}"/>
</file>

<file path=customXml/itemProps3.xml><?xml version="1.0" encoding="utf-8"?>
<ds:datastoreItem xmlns:ds="http://schemas.openxmlformats.org/officeDocument/2006/customXml" ds:itemID="{0ECDF572-6D7A-41BF-8457-A205B0939B31}"/>
</file>

<file path=customXml/itemProps4.xml><?xml version="1.0" encoding="utf-8"?>
<ds:datastoreItem xmlns:ds="http://schemas.openxmlformats.org/officeDocument/2006/customXml" ds:itemID="{E10E25DD-E912-454F-841F-487ABA4CEEC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294</TotalTime>
  <Pages>3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51</cp:revision>
  <cp:lastPrinted>2023-03-13T07:35:00Z</cp:lastPrinted>
  <dcterms:created xsi:type="dcterms:W3CDTF">2023-05-10T10:27:00Z</dcterms:created>
  <dcterms:modified xsi:type="dcterms:W3CDTF">2023-05-16T06:07:00Z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