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EECC" w14:textId="50DEA876" w:rsidR="00867569" w:rsidRPr="00783169" w:rsidRDefault="00466BCB" w:rsidP="00867569">
      <w:pPr>
        <w:pStyle w:val="Datum"/>
      </w:pPr>
      <w:r w:rsidRPr="00783169">
        <w:t>26 </w:t>
      </w:r>
      <w:r w:rsidR="00A8162F" w:rsidRPr="00783169">
        <w:t>October </w:t>
      </w:r>
      <w:r w:rsidRPr="00783169">
        <w:t>2023</w:t>
      </w:r>
    </w:p>
    <w:p w14:paraId="0550DC1C" w14:textId="31DF629E" w:rsidR="00A633CC" w:rsidRPr="00783169" w:rsidRDefault="00A8162F" w:rsidP="00A633CC">
      <w:pPr>
        <w:pStyle w:val="Nzev"/>
      </w:pPr>
      <w:r w:rsidRPr="00783169">
        <w:t>Potato</w:t>
      </w:r>
      <w:r w:rsidR="00A633CC" w:rsidRPr="00783169">
        <w:t xml:space="preserve"> harvest </w:t>
      </w:r>
      <w:r w:rsidRPr="00783169">
        <w:t>will be</w:t>
      </w:r>
      <w:r w:rsidR="00217016" w:rsidRPr="00783169">
        <w:t xml:space="preserve"> by a fifth</w:t>
      </w:r>
      <w:r w:rsidRPr="00783169">
        <w:t xml:space="preserve"> lower this year compared to </w:t>
      </w:r>
      <w:r w:rsidR="00650854" w:rsidRPr="00783169">
        <w:t xml:space="preserve">the </w:t>
      </w:r>
      <w:r w:rsidRPr="00783169">
        <w:t>last year</w:t>
      </w:r>
      <w:r w:rsidR="00A633CC" w:rsidRPr="00783169">
        <w:t xml:space="preserve"> </w:t>
      </w:r>
    </w:p>
    <w:p w14:paraId="0A18C30A" w14:textId="015CA825" w:rsidR="00A633CC" w:rsidRPr="00783169" w:rsidRDefault="00A633CC" w:rsidP="00A633CC">
      <w:pPr>
        <w:pStyle w:val="Podtitulek"/>
      </w:pPr>
      <w:r w:rsidRPr="00783169">
        <w:t xml:space="preserve">Harvest estimates </w:t>
      </w:r>
      <w:r w:rsidR="007474C2" w:rsidRPr="00783169">
        <w:t>–</w:t>
      </w:r>
      <w:r w:rsidRPr="00783169">
        <w:t xml:space="preserve"> </w:t>
      </w:r>
      <w:r w:rsidR="00A8162F" w:rsidRPr="00783169">
        <w:t>September</w:t>
      </w:r>
      <w:r w:rsidRPr="00783169">
        <w:t xml:space="preserve"> 202</w:t>
      </w:r>
      <w:r w:rsidR="00466BCB" w:rsidRPr="00783169">
        <w:t>3</w:t>
      </w:r>
    </w:p>
    <w:p w14:paraId="72FF1831" w14:textId="4CD25BD3" w:rsidR="00B76561" w:rsidRPr="00783169" w:rsidRDefault="00A340AD" w:rsidP="00B76561">
      <w:pPr>
        <w:pStyle w:val="Perex"/>
      </w:pPr>
      <w:r w:rsidRPr="00783169">
        <w:t>According to t</w:t>
      </w:r>
      <w:r w:rsidR="006A2654" w:rsidRPr="00783169">
        <w:t xml:space="preserve">he latest estimate of this year’s harvest as at </w:t>
      </w:r>
      <w:r w:rsidR="00DD3B58" w:rsidRPr="00783169">
        <w:t>30 </w:t>
      </w:r>
      <w:r w:rsidR="006A2654" w:rsidRPr="00783169">
        <w:t>September</w:t>
      </w:r>
      <w:r w:rsidRPr="00783169">
        <w:t>,</w:t>
      </w:r>
      <w:r w:rsidR="006A2654" w:rsidRPr="00783169">
        <w:t xml:space="preserve"> the harvest of cereals </w:t>
      </w:r>
      <w:r w:rsidRPr="00783169">
        <w:t>after inclusion of</w:t>
      </w:r>
      <w:r w:rsidR="009E4595" w:rsidRPr="00783169">
        <w:t xml:space="preserve"> grain</w:t>
      </w:r>
      <w:r w:rsidRPr="00783169">
        <w:t xml:space="preserve"> maize is </w:t>
      </w:r>
      <w:r w:rsidR="00DD3B58" w:rsidRPr="00783169">
        <w:t xml:space="preserve">lower, year-on-year (−3.4%). </w:t>
      </w:r>
      <w:r w:rsidR="00F87FC6" w:rsidRPr="00783169">
        <w:t xml:space="preserve">Rape was </w:t>
      </w:r>
      <w:r w:rsidR="00F87FC6" w:rsidRPr="00783169">
        <w:rPr>
          <w:szCs w:val="20"/>
        </w:rPr>
        <w:t>harvested in a</w:t>
      </w:r>
      <w:r w:rsidR="001D4400" w:rsidRPr="00783169">
        <w:rPr>
          <w:szCs w:val="20"/>
        </w:rPr>
        <w:t> </w:t>
      </w:r>
      <w:r w:rsidR="00F87FC6" w:rsidRPr="00783169">
        <w:rPr>
          <w:szCs w:val="20"/>
        </w:rPr>
        <w:t>higher amount, year-on-year (+10.9%)</w:t>
      </w:r>
      <w:r w:rsidR="001D4400" w:rsidRPr="00783169">
        <w:rPr>
          <w:szCs w:val="20"/>
        </w:rPr>
        <w:t>, whereas the estimate</w:t>
      </w:r>
      <w:r w:rsidR="00D64C6F" w:rsidRPr="00783169">
        <w:rPr>
          <w:szCs w:val="20"/>
        </w:rPr>
        <w:t>d</w:t>
      </w:r>
      <w:r w:rsidR="001D4400" w:rsidRPr="00783169">
        <w:rPr>
          <w:szCs w:val="20"/>
        </w:rPr>
        <w:t xml:space="preserve"> harvest of other </w:t>
      </w:r>
      <w:r w:rsidR="00D27347" w:rsidRPr="00783169">
        <w:rPr>
          <w:szCs w:val="20"/>
        </w:rPr>
        <w:t>oil seed</w:t>
      </w:r>
      <w:r w:rsidR="001D4400" w:rsidRPr="00783169">
        <w:rPr>
          <w:szCs w:val="20"/>
        </w:rPr>
        <w:t xml:space="preserve"> crops</w:t>
      </w:r>
      <w:r w:rsidR="00F87FC6" w:rsidRPr="00783169">
        <w:rPr>
          <w:szCs w:val="20"/>
        </w:rPr>
        <w:t xml:space="preserve"> </w:t>
      </w:r>
      <w:r w:rsidR="00D64C6F" w:rsidRPr="00783169">
        <w:rPr>
          <w:szCs w:val="20"/>
        </w:rPr>
        <w:t>is lower,</w:t>
      </w:r>
      <w:r w:rsidR="00C152F3" w:rsidRPr="00783169">
        <w:rPr>
          <w:szCs w:val="20"/>
        </w:rPr>
        <w:t xml:space="preserve"> </w:t>
      </w:r>
      <w:r w:rsidR="009E4595" w:rsidRPr="00783169">
        <w:t>soya by 6.3%, sunflower by 15.2%</w:t>
      </w:r>
      <w:r w:rsidR="00C152F3" w:rsidRPr="00783169">
        <w:t xml:space="preserve">, and poppy by 18.8%. </w:t>
      </w:r>
      <w:r w:rsidR="00B76561" w:rsidRPr="00783169">
        <w:t>The expected harvest of potatoes and sugar beet is also lower</w:t>
      </w:r>
      <w:r w:rsidR="00E065C2" w:rsidRPr="00783169">
        <w:t>, year-on-year</w:t>
      </w:r>
      <w:r w:rsidR="00B76561" w:rsidRPr="00783169">
        <w:t xml:space="preserve"> (−</w:t>
      </w:r>
      <w:r w:rsidR="00E065C2" w:rsidRPr="00783169">
        <w:t>1</w:t>
      </w:r>
      <w:r w:rsidR="00B76561" w:rsidRPr="00783169">
        <w:t xml:space="preserve">8.6% and </w:t>
      </w:r>
      <w:r w:rsidR="00B76561" w:rsidRPr="00783169">
        <w:rPr>
          <w:sz w:val="18"/>
        </w:rPr>
        <w:t>−</w:t>
      </w:r>
      <w:r w:rsidR="00E065C2" w:rsidRPr="00783169">
        <w:t>7</w:t>
      </w:r>
      <w:r w:rsidR="00B76561" w:rsidRPr="00783169">
        <w:t>.2%, respectively</w:t>
      </w:r>
      <w:r w:rsidR="00633402" w:rsidRPr="00783169">
        <w:t>) as well as the expected harvest of green maize (−</w:t>
      </w:r>
      <w:r w:rsidR="00B23E4B" w:rsidRPr="00783169">
        <w:t>14</w:t>
      </w:r>
      <w:r w:rsidR="00633402" w:rsidRPr="00783169">
        <w:t>.3%).</w:t>
      </w:r>
    </w:p>
    <w:p w14:paraId="5BF3CE03" w14:textId="33A23181" w:rsidR="002D2730" w:rsidRPr="00783169" w:rsidRDefault="008F6752" w:rsidP="00F65058">
      <w:pPr>
        <w:rPr>
          <w:rFonts w:eastAsia="Arial Unicode MS" w:cs="Arial"/>
          <w:color w:val="000000"/>
        </w:rPr>
      </w:pPr>
      <w:r w:rsidRPr="00783169">
        <w:rPr>
          <w:rFonts w:cs="Arial"/>
          <w:iCs/>
        </w:rPr>
        <w:t>T</w:t>
      </w:r>
      <w:r w:rsidR="00513691" w:rsidRPr="00783169">
        <w:rPr>
          <w:rFonts w:eastAsia="Arial Unicode MS" w:cs="Arial"/>
          <w:color w:val="000000"/>
        </w:rPr>
        <w:t xml:space="preserve">he total harvest of </w:t>
      </w:r>
      <w:r w:rsidR="00513691" w:rsidRPr="00783169">
        <w:rPr>
          <w:rFonts w:eastAsia="Arial Unicode MS" w:cs="Arial"/>
          <w:b/>
          <w:color w:val="000000"/>
        </w:rPr>
        <w:t xml:space="preserve">cereals </w:t>
      </w:r>
      <w:r w:rsidRPr="00783169">
        <w:rPr>
          <w:rFonts w:eastAsia="Arial Unicode MS" w:cs="Arial"/>
          <w:b/>
          <w:color w:val="000000"/>
        </w:rPr>
        <w:t>including grain</w:t>
      </w:r>
      <w:r w:rsidR="00513691" w:rsidRPr="00783169">
        <w:rPr>
          <w:rFonts w:eastAsia="Arial Unicode MS" w:cs="Arial"/>
          <w:b/>
          <w:color w:val="000000"/>
        </w:rPr>
        <w:t xml:space="preserve"> maize</w:t>
      </w:r>
      <w:r w:rsidR="00513691" w:rsidRPr="00783169">
        <w:rPr>
          <w:rFonts w:eastAsia="Arial Unicode MS" w:cs="Arial"/>
          <w:color w:val="000000"/>
        </w:rPr>
        <w:t xml:space="preserve"> </w:t>
      </w:r>
      <w:r w:rsidR="006F7764" w:rsidRPr="00783169">
        <w:rPr>
          <w:rFonts w:eastAsia="Arial Unicode MS" w:cs="Arial"/>
          <w:color w:val="000000"/>
        </w:rPr>
        <w:t xml:space="preserve">in the amount of </w:t>
      </w:r>
      <w:r w:rsidR="009456FA" w:rsidRPr="00783169">
        <w:rPr>
          <w:rFonts w:eastAsia="Arial Unicode MS" w:cs="Arial"/>
          <w:color w:val="000000"/>
        </w:rPr>
        <w:t>7 930 thousand</w:t>
      </w:r>
      <w:r w:rsidR="002D2730" w:rsidRPr="00783169">
        <w:rPr>
          <w:rFonts w:eastAsia="Arial Unicode MS" w:cs="Arial"/>
          <w:color w:val="000000"/>
        </w:rPr>
        <w:t> </w:t>
      </w:r>
      <w:r w:rsidR="00DD3E89" w:rsidRPr="00783169">
        <w:rPr>
          <w:rFonts w:eastAsia="Arial Unicode MS" w:cs="Arial"/>
          <w:color w:val="000000"/>
        </w:rPr>
        <w:t xml:space="preserve">tonnes </w:t>
      </w:r>
      <w:r w:rsidR="006F7764" w:rsidRPr="00783169">
        <w:rPr>
          <w:rFonts w:eastAsia="Arial Unicode MS" w:cs="Arial"/>
          <w:color w:val="000000"/>
        </w:rPr>
        <w:t>is</w:t>
      </w:r>
      <w:r w:rsidR="009456FA" w:rsidRPr="00783169">
        <w:rPr>
          <w:rFonts w:eastAsia="Arial Unicode MS" w:cs="Arial"/>
          <w:color w:val="000000"/>
        </w:rPr>
        <w:t xml:space="preserve"> by 3.4%</w:t>
      </w:r>
      <w:r w:rsidR="006F7764" w:rsidRPr="00783169">
        <w:rPr>
          <w:rFonts w:eastAsia="Arial Unicode MS" w:cs="Arial"/>
          <w:color w:val="000000"/>
        </w:rPr>
        <w:t xml:space="preserve"> </w:t>
      </w:r>
      <w:r w:rsidR="00DD3E89" w:rsidRPr="00783169">
        <w:rPr>
          <w:rFonts w:eastAsia="Arial Unicode MS" w:cs="Arial"/>
          <w:color w:val="000000"/>
        </w:rPr>
        <w:t>lower, year-on-year</w:t>
      </w:r>
      <w:r w:rsidR="009456FA" w:rsidRPr="00783169">
        <w:rPr>
          <w:rFonts w:eastAsia="Arial Unicode MS" w:cs="Arial"/>
          <w:color w:val="000000"/>
        </w:rPr>
        <w:t xml:space="preserve"> (y-o-y)</w:t>
      </w:r>
      <w:r w:rsidR="00DD3E89" w:rsidRPr="00783169">
        <w:rPr>
          <w:rFonts w:eastAsia="Arial Unicode MS" w:cs="Arial"/>
          <w:color w:val="000000"/>
        </w:rPr>
        <w:t xml:space="preserve">; however, it </w:t>
      </w:r>
      <w:r w:rsidRPr="00783169">
        <w:rPr>
          <w:rFonts w:eastAsia="Arial Unicode MS" w:cs="Arial"/>
          <w:color w:val="000000"/>
        </w:rPr>
        <w:t>exceeds the five-year average</w:t>
      </w:r>
      <w:r w:rsidR="009456FA" w:rsidRPr="00783169">
        <w:rPr>
          <w:rFonts w:eastAsia="Arial Unicode MS" w:cs="Arial"/>
          <w:color w:val="000000"/>
        </w:rPr>
        <w:t xml:space="preserve"> by 1.3%</w:t>
      </w:r>
      <w:r w:rsidRPr="00783169">
        <w:rPr>
          <w:rFonts w:eastAsia="Arial Unicode MS" w:cs="Arial"/>
          <w:color w:val="000000"/>
        </w:rPr>
        <w:t xml:space="preserve">. </w:t>
      </w:r>
      <w:r w:rsidR="002D2730" w:rsidRPr="00783169">
        <w:rPr>
          <w:rFonts w:eastAsia="Arial Unicode MS" w:cs="Arial"/>
          <w:color w:val="000000"/>
        </w:rPr>
        <w:t xml:space="preserve">The estimate confirms production of </w:t>
      </w:r>
      <w:r w:rsidR="002D2730" w:rsidRPr="00783169">
        <w:rPr>
          <w:rFonts w:cs="Arial"/>
          <w:b/>
          <w:szCs w:val="20"/>
        </w:rPr>
        <w:t xml:space="preserve">basic cereals </w:t>
      </w:r>
      <w:r w:rsidR="002D2730" w:rsidRPr="00783169">
        <w:rPr>
          <w:rFonts w:cs="Arial"/>
          <w:szCs w:val="20"/>
        </w:rPr>
        <w:t>in the amount of 7</w:t>
      </w:r>
      <w:r w:rsidR="002D2730" w:rsidRPr="00783169">
        <w:t> 403 </w:t>
      </w:r>
      <w:r w:rsidR="002D2730" w:rsidRPr="00783169">
        <w:rPr>
          <w:rFonts w:cs="Arial"/>
          <w:szCs w:val="20"/>
        </w:rPr>
        <w:t>thousand tonnes (−2.2% compared to the last year, which was above ave</w:t>
      </w:r>
      <w:r w:rsidR="00B33E49" w:rsidRPr="00783169">
        <w:rPr>
          <w:rFonts w:cs="Arial"/>
          <w:szCs w:val="20"/>
        </w:rPr>
        <w:t>r</w:t>
      </w:r>
      <w:r w:rsidR="002D2730" w:rsidRPr="00783169">
        <w:rPr>
          <w:rFonts w:cs="Arial"/>
          <w:szCs w:val="20"/>
        </w:rPr>
        <w:t xml:space="preserve">age); harvest of </w:t>
      </w:r>
      <w:r w:rsidR="002D2730" w:rsidRPr="00783169">
        <w:rPr>
          <w:rFonts w:cs="Arial"/>
          <w:b/>
          <w:szCs w:val="20"/>
        </w:rPr>
        <w:t>grain maize</w:t>
      </w:r>
      <w:r w:rsidR="002D2730" w:rsidRPr="00783169">
        <w:rPr>
          <w:rFonts w:cs="Arial"/>
          <w:szCs w:val="20"/>
        </w:rPr>
        <w:t xml:space="preserve"> in the amount of 526 thousand tonnes is considerably lower (</w:t>
      </w:r>
      <w:r w:rsidR="002D2730" w:rsidRPr="00783169">
        <w:rPr>
          <w:szCs w:val="20"/>
        </w:rPr>
        <w:t>−17.7%).</w:t>
      </w:r>
    </w:p>
    <w:p w14:paraId="5B8507B7" w14:textId="77777777" w:rsidR="002D2730" w:rsidRPr="00783169" w:rsidRDefault="002D2730" w:rsidP="00F65058">
      <w:pPr>
        <w:rPr>
          <w:rFonts w:eastAsia="Arial Unicode MS" w:cs="Arial"/>
          <w:color w:val="000000"/>
        </w:rPr>
      </w:pPr>
    </w:p>
    <w:p w14:paraId="36AD28E1" w14:textId="3AE1A367" w:rsidR="00E251DB" w:rsidRPr="00783169" w:rsidRDefault="00142B42" w:rsidP="00E251DB">
      <w:r w:rsidRPr="00783169">
        <w:rPr>
          <w:rFonts w:cs="Arial"/>
          <w:i/>
          <w:iCs/>
        </w:rPr>
        <w:t>“T</w:t>
      </w:r>
      <w:r w:rsidRPr="00783169">
        <w:rPr>
          <w:rFonts w:eastAsia="Arial Unicode MS" w:cs="Arial"/>
          <w:i/>
          <w:color w:val="000000"/>
        </w:rPr>
        <w:t xml:space="preserve">he last estimate confirmed the second highest harvest of basic </w:t>
      </w:r>
      <w:r w:rsidR="00506D1D" w:rsidRPr="00783169">
        <w:rPr>
          <w:rFonts w:eastAsia="Arial Unicode MS" w:cs="Arial"/>
          <w:i/>
          <w:color w:val="000000"/>
        </w:rPr>
        <w:t>cereals for the last five years.</w:t>
      </w:r>
      <w:r w:rsidRPr="00783169">
        <w:rPr>
          <w:rFonts w:eastAsia="Arial Unicode MS" w:cs="Arial"/>
          <w:i/>
          <w:color w:val="000000"/>
        </w:rPr>
        <w:t xml:space="preserve"> </w:t>
      </w:r>
      <w:r w:rsidR="00E251DB" w:rsidRPr="00783169">
        <w:rPr>
          <w:rFonts w:eastAsia="Arial Unicode MS" w:cs="Arial"/>
          <w:i/>
          <w:color w:val="000000"/>
        </w:rPr>
        <w:t>However, t</w:t>
      </w:r>
      <w:r w:rsidR="00E251DB" w:rsidRPr="00783169">
        <w:rPr>
          <w:i/>
          <w:szCs w:val="20"/>
        </w:rPr>
        <w:t xml:space="preserve">his </w:t>
      </w:r>
      <w:r w:rsidR="00E251DB" w:rsidRPr="00783169">
        <w:rPr>
          <w:rFonts w:cs="Arial"/>
          <w:i/>
          <w:szCs w:val="20"/>
        </w:rPr>
        <w:t>year’s crop production with a later harvest date was</w:t>
      </w:r>
      <w:r w:rsidR="00B31026" w:rsidRPr="00783169">
        <w:rPr>
          <w:rFonts w:cs="Arial"/>
          <w:i/>
          <w:szCs w:val="20"/>
        </w:rPr>
        <w:t xml:space="preserve"> adversely</w:t>
      </w:r>
      <w:r w:rsidR="00E251DB" w:rsidRPr="00783169">
        <w:rPr>
          <w:rFonts w:cs="Arial"/>
          <w:i/>
          <w:szCs w:val="20"/>
        </w:rPr>
        <w:t xml:space="preserve"> affected by dry weather during the last phase of the vegetation period. Potato harvest will be about a fifth lower compared to the previous year;</w:t>
      </w:r>
      <w:r w:rsidR="00B31026" w:rsidRPr="00783169">
        <w:rPr>
          <w:rFonts w:cs="Arial"/>
          <w:i/>
          <w:szCs w:val="20"/>
        </w:rPr>
        <w:t xml:space="preserve"> maize,</w:t>
      </w:r>
      <w:r w:rsidR="00E251DB" w:rsidRPr="00783169">
        <w:rPr>
          <w:rFonts w:cs="Arial"/>
          <w:i/>
          <w:szCs w:val="20"/>
        </w:rPr>
        <w:t xml:space="preserve"> soya, poppy, sunflower, and fodder crops will also be harvested in lower amounts,” </w:t>
      </w:r>
      <w:r w:rsidR="00E251DB" w:rsidRPr="00783169">
        <w:t>Dagmar Lhotská from the Agricultural and Forestry Statistics Unit of the</w:t>
      </w:r>
      <w:r w:rsidR="00990EAF" w:rsidRPr="00783169">
        <w:t xml:space="preserve"> Czech Statistical Office</w:t>
      </w:r>
      <w:r w:rsidR="00E251DB" w:rsidRPr="00783169">
        <w:t xml:space="preserve"> </w:t>
      </w:r>
      <w:r w:rsidR="00990EAF" w:rsidRPr="00783169">
        <w:t>(</w:t>
      </w:r>
      <w:r w:rsidR="00E251DB" w:rsidRPr="00783169">
        <w:t>CZSO</w:t>
      </w:r>
      <w:r w:rsidR="00990EAF" w:rsidRPr="00783169">
        <w:t>)</w:t>
      </w:r>
      <w:r w:rsidR="00E251DB" w:rsidRPr="00783169">
        <w:t xml:space="preserve"> stated.</w:t>
      </w:r>
    </w:p>
    <w:p w14:paraId="5391F982" w14:textId="0F4D59E9" w:rsidR="002069E5" w:rsidRPr="00783169" w:rsidRDefault="002069E5" w:rsidP="00A633CC">
      <w:pPr>
        <w:rPr>
          <w:szCs w:val="20"/>
        </w:rPr>
      </w:pPr>
    </w:p>
    <w:p w14:paraId="78F3A83A" w14:textId="36673014" w:rsidR="00612706" w:rsidRDefault="00B47C23" w:rsidP="005A1DEF">
      <w:pPr>
        <w:rPr>
          <w:szCs w:val="18"/>
        </w:rPr>
      </w:pPr>
      <w:r w:rsidRPr="00783169">
        <w:t xml:space="preserve">Expected production of root crops will be lower, year-on-year. </w:t>
      </w:r>
      <w:r w:rsidR="00271FFC" w:rsidRPr="00783169">
        <w:rPr>
          <w:rFonts w:cs="Arial"/>
          <w:szCs w:val="20"/>
        </w:rPr>
        <w:t xml:space="preserve">The </w:t>
      </w:r>
      <w:r w:rsidR="00271FFC" w:rsidRPr="00783169">
        <w:rPr>
          <w:rFonts w:cs="Arial"/>
          <w:b/>
          <w:szCs w:val="20"/>
        </w:rPr>
        <w:t>potato</w:t>
      </w:r>
      <w:r w:rsidR="00271FFC" w:rsidRPr="00783169">
        <w:rPr>
          <w:rFonts w:cs="Arial"/>
          <w:szCs w:val="20"/>
        </w:rPr>
        <w:t xml:space="preserve"> harvest is estimated in the amount of </w:t>
      </w:r>
      <w:r w:rsidR="001F1364" w:rsidRPr="00783169">
        <w:rPr>
          <w:rFonts w:cs="Arial"/>
          <w:szCs w:val="20"/>
        </w:rPr>
        <w:t>533 </w:t>
      </w:r>
      <w:r w:rsidR="00271FFC" w:rsidRPr="00783169">
        <w:rPr>
          <w:rFonts w:cs="Arial"/>
          <w:szCs w:val="20"/>
        </w:rPr>
        <w:t>thousand tonnes</w:t>
      </w:r>
      <w:r w:rsidR="0097547D" w:rsidRPr="00783169">
        <w:rPr>
          <w:rFonts w:cs="Arial"/>
          <w:szCs w:val="20"/>
        </w:rPr>
        <w:t xml:space="preserve"> (</w:t>
      </w:r>
      <w:r w:rsidR="0097547D" w:rsidRPr="00783169">
        <w:rPr>
          <w:szCs w:val="18"/>
        </w:rPr>
        <w:t>−</w:t>
      </w:r>
      <w:r w:rsidR="001F1364" w:rsidRPr="00783169">
        <w:rPr>
          <w:szCs w:val="18"/>
        </w:rPr>
        <w:t>1</w:t>
      </w:r>
      <w:r w:rsidR="0097547D" w:rsidRPr="00783169">
        <w:rPr>
          <w:szCs w:val="18"/>
        </w:rPr>
        <w:t xml:space="preserve">8.6%) and </w:t>
      </w:r>
      <w:r w:rsidR="0097547D" w:rsidRPr="00783169">
        <w:rPr>
          <w:b/>
          <w:szCs w:val="18"/>
        </w:rPr>
        <w:t>sugar beet</w:t>
      </w:r>
      <w:r w:rsidR="0097547D" w:rsidRPr="00783169">
        <w:rPr>
          <w:szCs w:val="18"/>
        </w:rPr>
        <w:t xml:space="preserve"> in the amount of 3 </w:t>
      </w:r>
      <w:r w:rsidR="001F1364" w:rsidRPr="00783169">
        <w:rPr>
          <w:szCs w:val="18"/>
        </w:rPr>
        <w:t>7</w:t>
      </w:r>
      <w:r w:rsidR="0097547D" w:rsidRPr="00783169">
        <w:rPr>
          <w:szCs w:val="18"/>
        </w:rPr>
        <w:t>6</w:t>
      </w:r>
      <w:r w:rsidR="001F1364" w:rsidRPr="00783169">
        <w:rPr>
          <w:szCs w:val="18"/>
        </w:rPr>
        <w:t>3</w:t>
      </w:r>
      <w:r w:rsidR="0097547D" w:rsidRPr="00783169">
        <w:rPr>
          <w:szCs w:val="18"/>
        </w:rPr>
        <w:t> </w:t>
      </w:r>
      <w:r w:rsidR="0097547D" w:rsidRPr="00783169">
        <w:rPr>
          <w:rFonts w:cs="Arial"/>
          <w:szCs w:val="20"/>
        </w:rPr>
        <w:t>thousand tonnes (</w:t>
      </w:r>
      <w:r w:rsidR="0097547D" w:rsidRPr="00783169">
        <w:rPr>
          <w:szCs w:val="18"/>
        </w:rPr>
        <w:t>−</w:t>
      </w:r>
      <w:r w:rsidR="001F1364" w:rsidRPr="00783169">
        <w:rPr>
          <w:szCs w:val="18"/>
        </w:rPr>
        <w:t>7</w:t>
      </w:r>
      <w:r w:rsidR="0097547D" w:rsidRPr="00783169">
        <w:rPr>
          <w:szCs w:val="18"/>
        </w:rPr>
        <w:t>.2%).</w:t>
      </w:r>
    </w:p>
    <w:p w14:paraId="5C5A0BE9" w14:textId="5FF62A87" w:rsidR="00612706" w:rsidRDefault="00612706" w:rsidP="005A1DEF"/>
    <w:p w14:paraId="734536A6" w14:textId="27CF94F9" w:rsidR="00271FFC" w:rsidRPr="00612706" w:rsidRDefault="00612706" w:rsidP="005A1DEF">
      <w:pPr>
        <w:rPr>
          <w:rFonts w:cs="Arial"/>
          <w:szCs w:val="20"/>
        </w:rPr>
      </w:pPr>
      <w:r w:rsidRPr="00612706">
        <w:rPr>
          <w:i/>
          <w:szCs w:val="18"/>
        </w:rPr>
        <w:t xml:space="preserve">“A negative effect of drought and high temperatures on the harvest of sugar beet was partially eliminated by August rains; sunny and warm September had a positive effect on the sugar content. The per hectare yields of sugar beet will be further specified during the harvest by farmers,” </w:t>
      </w:r>
      <w:r w:rsidRPr="00612706">
        <w:t xml:space="preserve">Renata Vodičková, Head of the Agricultural and Forestry Statistics Unit of the CZSO, added.  </w:t>
      </w:r>
      <w:r w:rsidRPr="00612706">
        <w:rPr>
          <w:i/>
          <w:szCs w:val="18"/>
        </w:rPr>
        <w:t xml:space="preserve">   </w:t>
      </w:r>
      <w:r w:rsidR="0097547D" w:rsidRPr="00612706">
        <w:rPr>
          <w:szCs w:val="18"/>
        </w:rPr>
        <w:t xml:space="preserve">  </w:t>
      </w:r>
      <w:r w:rsidR="0097547D" w:rsidRPr="00612706">
        <w:rPr>
          <w:rFonts w:cs="Arial"/>
          <w:szCs w:val="20"/>
        </w:rPr>
        <w:t xml:space="preserve"> </w:t>
      </w:r>
      <w:r w:rsidR="00271FFC" w:rsidRPr="00612706">
        <w:rPr>
          <w:rFonts w:cs="Arial"/>
          <w:szCs w:val="20"/>
        </w:rPr>
        <w:t> </w:t>
      </w:r>
    </w:p>
    <w:p w14:paraId="4B754AA7" w14:textId="0769681A" w:rsidR="0061092A" w:rsidRPr="00783169" w:rsidRDefault="0061092A" w:rsidP="0061092A">
      <w:pPr>
        <w:rPr>
          <w:rFonts w:cs="Arial"/>
          <w:szCs w:val="20"/>
        </w:rPr>
      </w:pPr>
    </w:p>
    <w:p w14:paraId="44045E32" w14:textId="76E7AD0E" w:rsidR="00D460DF" w:rsidRPr="00783169" w:rsidRDefault="0061092A" w:rsidP="006E6289">
      <w:pPr>
        <w:rPr>
          <w:rFonts w:cs="Arial"/>
          <w:szCs w:val="20"/>
        </w:rPr>
      </w:pPr>
      <w:r w:rsidRPr="00783169">
        <w:rPr>
          <w:rFonts w:cs="Arial"/>
          <w:szCs w:val="20"/>
        </w:rPr>
        <w:t>Th</w:t>
      </w:r>
      <w:r w:rsidR="00770647" w:rsidRPr="00783169">
        <w:rPr>
          <w:rFonts w:cs="Arial"/>
          <w:szCs w:val="20"/>
        </w:rPr>
        <w:t xml:space="preserve">is year, </w:t>
      </w:r>
      <w:r w:rsidR="00770647" w:rsidRPr="00783169">
        <w:rPr>
          <w:rFonts w:eastAsia="Arial Unicode MS" w:cs="Arial"/>
          <w:color w:val="000000"/>
        </w:rPr>
        <w:t>1 293</w:t>
      </w:r>
      <w:r w:rsidR="00770647" w:rsidRPr="00783169">
        <w:rPr>
          <w:rFonts w:cs="Arial"/>
          <w:szCs w:val="20"/>
        </w:rPr>
        <w:t> </w:t>
      </w:r>
      <w:r w:rsidRPr="00783169">
        <w:rPr>
          <w:rFonts w:cs="Arial"/>
          <w:szCs w:val="20"/>
        </w:rPr>
        <w:t>thousand tonnes</w:t>
      </w:r>
      <w:r w:rsidR="00770647" w:rsidRPr="00783169">
        <w:rPr>
          <w:rFonts w:cs="Arial"/>
          <w:szCs w:val="20"/>
        </w:rPr>
        <w:t xml:space="preserve"> of </w:t>
      </w:r>
      <w:r w:rsidR="00770647" w:rsidRPr="00783169">
        <w:rPr>
          <w:rFonts w:cs="Arial"/>
          <w:b/>
          <w:szCs w:val="20"/>
        </w:rPr>
        <w:t>rape</w:t>
      </w:r>
      <w:r w:rsidR="00770647" w:rsidRPr="00783169">
        <w:rPr>
          <w:rFonts w:cs="Arial"/>
          <w:szCs w:val="20"/>
        </w:rPr>
        <w:t xml:space="preserve"> were harvested (+10.9%) thanks to an </w:t>
      </w:r>
      <w:r w:rsidR="00772945" w:rsidRPr="00783169">
        <w:rPr>
          <w:rFonts w:cs="Arial"/>
          <w:szCs w:val="20"/>
        </w:rPr>
        <w:t xml:space="preserve">increase in </w:t>
      </w:r>
      <w:r w:rsidR="00770647" w:rsidRPr="00783169">
        <w:rPr>
          <w:rFonts w:cs="Arial"/>
          <w:szCs w:val="20"/>
        </w:rPr>
        <w:t>the</w:t>
      </w:r>
      <w:r w:rsidR="00E22A6D" w:rsidRPr="00783169">
        <w:rPr>
          <w:rFonts w:cs="Arial"/>
          <w:szCs w:val="20"/>
        </w:rPr>
        <w:t xml:space="preserve"> sown</w:t>
      </w:r>
      <w:r w:rsidR="00772945" w:rsidRPr="00783169">
        <w:rPr>
          <w:rFonts w:cs="Arial"/>
          <w:szCs w:val="20"/>
        </w:rPr>
        <w:t xml:space="preserve"> areas</w:t>
      </w:r>
      <w:r w:rsidR="00770647" w:rsidRPr="00783169">
        <w:rPr>
          <w:rFonts w:cs="Arial"/>
          <w:szCs w:val="20"/>
        </w:rPr>
        <w:t>. On the other hand, production of other</w:t>
      </w:r>
      <w:r w:rsidR="00E1354B" w:rsidRPr="00783169">
        <w:rPr>
          <w:rFonts w:cs="Arial"/>
          <w:szCs w:val="20"/>
        </w:rPr>
        <w:t xml:space="preserve"> oil seed crops will be lower; </w:t>
      </w:r>
      <w:r w:rsidR="00772945" w:rsidRPr="00783169">
        <w:rPr>
          <w:rFonts w:cs="Arial"/>
          <w:b/>
          <w:szCs w:val="20"/>
        </w:rPr>
        <w:t>soya</w:t>
      </w:r>
      <w:r w:rsidR="00772945" w:rsidRPr="00783169">
        <w:rPr>
          <w:rFonts w:cs="Arial"/>
          <w:szCs w:val="20"/>
        </w:rPr>
        <w:t xml:space="preserve"> production</w:t>
      </w:r>
      <w:r w:rsidR="00E1354B" w:rsidRPr="00783169">
        <w:rPr>
          <w:rFonts w:cs="Arial"/>
          <w:szCs w:val="20"/>
        </w:rPr>
        <w:t xml:space="preserve"> is estimated to be in the amount of </w:t>
      </w:r>
      <w:r w:rsidR="00215720" w:rsidRPr="00783169">
        <w:rPr>
          <w:rFonts w:cs="Arial"/>
          <w:szCs w:val="20"/>
        </w:rPr>
        <w:t>6</w:t>
      </w:r>
      <w:r w:rsidR="00E1354B" w:rsidRPr="00783169">
        <w:rPr>
          <w:rFonts w:cs="Arial"/>
          <w:szCs w:val="20"/>
        </w:rPr>
        <w:t>1 </w:t>
      </w:r>
      <w:r w:rsidR="00215720" w:rsidRPr="00783169">
        <w:rPr>
          <w:rFonts w:cs="Arial"/>
          <w:szCs w:val="20"/>
        </w:rPr>
        <w:t>thousand tonnes</w:t>
      </w:r>
      <w:r w:rsidR="00E1354B" w:rsidRPr="00783169">
        <w:rPr>
          <w:rFonts w:cs="Arial"/>
          <w:szCs w:val="20"/>
        </w:rPr>
        <w:t xml:space="preserve"> (</w:t>
      </w:r>
      <w:r w:rsidR="00E1354B" w:rsidRPr="00783169">
        <w:rPr>
          <w:szCs w:val="18"/>
        </w:rPr>
        <w:t>−6</w:t>
      </w:r>
      <w:r w:rsidR="00E1354B" w:rsidRPr="00783169">
        <w:rPr>
          <w:rFonts w:cs="Arial"/>
          <w:szCs w:val="20"/>
        </w:rPr>
        <w:t>.3</w:t>
      </w:r>
      <w:r w:rsidR="00BD7104" w:rsidRPr="00783169">
        <w:rPr>
          <w:rFonts w:cs="Arial"/>
          <w:szCs w:val="20"/>
        </w:rPr>
        <w:t>%)</w:t>
      </w:r>
      <w:r w:rsidR="00E1354B" w:rsidRPr="00783169">
        <w:rPr>
          <w:rFonts w:cs="Arial"/>
          <w:szCs w:val="20"/>
        </w:rPr>
        <w:t>,</w:t>
      </w:r>
      <w:r w:rsidR="00BD7104" w:rsidRPr="00783169">
        <w:rPr>
          <w:rFonts w:cs="Arial"/>
          <w:szCs w:val="20"/>
        </w:rPr>
        <w:t xml:space="preserve"> </w:t>
      </w:r>
      <w:r w:rsidR="00BD7104" w:rsidRPr="00783169">
        <w:rPr>
          <w:rFonts w:cs="Arial"/>
          <w:b/>
          <w:szCs w:val="20"/>
        </w:rPr>
        <w:t>sunflower</w:t>
      </w:r>
      <w:r w:rsidR="00E1354B" w:rsidRPr="00783169">
        <w:rPr>
          <w:rFonts w:cs="Arial"/>
          <w:szCs w:val="20"/>
        </w:rPr>
        <w:t xml:space="preserve"> production </w:t>
      </w:r>
      <w:r w:rsidR="00BD7104" w:rsidRPr="00783169">
        <w:rPr>
          <w:rFonts w:cs="Arial"/>
          <w:szCs w:val="20"/>
        </w:rPr>
        <w:t>5</w:t>
      </w:r>
      <w:r w:rsidR="00E1354B" w:rsidRPr="00783169">
        <w:rPr>
          <w:rFonts w:cs="Arial"/>
          <w:szCs w:val="20"/>
        </w:rPr>
        <w:t>1 </w:t>
      </w:r>
      <w:r w:rsidR="00BD7104" w:rsidRPr="00783169">
        <w:rPr>
          <w:rFonts w:cs="Arial"/>
          <w:szCs w:val="20"/>
        </w:rPr>
        <w:t xml:space="preserve">thousand tonnes </w:t>
      </w:r>
      <w:r w:rsidR="00E1354B" w:rsidRPr="00783169">
        <w:rPr>
          <w:rFonts w:cs="Arial"/>
          <w:szCs w:val="20"/>
        </w:rPr>
        <w:t>(</w:t>
      </w:r>
      <w:r w:rsidR="00E1354B" w:rsidRPr="00783169">
        <w:rPr>
          <w:szCs w:val="18"/>
        </w:rPr>
        <w:t>−15</w:t>
      </w:r>
      <w:r w:rsidR="00E1354B" w:rsidRPr="00783169">
        <w:rPr>
          <w:rFonts w:cs="Arial"/>
          <w:szCs w:val="20"/>
        </w:rPr>
        <w:t>.2</w:t>
      </w:r>
      <w:r w:rsidR="00BD7104" w:rsidRPr="00783169">
        <w:rPr>
          <w:rFonts w:cs="Arial"/>
          <w:szCs w:val="20"/>
        </w:rPr>
        <w:t>%)</w:t>
      </w:r>
      <w:r w:rsidR="00E1354B" w:rsidRPr="00783169">
        <w:rPr>
          <w:rFonts w:cs="Arial"/>
          <w:szCs w:val="20"/>
        </w:rPr>
        <w:t>, and</w:t>
      </w:r>
      <w:r w:rsidR="00BD7104" w:rsidRPr="00783169">
        <w:rPr>
          <w:rFonts w:cs="Arial"/>
          <w:szCs w:val="20"/>
        </w:rPr>
        <w:t xml:space="preserve"> </w:t>
      </w:r>
      <w:r w:rsidR="00267A5A" w:rsidRPr="00783169">
        <w:rPr>
          <w:rFonts w:cs="Arial"/>
          <w:b/>
          <w:szCs w:val="20"/>
        </w:rPr>
        <w:t>poppy</w:t>
      </w:r>
      <w:r w:rsidR="00267A5A" w:rsidRPr="00783169">
        <w:rPr>
          <w:rFonts w:cs="Arial"/>
          <w:szCs w:val="20"/>
        </w:rPr>
        <w:t xml:space="preserve"> production </w:t>
      </w:r>
      <w:r w:rsidR="00942665" w:rsidRPr="00783169">
        <w:rPr>
          <w:rFonts w:cs="Arial"/>
          <w:szCs w:val="20"/>
        </w:rPr>
        <w:t>in the amount of</w:t>
      </w:r>
      <w:r w:rsidR="00267A5A" w:rsidRPr="00783169">
        <w:rPr>
          <w:rFonts w:cs="Arial"/>
          <w:szCs w:val="20"/>
        </w:rPr>
        <w:t xml:space="preserve"> 1</w:t>
      </w:r>
      <w:r w:rsidR="00E1354B" w:rsidRPr="00783169">
        <w:rPr>
          <w:rFonts w:cs="Arial"/>
          <w:szCs w:val="20"/>
        </w:rPr>
        <w:t>8</w:t>
      </w:r>
      <w:r w:rsidR="00267A5A" w:rsidRPr="00783169">
        <w:rPr>
          <w:rFonts w:cs="Arial"/>
          <w:szCs w:val="20"/>
        </w:rPr>
        <w:t> thousand tonnes</w:t>
      </w:r>
      <w:r w:rsidR="00492F06" w:rsidRPr="00783169">
        <w:rPr>
          <w:rFonts w:cs="Arial"/>
          <w:szCs w:val="20"/>
        </w:rPr>
        <w:t xml:space="preserve"> </w:t>
      </w:r>
      <w:r w:rsidR="00E1354B" w:rsidRPr="00783169">
        <w:rPr>
          <w:rFonts w:cs="Arial"/>
          <w:szCs w:val="20"/>
        </w:rPr>
        <w:t>(−18</w:t>
      </w:r>
      <w:r w:rsidR="00492F06" w:rsidRPr="00783169">
        <w:rPr>
          <w:rFonts w:cs="Arial"/>
          <w:szCs w:val="20"/>
        </w:rPr>
        <w:t>.8%).</w:t>
      </w:r>
    </w:p>
    <w:p w14:paraId="094836E7" w14:textId="0F86DE21" w:rsidR="00267A5A" w:rsidRPr="00783169" w:rsidRDefault="00492F06" w:rsidP="006E6289">
      <w:pPr>
        <w:rPr>
          <w:rFonts w:cs="Arial"/>
          <w:szCs w:val="20"/>
        </w:rPr>
      </w:pPr>
      <w:r w:rsidRPr="00783169">
        <w:rPr>
          <w:rFonts w:cs="Arial"/>
          <w:szCs w:val="20"/>
        </w:rPr>
        <w:t xml:space="preserve"> </w:t>
      </w:r>
    </w:p>
    <w:p w14:paraId="69FF807F" w14:textId="5F96E263" w:rsidR="00DC0035" w:rsidRPr="00783169" w:rsidRDefault="00DC0035" w:rsidP="00B47C23">
      <w:pPr>
        <w:pStyle w:val="Zkladntext"/>
        <w:spacing w:line="276" w:lineRule="auto"/>
        <w:rPr>
          <w:i w:val="0"/>
          <w:sz w:val="20"/>
          <w:szCs w:val="20"/>
        </w:rPr>
      </w:pPr>
      <w:r w:rsidRPr="00783169">
        <w:rPr>
          <w:i w:val="0"/>
          <w:sz w:val="20"/>
          <w:szCs w:val="20"/>
          <w:lang w:val="en-GB"/>
        </w:rPr>
        <w:lastRenderedPageBreak/>
        <w:t xml:space="preserve">Expected production of fodder crops is lower than the last year’s one; </w:t>
      </w:r>
      <w:r w:rsidRPr="00783169">
        <w:rPr>
          <w:rFonts w:cs="Arial"/>
          <w:b/>
          <w:i w:val="0"/>
          <w:sz w:val="20"/>
          <w:szCs w:val="20"/>
          <w:lang w:val="en-GB"/>
        </w:rPr>
        <w:t>green maize</w:t>
      </w:r>
      <w:r w:rsidRPr="00783169">
        <w:rPr>
          <w:rFonts w:cs="Arial"/>
          <w:i w:val="0"/>
          <w:sz w:val="20"/>
          <w:szCs w:val="20"/>
          <w:lang w:val="en-GB"/>
        </w:rPr>
        <w:t xml:space="preserve"> </w:t>
      </w:r>
      <w:r w:rsidRPr="00783169">
        <w:rPr>
          <w:i w:val="0"/>
          <w:sz w:val="20"/>
          <w:szCs w:val="20"/>
          <w:lang w:val="en-GB"/>
        </w:rPr>
        <w:t xml:space="preserve">will be harvested in the amount of </w:t>
      </w:r>
      <w:r w:rsidR="00EC17CA" w:rsidRPr="00783169">
        <w:rPr>
          <w:i w:val="0"/>
          <w:sz w:val="20"/>
          <w:szCs w:val="20"/>
        </w:rPr>
        <w:t>6 527</w:t>
      </w:r>
      <w:r w:rsidRPr="00783169">
        <w:rPr>
          <w:i w:val="0"/>
          <w:sz w:val="20"/>
          <w:szCs w:val="20"/>
          <w:lang w:val="en-GB"/>
        </w:rPr>
        <w:t> thousand tonnes (−</w:t>
      </w:r>
      <w:r w:rsidR="00EC17CA" w:rsidRPr="00783169">
        <w:rPr>
          <w:i w:val="0"/>
          <w:sz w:val="20"/>
          <w:szCs w:val="20"/>
          <w:lang w:val="en-GB"/>
        </w:rPr>
        <w:t>14</w:t>
      </w:r>
      <w:r w:rsidRPr="00783169">
        <w:rPr>
          <w:i w:val="0"/>
          <w:sz w:val="20"/>
          <w:szCs w:val="20"/>
          <w:lang w:val="en-GB"/>
        </w:rPr>
        <w:t>.3%),</w:t>
      </w:r>
      <w:r w:rsidR="00C07B9F" w:rsidRPr="00783169">
        <w:rPr>
          <w:i w:val="0"/>
          <w:sz w:val="20"/>
          <w:szCs w:val="20"/>
          <w:lang w:val="en-GB"/>
        </w:rPr>
        <w:t xml:space="preserve"> </w:t>
      </w:r>
      <w:r w:rsidR="00C07B9F" w:rsidRPr="00783169">
        <w:rPr>
          <w:b/>
          <w:i w:val="0"/>
          <w:sz w:val="20"/>
          <w:szCs w:val="20"/>
          <w:lang w:val="en-GB"/>
        </w:rPr>
        <w:t>lucerne</w:t>
      </w:r>
      <w:r w:rsidR="00C07B9F" w:rsidRPr="00783169">
        <w:rPr>
          <w:i w:val="0"/>
          <w:sz w:val="20"/>
          <w:szCs w:val="20"/>
          <w:lang w:val="en-GB"/>
        </w:rPr>
        <w:t xml:space="preserve"> in the amount of 4</w:t>
      </w:r>
      <w:r w:rsidR="00EC17CA" w:rsidRPr="00783169">
        <w:rPr>
          <w:i w:val="0"/>
          <w:sz w:val="20"/>
          <w:szCs w:val="20"/>
          <w:lang w:val="en-GB"/>
        </w:rPr>
        <w:t>0</w:t>
      </w:r>
      <w:r w:rsidR="00C07B9F" w:rsidRPr="00783169">
        <w:rPr>
          <w:i w:val="0"/>
          <w:sz w:val="20"/>
          <w:szCs w:val="20"/>
          <w:lang w:val="en-GB"/>
        </w:rPr>
        <w:t>7</w:t>
      </w:r>
      <w:r w:rsidR="00EC17CA" w:rsidRPr="00783169">
        <w:rPr>
          <w:i w:val="0"/>
          <w:sz w:val="20"/>
          <w:szCs w:val="20"/>
          <w:lang w:val="en-GB"/>
        </w:rPr>
        <w:t> thousand tonnes (−22.3</w:t>
      </w:r>
      <w:r w:rsidR="00B23D75" w:rsidRPr="00783169">
        <w:rPr>
          <w:i w:val="0"/>
          <w:sz w:val="20"/>
          <w:szCs w:val="20"/>
          <w:lang w:val="en-GB"/>
        </w:rPr>
        <w:t xml:space="preserve">%), and </w:t>
      </w:r>
      <w:r w:rsidR="00D460DF" w:rsidRPr="00783169">
        <w:rPr>
          <w:b/>
          <w:i w:val="0"/>
          <w:sz w:val="20"/>
          <w:szCs w:val="20"/>
          <w:lang w:val="en-GB"/>
        </w:rPr>
        <w:t xml:space="preserve">clover </w:t>
      </w:r>
      <w:r w:rsidR="00D460DF" w:rsidRPr="00783169">
        <w:rPr>
          <w:i w:val="0"/>
          <w:sz w:val="20"/>
          <w:szCs w:val="20"/>
          <w:lang w:val="en-GB"/>
        </w:rPr>
        <w:t>in the amount of</w:t>
      </w:r>
      <w:r w:rsidRPr="00783169">
        <w:rPr>
          <w:i w:val="0"/>
          <w:sz w:val="20"/>
          <w:szCs w:val="20"/>
          <w:lang w:val="en-GB"/>
        </w:rPr>
        <w:t xml:space="preserve"> </w:t>
      </w:r>
      <w:r w:rsidR="00EC17CA" w:rsidRPr="00783169">
        <w:rPr>
          <w:i w:val="0"/>
          <w:sz w:val="20"/>
          <w:szCs w:val="20"/>
          <w:lang w:val="en-GB"/>
        </w:rPr>
        <w:t>303</w:t>
      </w:r>
      <w:r w:rsidR="00D460DF" w:rsidRPr="00783169">
        <w:rPr>
          <w:i w:val="0"/>
          <w:sz w:val="20"/>
          <w:szCs w:val="20"/>
          <w:lang w:val="en-GB"/>
        </w:rPr>
        <w:t> thousand tonnes (−</w:t>
      </w:r>
      <w:r w:rsidR="00EC17CA" w:rsidRPr="00783169">
        <w:rPr>
          <w:i w:val="0"/>
          <w:sz w:val="20"/>
          <w:szCs w:val="20"/>
          <w:lang w:val="en-GB"/>
        </w:rPr>
        <w:t>2</w:t>
      </w:r>
      <w:r w:rsidR="00D460DF" w:rsidRPr="00783169">
        <w:rPr>
          <w:i w:val="0"/>
          <w:sz w:val="20"/>
          <w:szCs w:val="20"/>
          <w:lang w:val="en-GB"/>
        </w:rPr>
        <w:t>1</w:t>
      </w:r>
      <w:r w:rsidR="00EC17CA" w:rsidRPr="00783169">
        <w:rPr>
          <w:i w:val="0"/>
          <w:sz w:val="20"/>
          <w:szCs w:val="20"/>
          <w:lang w:val="en-GB"/>
        </w:rPr>
        <w:t>.8</w:t>
      </w:r>
      <w:r w:rsidR="00D460DF" w:rsidRPr="00783169">
        <w:rPr>
          <w:i w:val="0"/>
          <w:sz w:val="20"/>
          <w:szCs w:val="20"/>
          <w:lang w:val="en-GB"/>
        </w:rPr>
        <w:t xml:space="preserve">%). </w:t>
      </w:r>
    </w:p>
    <w:p w14:paraId="2382C882" w14:textId="33F5C2EF" w:rsidR="00A633CC" w:rsidRPr="00783169" w:rsidRDefault="00A633CC" w:rsidP="0061092A">
      <w:pPr>
        <w:pStyle w:val="Zkladntext"/>
        <w:spacing w:line="276" w:lineRule="auto"/>
        <w:rPr>
          <w:i w:val="0"/>
          <w:sz w:val="20"/>
          <w:szCs w:val="20"/>
        </w:rPr>
      </w:pPr>
    </w:p>
    <w:p w14:paraId="68E1537A" w14:textId="1EE0E447" w:rsidR="0010296C" w:rsidRPr="00783169" w:rsidRDefault="0010296C" w:rsidP="00A633CC">
      <w:pPr>
        <w:rPr>
          <w:rFonts w:cs="Arial"/>
          <w:szCs w:val="20"/>
        </w:rPr>
      </w:pPr>
      <w:r w:rsidRPr="00783169">
        <w:rPr>
          <w:rFonts w:cs="Arial"/>
          <w:szCs w:val="20"/>
        </w:rPr>
        <w:t>For m</w:t>
      </w:r>
      <w:r w:rsidR="00A633CC" w:rsidRPr="00783169">
        <w:rPr>
          <w:rFonts w:cs="Arial"/>
          <w:szCs w:val="20"/>
        </w:rPr>
        <w:t xml:space="preserve">ore detailed information </w:t>
      </w:r>
      <w:r w:rsidRPr="00783169">
        <w:rPr>
          <w:rFonts w:cs="Arial"/>
          <w:szCs w:val="20"/>
        </w:rPr>
        <w:t xml:space="preserve">on estimates of crop </w:t>
      </w:r>
      <w:r w:rsidR="00873634" w:rsidRPr="00783169">
        <w:rPr>
          <w:rFonts w:cs="Arial"/>
          <w:szCs w:val="20"/>
        </w:rPr>
        <w:t>harvests</w:t>
      </w:r>
      <w:r w:rsidRPr="00783169">
        <w:rPr>
          <w:rFonts w:cs="Arial"/>
          <w:szCs w:val="20"/>
        </w:rPr>
        <w:t xml:space="preserve"> see </w:t>
      </w:r>
      <w:hyperlink r:id="rId10" w:history="1">
        <w:r w:rsidRPr="00783169">
          <w:rPr>
            <w:rStyle w:val="Hypertextovodkaz"/>
            <w:rFonts w:cs="Arial"/>
            <w:szCs w:val="20"/>
          </w:rPr>
          <w:t xml:space="preserve">the Supplementary information to the News Release on </w:t>
        </w:r>
        <w:r w:rsidRPr="00783169">
          <w:rPr>
            <w:rStyle w:val="Hypertextovodkaz"/>
          </w:rPr>
          <w:t xml:space="preserve">Harvest estimates – </w:t>
        </w:r>
        <w:r w:rsidR="00B47C23" w:rsidRPr="00783169">
          <w:rPr>
            <w:rStyle w:val="Hypertextovodkaz"/>
          </w:rPr>
          <w:t>September</w:t>
        </w:r>
      </w:hyperlink>
      <w:bookmarkStart w:id="0" w:name="_GoBack"/>
      <w:bookmarkEnd w:id="0"/>
      <w:r w:rsidRPr="00783169">
        <w:t>.</w:t>
      </w:r>
    </w:p>
    <w:p w14:paraId="274C4E7B" w14:textId="77777777" w:rsidR="00A633CC" w:rsidRPr="00783169" w:rsidRDefault="00A633CC" w:rsidP="00A633CC">
      <w:pPr>
        <w:rPr>
          <w:rFonts w:cs="Arial"/>
          <w:szCs w:val="20"/>
        </w:rPr>
      </w:pPr>
    </w:p>
    <w:p w14:paraId="356B9263" w14:textId="77777777" w:rsidR="00A633CC" w:rsidRPr="00783169" w:rsidRDefault="00A633CC" w:rsidP="00A633CC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783169">
        <w:rPr>
          <w:rFonts w:cs="Arial"/>
          <w:i/>
          <w:spacing w:val="-2"/>
          <w:lang w:val="en-GB"/>
        </w:rPr>
        <w:t>Notes:</w:t>
      </w:r>
    </w:p>
    <w:p w14:paraId="7ADBA14D" w14:textId="77777777" w:rsidR="00A633CC" w:rsidRPr="00783169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14:paraId="56C7EFCC" w14:textId="77777777" w:rsidR="00A633CC" w:rsidRPr="00783169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>Responsible head at the CZSO:</w:t>
      </w:r>
      <w:r w:rsidRPr="00783169">
        <w:rPr>
          <w:rFonts w:cs="Arial"/>
          <w:iCs/>
          <w:lang w:val="en-GB"/>
        </w:rPr>
        <w:tab/>
        <w:t xml:space="preserve">Radek Matějka, Director of the Agricultural and Forestry, Industrial, Construction, and Energy Statistics Department, </w:t>
      </w:r>
    </w:p>
    <w:p w14:paraId="4F474372" w14:textId="77777777" w:rsidR="00A633CC" w:rsidRPr="00783169" w:rsidRDefault="00A633CC" w:rsidP="00A633CC">
      <w:pPr>
        <w:pStyle w:val="Poznamkytexty"/>
        <w:spacing w:line="240" w:lineRule="auto"/>
        <w:ind w:left="2694"/>
        <w:rPr>
          <w:rFonts w:cs="Arial"/>
          <w:iCs/>
          <w:color w:val="auto"/>
          <w:lang w:val="en-GB"/>
        </w:rPr>
      </w:pPr>
      <w:r w:rsidRPr="00783169">
        <w:rPr>
          <w:rFonts w:cs="Arial"/>
          <w:iCs/>
          <w:lang w:val="en-GB"/>
        </w:rPr>
        <w:t>phone number (+</w:t>
      </w:r>
      <w:r w:rsidRPr="00783169">
        <w:rPr>
          <w:rFonts w:cs="Arial"/>
          <w:iCs/>
          <w:color w:val="auto"/>
          <w:lang w:val="en-GB"/>
        </w:rPr>
        <w:t xml:space="preserve">420) 736 168 543, e-mail: </w:t>
      </w:r>
      <w:r w:rsidRPr="00783169">
        <w:rPr>
          <w:rStyle w:val="Hypertextovodkaz"/>
          <w:color w:val="auto"/>
          <w:u w:val="none"/>
          <w:lang w:val="en-GB"/>
        </w:rPr>
        <w:t>radek.matejka@czso.cz</w:t>
      </w:r>
      <w:r w:rsidRPr="00783169">
        <w:rPr>
          <w:rFonts w:cs="Arial"/>
          <w:iCs/>
          <w:color w:val="auto"/>
          <w:lang w:val="en-GB"/>
        </w:rPr>
        <w:t xml:space="preserve"> </w:t>
      </w:r>
    </w:p>
    <w:p w14:paraId="7BF33A30" w14:textId="77777777" w:rsidR="00A633CC" w:rsidRPr="00783169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color w:val="auto"/>
          <w:lang w:val="en-GB"/>
        </w:rPr>
        <w:t xml:space="preserve">Contact person: </w:t>
      </w:r>
      <w:r w:rsidRPr="00783169">
        <w:rPr>
          <w:rFonts w:cs="Arial"/>
          <w:iCs/>
          <w:color w:val="auto"/>
          <w:lang w:val="en-GB"/>
        </w:rPr>
        <w:tab/>
        <w:t xml:space="preserve">Renata Vodičková, Head of the Agricultural and Forestry Statistics Unit, phone number (+420) </w:t>
      </w:r>
      <w:r w:rsidRPr="00783169">
        <w:rPr>
          <w:color w:val="auto"/>
        </w:rPr>
        <w:t>703 824 173</w:t>
      </w:r>
      <w:r w:rsidRPr="00783169">
        <w:rPr>
          <w:rFonts w:cs="Arial"/>
          <w:iCs/>
          <w:color w:val="auto"/>
          <w:lang w:val="en-GB"/>
        </w:rPr>
        <w:t>,</w:t>
      </w:r>
      <w:r w:rsidRPr="00783169">
        <w:rPr>
          <w:rFonts w:cs="Arial"/>
          <w:iCs/>
          <w:lang w:val="en-GB"/>
        </w:rPr>
        <w:t xml:space="preserve"> e-mail: </w:t>
      </w:r>
      <w:hyperlink r:id="rId11" w:history="1">
        <w:r w:rsidRPr="00783169">
          <w:rPr>
            <w:rStyle w:val="Hypertextovodkaz"/>
            <w:color w:val="auto"/>
            <w:u w:val="none"/>
            <w:lang w:val="en-GB"/>
          </w:rPr>
          <w:t>renata.vodickova@czso.cz</w:t>
        </w:r>
      </w:hyperlink>
      <w:r w:rsidRPr="00783169">
        <w:rPr>
          <w:rFonts w:cs="Arial"/>
          <w:iCs/>
          <w:lang w:val="en-GB"/>
        </w:rPr>
        <w:t xml:space="preserve"> </w:t>
      </w:r>
    </w:p>
    <w:p w14:paraId="3D0C321B" w14:textId="6A1E7973" w:rsidR="00A633CC" w:rsidRPr="00783169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 xml:space="preserve">Data source: </w:t>
      </w:r>
      <w:r w:rsidRPr="00783169">
        <w:rPr>
          <w:rFonts w:cs="Arial"/>
          <w:iCs/>
          <w:lang w:val="en-GB"/>
        </w:rPr>
        <w:tab/>
        <w:t xml:space="preserve">statistical </w:t>
      </w:r>
      <w:r w:rsidRPr="00783169">
        <w:rPr>
          <w:iCs/>
          <w:lang w:val="en-GB"/>
        </w:rPr>
        <w:t>survey of Harvest Estimates of Crops</w:t>
      </w:r>
      <w:r w:rsidR="00271713" w:rsidRPr="00783169">
        <w:rPr>
          <w:iCs/>
          <w:lang w:val="en-GB"/>
        </w:rPr>
        <w:t xml:space="preserve"> </w:t>
      </w:r>
      <w:r w:rsidR="00BE42F6" w:rsidRPr="00783169">
        <w:rPr>
          <w:rFonts w:cs="Arial"/>
          <w:iCs/>
          <w:lang w:val="en-GB"/>
        </w:rPr>
        <w:t>–</w:t>
      </w:r>
      <w:r w:rsidR="00271713" w:rsidRPr="00783169">
        <w:rPr>
          <w:iCs/>
          <w:lang w:val="en-GB"/>
        </w:rPr>
        <w:t xml:space="preserve"> September</w:t>
      </w:r>
      <w:r w:rsidRPr="00783169">
        <w:rPr>
          <w:iCs/>
          <w:lang w:val="en-GB"/>
        </w:rPr>
        <w:t xml:space="preserve"> </w:t>
      </w:r>
      <w:r w:rsidRPr="00783169">
        <w:rPr>
          <w:rFonts w:cs="Arial"/>
          <w:iCs/>
          <w:lang w:val="en-GB"/>
        </w:rPr>
        <w:t>(</w:t>
      </w:r>
      <w:r w:rsidRPr="00783169">
        <w:rPr>
          <w:rFonts w:cs="Arial"/>
          <w:i w:val="0"/>
          <w:iCs/>
          <w:lang w:val="en-GB"/>
        </w:rPr>
        <w:t xml:space="preserve">Zem </w:t>
      </w:r>
      <w:r w:rsidR="00D60A3D" w:rsidRPr="00783169">
        <w:rPr>
          <w:rFonts w:cs="Arial"/>
          <w:i w:val="0"/>
          <w:iCs/>
          <w:lang w:val="en-GB"/>
        </w:rPr>
        <w:t>V9</w:t>
      </w:r>
      <w:r w:rsidRPr="00783169">
        <w:rPr>
          <w:rFonts w:cs="Arial"/>
          <w:iCs/>
          <w:lang w:val="en-GB"/>
        </w:rPr>
        <w:t xml:space="preserve">) and questionnaire on </w:t>
      </w:r>
      <w:r w:rsidRPr="00783169">
        <w:rPr>
          <w:iCs/>
          <w:lang w:val="en-GB"/>
        </w:rPr>
        <w:t xml:space="preserve">Areas under Crops </w:t>
      </w:r>
      <w:r w:rsidRPr="00783169">
        <w:rPr>
          <w:rFonts w:cs="Arial"/>
          <w:iCs/>
          <w:lang w:val="en-GB"/>
        </w:rPr>
        <w:t>(</w:t>
      </w:r>
      <w:r w:rsidRPr="00783169">
        <w:rPr>
          <w:rFonts w:cs="Arial"/>
          <w:i w:val="0"/>
          <w:iCs/>
          <w:lang w:val="en-GB"/>
        </w:rPr>
        <w:t>Osev 3-01</w:t>
      </w:r>
      <w:r w:rsidRPr="00783169">
        <w:rPr>
          <w:rFonts w:cs="Arial"/>
          <w:iCs/>
          <w:lang w:val="en-GB"/>
        </w:rPr>
        <w:t>)</w:t>
      </w:r>
    </w:p>
    <w:p w14:paraId="17EB1A97" w14:textId="7986F33A" w:rsidR="00A633CC" w:rsidRPr="00783169" w:rsidRDefault="00D60A3D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 xml:space="preserve">End of data collection: </w:t>
      </w:r>
      <w:r w:rsidRPr="00783169">
        <w:rPr>
          <w:rFonts w:cs="Arial"/>
          <w:iCs/>
          <w:lang w:val="en-GB"/>
        </w:rPr>
        <w:tab/>
      </w:r>
      <w:r w:rsidR="00D635E1" w:rsidRPr="00783169">
        <w:rPr>
          <w:rFonts w:cs="Arial"/>
          <w:iCs/>
          <w:lang w:val="en-GB"/>
        </w:rPr>
        <w:t>2 October 2023</w:t>
      </w:r>
    </w:p>
    <w:p w14:paraId="3167D219" w14:textId="34B96026" w:rsidR="00A633CC" w:rsidRPr="00783169" w:rsidRDefault="00A633CC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>En</w:t>
      </w:r>
      <w:r w:rsidR="00D60A3D" w:rsidRPr="00783169">
        <w:rPr>
          <w:rFonts w:cs="Arial"/>
          <w:iCs/>
          <w:lang w:val="en-GB"/>
        </w:rPr>
        <w:t xml:space="preserve">d of data processing: </w:t>
      </w:r>
      <w:r w:rsidR="00D60A3D" w:rsidRPr="00783169">
        <w:rPr>
          <w:rFonts w:cs="Arial"/>
          <w:iCs/>
          <w:lang w:val="en-GB"/>
        </w:rPr>
        <w:tab/>
      </w:r>
      <w:r w:rsidR="00D635E1" w:rsidRPr="00783169">
        <w:rPr>
          <w:rFonts w:cs="Arial"/>
          <w:iCs/>
          <w:lang w:val="en-GB"/>
        </w:rPr>
        <w:t>25 October 2023</w:t>
      </w:r>
    </w:p>
    <w:p w14:paraId="76F3C83E" w14:textId="0D56BED6" w:rsidR="00A633CC" w:rsidRPr="00783169" w:rsidRDefault="00A633CC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 xml:space="preserve">Related publications: </w:t>
      </w:r>
      <w:r w:rsidRPr="00783169">
        <w:rPr>
          <w:rFonts w:cs="Arial"/>
          <w:iCs/>
          <w:lang w:val="en-GB"/>
        </w:rPr>
        <w:tab/>
        <w:t xml:space="preserve">Harvest Estimates </w:t>
      </w:r>
      <w:r w:rsidR="00D60A3D" w:rsidRPr="00783169">
        <w:rPr>
          <w:rFonts w:cs="Arial"/>
          <w:iCs/>
          <w:lang w:val="en-GB"/>
        </w:rPr>
        <w:t xml:space="preserve">– Operative Report as at </w:t>
      </w:r>
      <w:r w:rsidR="00D635E1" w:rsidRPr="00783169">
        <w:rPr>
          <w:rFonts w:cs="Arial"/>
          <w:iCs/>
          <w:lang w:val="en-GB"/>
        </w:rPr>
        <w:t>30 </w:t>
      </w:r>
      <w:r w:rsidR="00D60A3D" w:rsidRPr="00783169">
        <w:rPr>
          <w:rFonts w:cs="Arial"/>
          <w:iCs/>
          <w:lang w:val="en-GB"/>
        </w:rPr>
        <w:t>September </w:t>
      </w:r>
      <w:r w:rsidRPr="00783169">
        <w:rPr>
          <w:rFonts w:cs="Arial"/>
          <w:iCs/>
          <w:lang w:val="en-GB"/>
        </w:rPr>
        <w:t>202</w:t>
      </w:r>
      <w:r w:rsidR="00D635E1" w:rsidRPr="00783169">
        <w:rPr>
          <w:rFonts w:cs="Arial"/>
          <w:iCs/>
          <w:lang w:val="en-GB"/>
        </w:rPr>
        <w:t>3</w:t>
      </w:r>
    </w:p>
    <w:p w14:paraId="3C69EFCB" w14:textId="10379177" w:rsidR="00DB31C8" w:rsidRPr="00783169" w:rsidRDefault="00A633CC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ab/>
      </w:r>
      <w:hyperlink r:id="rId12" w:history="1">
        <w:r w:rsidR="00F46828" w:rsidRPr="00783169">
          <w:rPr>
            <w:rStyle w:val="Hypertextovodkaz"/>
            <w:rFonts w:cs="Arial"/>
          </w:rPr>
          <w:t>https://www.czso.cz/csu/czso/harvest-estimates-operative-report-as-at-30-september-2023</w:t>
        </w:r>
      </w:hyperlink>
      <w:r w:rsidRPr="00783169">
        <w:rPr>
          <w:rFonts w:cs="Arial"/>
          <w:iCs/>
          <w:lang w:val="en-GB"/>
        </w:rPr>
        <w:tab/>
      </w:r>
    </w:p>
    <w:p w14:paraId="5A02B33E" w14:textId="271E9774" w:rsidR="00A633CC" w:rsidRPr="00783169" w:rsidRDefault="00DB31C8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783169">
        <w:rPr>
          <w:rFonts w:cs="Arial"/>
          <w:iCs/>
          <w:lang w:val="en-GB"/>
        </w:rPr>
        <w:tab/>
      </w:r>
      <w:r w:rsidR="00A633CC" w:rsidRPr="00783169">
        <w:rPr>
          <w:rFonts w:cs="Arial"/>
          <w:iCs/>
          <w:lang w:val="en-GB"/>
        </w:rPr>
        <w:t xml:space="preserve">Areas under Crops Survey </w:t>
      </w:r>
      <w:r w:rsidR="008C697F" w:rsidRPr="00783169">
        <w:rPr>
          <w:rFonts w:cs="Arial"/>
          <w:iCs/>
          <w:lang w:val="en-GB"/>
        </w:rPr>
        <w:t>as at 31 May </w:t>
      </w:r>
      <w:r w:rsidR="00A633CC" w:rsidRPr="00783169">
        <w:rPr>
          <w:rFonts w:cs="Arial"/>
          <w:iCs/>
          <w:lang w:val="en-GB"/>
        </w:rPr>
        <w:t>202</w:t>
      </w:r>
      <w:r w:rsidR="00D635E1" w:rsidRPr="00783169">
        <w:rPr>
          <w:rFonts w:cs="Arial"/>
          <w:iCs/>
          <w:lang w:val="en-GB"/>
        </w:rPr>
        <w:t>3</w:t>
      </w:r>
    </w:p>
    <w:p w14:paraId="3E15B2DA" w14:textId="7783F5CD" w:rsidR="00981330" w:rsidRPr="00783169" w:rsidRDefault="00981330" w:rsidP="009C503C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color w:val="FF0000"/>
          <w:sz w:val="18"/>
          <w:szCs w:val="18"/>
          <w:lang w:eastAsia="cs-CZ"/>
        </w:rPr>
      </w:pPr>
      <w:r w:rsidRPr="00783169">
        <w:rPr>
          <w:rFonts w:cs="Arial"/>
          <w:color w:val="FF0000"/>
          <w:sz w:val="18"/>
          <w:szCs w:val="18"/>
          <w:lang w:eastAsia="cs-CZ"/>
        </w:rPr>
        <w:tab/>
      </w:r>
      <w:hyperlink r:id="rId13" w:history="1">
        <w:r w:rsidRPr="00783169">
          <w:rPr>
            <w:rStyle w:val="Hypertextovodkaz"/>
            <w:i/>
            <w:sz w:val="18"/>
            <w:szCs w:val="18"/>
          </w:rPr>
          <w:t>Areas under Crops Survey - as at 31 May 2023</w:t>
        </w:r>
      </w:hyperlink>
      <w:r w:rsidR="00A633CC" w:rsidRPr="00783169">
        <w:rPr>
          <w:rFonts w:cs="Arial"/>
          <w:i/>
          <w:color w:val="FF0000"/>
          <w:sz w:val="18"/>
          <w:szCs w:val="18"/>
          <w:lang w:eastAsia="cs-CZ"/>
        </w:rPr>
        <w:tab/>
      </w:r>
    </w:p>
    <w:p w14:paraId="1A4DBB6B" w14:textId="57B5AC32" w:rsidR="00A633CC" w:rsidRPr="00783169" w:rsidRDefault="00A633CC" w:rsidP="002B6653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783169">
        <w:rPr>
          <w:rFonts w:cs="Arial"/>
          <w:i/>
          <w:iCs/>
          <w:sz w:val="18"/>
          <w:szCs w:val="18"/>
        </w:rPr>
        <w:t xml:space="preserve">Update procedure: </w:t>
      </w:r>
      <w:r w:rsidRPr="00783169">
        <w:rPr>
          <w:rFonts w:cs="Arial"/>
          <w:i/>
          <w:iCs/>
          <w:sz w:val="18"/>
          <w:szCs w:val="18"/>
        </w:rPr>
        <w:tab/>
      </w:r>
      <w:r w:rsidR="002B6653" w:rsidRPr="00783169">
        <w:rPr>
          <w:rFonts w:cs="Arial"/>
          <w:i/>
          <w:iCs/>
          <w:sz w:val="18"/>
          <w:szCs w:val="18"/>
        </w:rPr>
        <w:t>Final data on the production of agricultural crops for 202</w:t>
      </w:r>
      <w:r w:rsidR="00C54E18" w:rsidRPr="00783169">
        <w:rPr>
          <w:rFonts w:cs="Arial"/>
          <w:i/>
          <w:iCs/>
          <w:sz w:val="18"/>
          <w:szCs w:val="18"/>
        </w:rPr>
        <w:t>3</w:t>
      </w:r>
      <w:r w:rsidR="002B6653" w:rsidRPr="00783169">
        <w:rPr>
          <w:rFonts w:cs="Arial"/>
          <w:i/>
          <w:iCs/>
          <w:sz w:val="18"/>
          <w:szCs w:val="18"/>
        </w:rPr>
        <w:t xml:space="preserve"> will be published by the Czech St</w:t>
      </w:r>
      <w:r w:rsidR="00D405A6" w:rsidRPr="00783169">
        <w:rPr>
          <w:rFonts w:cs="Arial"/>
          <w:i/>
          <w:iCs/>
          <w:sz w:val="18"/>
          <w:szCs w:val="18"/>
        </w:rPr>
        <w:t>atistical Office on 23 February </w:t>
      </w:r>
      <w:r w:rsidR="002B6653" w:rsidRPr="00783169">
        <w:rPr>
          <w:rFonts w:cs="Arial"/>
          <w:i/>
          <w:iCs/>
          <w:sz w:val="18"/>
          <w:szCs w:val="18"/>
        </w:rPr>
        <w:t>202</w:t>
      </w:r>
      <w:r w:rsidR="00C54E18" w:rsidRPr="00783169">
        <w:rPr>
          <w:rFonts w:cs="Arial"/>
          <w:i/>
          <w:iCs/>
          <w:sz w:val="18"/>
          <w:szCs w:val="18"/>
        </w:rPr>
        <w:t>4</w:t>
      </w:r>
      <w:r w:rsidRPr="00783169">
        <w:rPr>
          <w:rFonts w:cs="Arial"/>
          <w:i/>
          <w:iCs/>
          <w:sz w:val="18"/>
          <w:szCs w:val="18"/>
        </w:rPr>
        <w:t xml:space="preserve"> </w:t>
      </w:r>
    </w:p>
    <w:p w14:paraId="331BB264" w14:textId="77777777" w:rsidR="00A633CC" w:rsidRPr="00783169" w:rsidRDefault="00A633CC" w:rsidP="00A633CC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14:paraId="48977AD9" w14:textId="77777777" w:rsidR="00A633CC" w:rsidRPr="00783169" w:rsidRDefault="00A633CC" w:rsidP="00A633CC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</w:p>
    <w:p w14:paraId="7650AC79" w14:textId="32CCD53C" w:rsidR="005A3B43" w:rsidRPr="00783169" w:rsidRDefault="00A633CC" w:rsidP="005A3B43">
      <w:pPr>
        <w:pStyle w:val="Poznamkytexty"/>
        <w:spacing w:line="240" w:lineRule="auto"/>
        <w:ind w:left="3600" w:hanging="3600"/>
        <w:rPr>
          <w:rFonts w:cs="Arial"/>
          <w:szCs w:val="20"/>
          <w:lang w:val="en-GB"/>
        </w:rPr>
      </w:pPr>
      <w:r w:rsidRPr="00783169">
        <w:rPr>
          <w:i w:val="0"/>
          <w:sz w:val="20"/>
          <w:szCs w:val="20"/>
          <w:lang w:val="en-GB"/>
        </w:rPr>
        <w:t>Annex</w:t>
      </w:r>
      <w:r w:rsidR="00400DC6" w:rsidRPr="00783169">
        <w:rPr>
          <w:i w:val="0"/>
          <w:sz w:val="20"/>
          <w:szCs w:val="20"/>
          <w:lang w:val="en-GB"/>
        </w:rPr>
        <w:t>es</w:t>
      </w:r>
      <w:r w:rsidRPr="00783169">
        <w:rPr>
          <w:i w:val="0"/>
          <w:sz w:val="20"/>
          <w:szCs w:val="20"/>
          <w:lang w:val="en-GB"/>
        </w:rPr>
        <w:t>:</w:t>
      </w:r>
      <w:r w:rsidR="005A3B43" w:rsidRPr="00783169">
        <w:rPr>
          <w:rFonts w:cs="Arial"/>
          <w:szCs w:val="20"/>
          <w:lang w:val="en-GB"/>
        </w:rPr>
        <w:t xml:space="preserve"> </w:t>
      </w:r>
    </w:p>
    <w:p w14:paraId="7BF56F22" w14:textId="77777777" w:rsidR="00BA06BE" w:rsidRPr="00783169" w:rsidRDefault="00A633CC" w:rsidP="005A3B43">
      <w:pPr>
        <w:pStyle w:val="Poznamkytexty"/>
        <w:spacing w:line="240" w:lineRule="auto"/>
        <w:rPr>
          <w:rFonts w:cs="Arial"/>
          <w:i w:val="0"/>
          <w:sz w:val="20"/>
          <w:szCs w:val="20"/>
          <w:lang w:val="en-GB"/>
        </w:rPr>
      </w:pPr>
      <w:r w:rsidRPr="00783169">
        <w:rPr>
          <w:rFonts w:cs="Arial"/>
          <w:i w:val="0"/>
          <w:sz w:val="20"/>
          <w:szCs w:val="20"/>
          <w:lang w:val="en-GB"/>
        </w:rPr>
        <w:t xml:space="preserve">Table 1 </w:t>
      </w:r>
      <w:r w:rsidR="00BA06BE" w:rsidRPr="00783169">
        <w:rPr>
          <w:rFonts w:cs="Arial"/>
          <w:i w:val="0"/>
          <w:sz w:val="20"/>
          <w:szCs w:val="20"/>
          <w:lang w:val="en-GB"/>
        </w:rPr>
        <w:t xml:space="preserve">Yield and production estimates (selected crops, in tonnes per hectare and tonnes, indices) </w:t>
      </w:r>
    </w:p>
    <w:p w14:paraId="5A8B1631" w14:textId="6654EF85" w:rsidR="00890EC5" w:rsidRPr="009C503C" w:rsidRDefault="00890EC5" w:rsidP="005A3B43">
      <w:pPr>
        <w:pStyle w:val="Poznamkytexty"/>
        <w:spacing w:line="240" w:lineRule="auto"/>
        <w:rPr>
          <w:i w:val="0"/>
          <w:sz w:val="20"/>
          <w:szCs w:val="20"/>
          <w:lang w:val="en-GB"/>
        </w:rPr>
      </w:pPr>
      <w:r w:rsidRPr="00783169">
        <w:rPr>
          <w:rFonts w:cs="Arial"/>
          <w:i w:val="0"/>
          <w:sz w:val="20"/>
          <w:szCs w:val="20"/>
          <w:lang w:val="en-GB"/>
        </w:rPr>
        <w:t>Table 2</w:t>
      </w:r>
      <w:r w:rsidRPr="00783169">
        <w:rPr>
          <w:rFonts w:cs="Arial"/>
          <w:i w:val="0"/>
          <w:sz w:val="20"/>
          <w:szCs w:val="20"/>
          <w:lang w:val="en-GB"/>
        </w:rPr>
        <w:tab/>
        <w:t>Production estimates of selected crops,</w:t>
      </w:r>
      <w:r w:rsidR="006C6619" w:rsidRPr="00783169">
        <w:rPr>
          <w:rFonts w:cs="Arial"/>
          <w:i w:val="0"/>
          <w:sz w:val="20"/>
          <w:szCs w:val="20"/>
          <w:lang w:val="en-GB"/>
        </w:rPr>
        <w:t xml:space="preserve"> comparison with a five-year</w:t>
      </w:r>
      <w:r w:rsidR="00C80B6F" w:rsidRPr="00783169">
        <w:rPr>
          <w:rFonts w:cs="Arial"/>
          <w:i w:val="0"/>
          <w:sz w:val="20"/>
          <w:szCs w:val="20"/>
          <w:lang w:val="en-GB"/>
        </w:rPr>
        <w:t xml:space="preserve"> and a ten-year</w:t>
      </w:r>
      <w:r w:rsidR="006C6619" w:rsidRPr="00783169">
        <w:rPr>
          <w:rFonts w:cs="Arial"/>
          <w:i w:val="0"/>
          <w:sz w:val="20"/>
          <w:szCs w:val="20"/>
          <w:lang w:val="en-GB"/>
        </w:rPr>
        <w:t xml:space="preserve"> average</w:t>
      </w:r>
    </w:p>
    <w:sectPr w:rsidR="00890EC5" w:rsidRPr="009C503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A442" w14:textId="77777777" w:rsidR="00F33AA8" w:rsidRDefault="00F33AA8" w:rsidP="00BA6370">
      <w:r>
        <w:separator/>
      </w:r>
    </w:p>
  </w:endnote>
  <w:endnote w:type="continuationSeparator" w:id="0">
    <w:p w14:paraId="0EFB60D7" w14:textId="77777777" w:rsidR="00F33AA8" w:rsidRDefault="00F33A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CF0A" w14:textId="77777777" w:rsidR="0061092A" w:rsidRDefault="0061092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940F" wp14:editId="7413C5A5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7D5E1" w14:textId="77777777" w:rsidR="0061092A" w:rsidRPr="00D52A09" w:rsidRDefault="0061092A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4F008" w14:textId="77777777" w:rsidR="0061092A" w:rsidRDefault="0061092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7792DD6" w14:textId="77777777" w:rsidR="0061092A" w:rsidRPr="00D52A09" w:rsidRDefault="0061092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E036CB" w14:textId="2539549F" w:rsidR="0061092A" w:rsidRPr="00035FD4" w:rsidRDefault="0061092A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035FD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35FD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77E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94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AE7D5E1" w14:textId="77777777" w:rsidR="0061092A" w:rsidRPr="00D52A09" w:rsidRDefault="0061092A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4F008" w14:textId="77777777" w:rsidR="0061092A" w:rsidRDefault="0061092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7792DD6" w14:textId="77777777" w:rsidR="0061092A" w:rsidRPr="00D52A09" w:rsidRDefault="0061092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E036CB" w14:textId="2539549F" w:rsidR="0061092A" w:rsidRPr="00035FD4" w:rsidRDefault="0061092A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035FD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35FD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77E6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924A5C" wp14:editId="483B6D9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769F" w14:textId="77777777" w:rsidR="00F33AA8" w:rsidRDefault="00F33AA8" w:rsidP="00BA6370">
      <w:r>
        <w:separator/>
      </w:r>
    </w:p>
  </w:footnote>
  <w:footnote w:type="continuationSeparator" w:id="0">
    <w:p w14:paraId="178CEEA3" w14:textId="77777777" w:rsidR="00F33AA8" w:rsidRDefault="00F33A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02E5" w14:textId="77777777" w:rsidR="0061092A" w:rsidRDefault="0061092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443632" wp14:editId="30DFBF8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33A40"/>
    <w:rsid w:val="000352EC"/>
    <w:rsid w:val="00035FD4"/>
    <w:rsid w:val="00043BF4"/>
    <w:rsid w:val="0006583F"/>
    <w:rsid w:val="00073367"/>
    <w:rsid w:val="000843A5"/>
    <w:rsid w:val="00091722"/>
    <w:rsid w:val="00096E51"/>
    <w:rsid w:val="000A130D"/>
    <w:rsid w:val="000B6773"/>
    <w:rsid w:val="000B6B19"/>
    <w:rsid w:val="000B6F63"/>
    <w:rsid w:val="00100279"/>
    <w:rsid w:val="0010296C"/>
    <w:rsid w:val="00116ED1"/>
    <w:rsid w:val="00123849"/>
    <w:rsid w:val="0013242C"/>
    <w:rsid w:val="001375BC"/>
    <w:rsid w:val="001404AB"/>
    <w:rsid w:val="00142B42"/>
    <w:rsid w:val="001629FD"/>
    <w:rsid w:val="0017231D"/>
    <w:rsid w:val="00176E26"/>
    <w:rsid w:val="0018061F"/>
    <w:rsid w:val="001810DC"/>
    <w:rsid w:val="001848BC"/>
    <w:rsid w:val="00190D5E"/>
    <w:rsid w:val="00194FA4"/>
    <w:rsid w:val="001B5002"/>
    <w:rsid w:val="001B607F"/>
    <w:rsid w:val="001B7331"/>
    <w:rsid w:val="001C71FD"/>
    <w:rsid w:val="001D369A"/>
    <w:rsid w:val="001D4400"/>
    <w:rsid w:val="001F08B3"/>
    <w:rsid w:val="001F1364"/>
    <w:rsid w:val="001F7CE0"/>
    <w:rsid w:val="002069E5"/>
    <w:rsid w:val="002070FB"/>
    <w:rsid w:val="00213729"/>
    <w:rsid w:val="00215720"/>
    <w:rsid w:val="00217016"/>
    <w:rsid w:val="002406FA"/>
    <w:rsid w:val="00261CAB"/>
    <w:rsid w:val="002620CB"/>
    <w:rsid w:val="00264E36"/>
    <w:rsid w:val="00267432"/>
    <w:rsid w:val="00267A5A"/>
    <w:rsid w:val="00271713"/>
    <w:rsid w:val="00271FFC"/>
    <w:rsid w:val="002869D6"/>
    <w:rsid w:val="00297900"/>
    <w:rsid w:val="002A50FF"/>
    <w:rsid w:val="002B2E47"/>
    <w:rsid w:val="002B6653"/>
    <w:rsid w:val="002C3C7E"/>
    <w:rsid w:val="002D2730"/>
    <w:rsid w:val="002D37F5"/>
    <w:rsid w:val="002D5BE4"/>
    <w:rsid w:val="00303675"/>
    <w:rsid w:val="0032398D"/>
    <w:rsid w:val="00327F40"/>
    <w:rsid w:val="003301A3"/>
    <w:rsid w:val="003501BE"/>
    <w:rsid w:val="0036777B"/>
    <w:rsid w:val="00374AF9"/>
    <w:rsid w:val="00380178"/>
    <w:rsid w:val="0038282A"/>
    <w:rsid w:val="00397580"/>
    <w:rsid w:val="003A45C8"/>
    <w:rsid w:val="003A5794"/>
    <w:rsid w:val="003B1248"/>
    <w:rsid w:val="003B7F42"/>
    <w:rsid w:val="003C2DCF"/>
    <w:rsid w:val="003C3372"/>
    <w:rsid w:val="003C7FE7"/>
    <w:rsid w:val="003D0499"/>
    <w:rsid w:val="003D3576"/>
    <w:rsid w:val="003F526A"/>
    <w:rsid w:val="00400DC6"/>
    <w:rsid w:val="00405244"/>
    <w:rsid w:val="00422239"/>
    <w:rsid w:val="00436D82"/>
    <w:rsid w:val="004436EE"/>
    <w:rsid w:val="0045547F"/>
    <w:rsid w:val="00457BFC"/>
    <w:rsid w:val="00466BCB"/>
    <w:rsid w:val="0047204F"/>
    <w:rsid w:val="00481589"/>
    <w:rsid w:val="004920AD"/>
    <w:rsid w:val="00492F06"/>
    <w:rsid w:val="00493D0E"/>
    <w:rsid w:val="004D05B3"/>
    <w:rsid w:val="004E479E"/>
    <w:rsid w:val="004F78E6"/>
    <w:rsid w:val="00506D1D"/>
    <w:rsid w:val="00512D99"/>
    <w:rsid w:val="00513691"/>
    <w:rsid w:val="00531DBB"/>
    <w:rsid w:val="0054716A"/>
    <w:rsid w:val="005526DD"/>
    <w:rsid w:val="00564213"/>
    <w:rsid w:val="00584B7B"/>
    <w:rsid w:val="00587B8A"/>
    <w:rsid w:val="005A1DEF"/>
    <w:rsid w:val="005A3B43"/>
    <w:rsid w:val="005B6070"/>
    <w:rsid w:val="005C7006"/>
    <w:rsid w:val="005C770A"/>
    <w:rsid w:val="005E11E9"/>
    <w:rsid w:val="005E2B7D"/>
    <w:rsid w:val="005E358A"/>
    <w:rsid w:val="005E5C76"/>
    <w:rsid w:val="005E6A74"/>
    <w:rsid w:val="005E7C6F"/>
    <w:rsid w:val="005F79FB"/>
    <w:rsid w:val="00604406"/>
    <w:rsid w:val="00605F4A"/>
    <w:rsid w:val="00607822"/>
    <w:rsid w:val="006103AA"/>
    <w:rsid w:val="0061092A"/>
    <w:rsid w:val="00611094"/>
    <w:rsid w:val="00612706"/>
    <w:rsid w:val="00613BBF"/>
    <w:rsid w:val="006175F2"/>
    <w:rsid w:val="00620630"/>
    <w:rsid w:val="00622B80"/>
    <w:rsid w:val="0063110B"/>
    <w:rsid w:val="00633402"/>
    <w:rsid w:val="00637198"/>
    <w:rsid w:val="0064139A"/>
    <w:rsid w:val="00650854"/>
    <w:rsid w:val="0066485D"/>
    <w:rsid w:val="00665E18"/>
    <w:rsid w:val="00671C94"/>
    <w:rsid w:val="006A2654"/>
    <w:rsid w:val="006A45CA"/>
    <w:rsid w:val="006A5FE0"/>
    <w:rsid w:val="006A7F7D"/>
    <w:rsid w:val="006C28FC"/>
    <w:rsid w:val="006C6619"/>
    <w:rsid w:val="006D5C60"/>
    <w:rsid w:val="006E024F"/>
    <w:rsid w:val="006E4E81"/>
    <w:rsid w:val="006E6289"/>
    <w:rsid w:val="006F7764"/>
    <w:rsid w:val="006F77E6"/>
    <w:rsid w:val="007075E3"/>
    <w:rsid w:val="00707F7D"/>
    <w:rsid w:val="00711FD8"/>
    <w:rsid w:val="007174B6"/>
    <w:rsid w:val="00717EC5"/>
    <w:rsid w:val="0072795D"/>
    <w:rsid w:val="00731E13"/>
    <w:rsid w:val="0073599D"/>
    <w:rsid w:val="007432AB"/>
    <w:rsid w:val="007474C2"/>
    <w:rsid w:val="00755D8B"/>
    <w:rsid w:val="007565EC"/>
    <w:rsid w:val="007634BB"/>
    <w:rsid w:val="00763787"/>
    <w:rsid w:val="00770647"/>
    <w:rsid w:val="00772945"/>
    <w:rsid w:val="00783169"/>
    <w:rsid w:val="00784615"/>
    <w:rsid w:val="007908C5"/>
    <w:rsid w:val="00793D5F"/>
    <w:rsid w:val="007A0CA5"/>
    <w:rsid w:val="007A57F2"/>
    <w:rsid w:val="007B1333"/>
    <w:rsid w:val="007C6417"/>
    <w:rsid w:val="007C7162"/>
    <w:rsid w:val="007D5FED"/>
    <w:rsid w:val="007F2D46"/>
    <w:rsid w:val="007F4AEB"/>
    <w:rsid w:val="007F75B2"/>
    <w:rsid w:val="008043C4"/>
    <w:rsid w:val="00806071"/>
    <w:rsid w:val="00807CB4"/>
    <w:rsid w:val="00817FA9"/>
    <w:rsid w:val="00831B1B"/>
    <w:rsid w:val="00834170"/>
    <w:rsid w:val="00855FB3"/>
    <w:rsid w:val="00861D0E"/>
    <w:rsid w:val="00867569"/>
    <w:rsid w:val="00873634"/>
    <w:rsid w:val="00885C0D"/>
    <w:rsid w:val="00890EC5"/>
    <w:rsid w:val="008A22B1"/>
    <w:rsid w:val="008A750A"/>
    <w:rsid w:val="008B3970"/>
    <w:rsid w:val="008B670A"/>
    <w:rsid w:val="008C0A52"/>
    <w:rsid w:val="008C384C"/>
    <w:rsid w:val="008C697F"/>
    <w:rsid w:val="008D0F11"/>
    <w:rsid w:val="008F6752"/>
    <w:rsid w:val="008F73B4"/>
    <w:rsid w:val="009035E8"/>
    <w:rsid w:val="00942665"/>
    <w:rsid w:val="009456FA"/>
    <w:rsid w:val="0095051A"/>
    <w:rsid w:val="00953416"/>
    <w:rsid w:val="00955482"/>
    <w:rsid w:val="00971374"/>
    <w:rsid w:val="0097160C"/>
    <w:rsid w:val="00974799"/>
    <w:rsid w:val="00974A00"/>
    <w:rsid w:val="0097547D"/>
    <w:rsid w:val="00981330"/>
    <w:rsid w:val="00982073"/>
    <w:rsid w:val="0098415E"/>
    <w:rsid w:val="00986433"/>
    <w:rsid w:val="00990EAF"/>
    <w:rsid w:val="009A3D35"/>
    <w:rsid w:val="009B55B1"/>
    <w:rsid w:val="009C21DD"/>
    <w:rsid w:val="009C4D55"/>
    <w:rsid w:val="009C503C"/>
    <w:rsid w:val="009D3603"/>
    <w:rsid w:val="009E0F33"/>
    <w:rsid w:val="009E39C5"/>
    <w:rsid w:val="009E4595"/>
    <w:rsid w:val="00A02FC8"/>
    <w:rsid w:val="00A07BA7"/>
    <w:rsid w:val="00A17409"/>
    <w:rsid w:val="00A340AD"/>
    <w:rsid w:val="00A41690"/>
    <w:rsid w:val="00A4343D"/>
    <w:rsid w:val="00A502F1"/>
    <w:rsid w:val="00A5747E"/>
    <w:rsid w:val="00A633CC"/>
    <w:rsid w:val="00A70A83"/>
    <w:rsid w:val="00A8162F"/>
    <w:rsid w:val="00A81EB3"/>
    <w:rsid w:val="00A95D1A"/>
    <w:rsid w:val="00AB6196"/>
    <w:rsid w:val="00AB7072"/>
    <w:rsid w:val="00AC3140"/>
    <w:rsid w:val="00AD3287"/>
    <w:rsid w:val="00AD413B"/>
    <w:rsid w:val="00AD5BDC"/>
    <w:rsid w:val="00AE4541"/>
    <w:rsid w:val="00B00C1D"/>
    <w:rsid w:val="00B072A5"/>
    <w:rsid w:val="00B100DC"/>
    <w:rsid w:val="00B2005E"/>
    <w:rsid w:val="00B22275"/>
    <w:rsid w:val="00B23D75"/>
    <w:rsid w:val="00B23E4B"/>
    <w:rsid w:val="00B26430"/>
    <w:rsid w:val="00B31026"/>
    <w:rsid w:val="00B33E49"/>
    <w:rsid w:val="00B40E46"/>
    <w:rsid w:val="00B46C68"/>
    <w:rsid w:val="00B47C23"/>
    <w:rsid w:val="00B6247A"/>
    <w:rsid w:val="00B632CC"/>
    <w:rsid w:val="00B66B25"/>
    <w:rsid w:val="00B745C5"/>
    <w:rsid w:val="00B76561"/>
    <w:rsid w:val="00B770E3"/>
    <w:rsid w:val="00BA06BE"/>
    <w:rsid w:val="00BA12F1"/>
    <w:rsid w:val="00BA439F"/>
    <w:rsid w:val="00BA6370"/>
    <w:rsid w:val="00BA7375"/>
    <w:rsid w:val="00BB1911"/>
    <w:rsid w:val="00BC025C"/>
    <w:rsid w:val="00BD59B8"/>
    <w:rsid w:val="00BD7104"/>
    <w:rsid w:val="00BE3907"/>
    <w:rsid w:val="00BE42F6"/>
    <w:rsid w:val="00C07B9F"/>
    <w:rsid w:val="00C152F3"/>
    <w:rsid w:val="00C269D4"/>
    <w:rsid w:val="00C331D7"/>
    <w:rsid w:val="00C359B6"/>
    <w:rsid w:val="00C4160D"/>
    <w:rsid w:val="00C53428"/>
    <w:rsid w:val="00C54E18"/>
    <w:rsid w:val="00C65DD4"/>
    <w:rsid w:val="00C663C9"/>
    <w:rsid w:val="00C75622"/>
    <w:rsid w:val="00C75FE6"/>
    <w:rsid w:val="00C80B6F"/>
    <w:rsid w:val="00C8406E"/>
    <w:rsid w:val="00C93457"/>
    <w:rsid w:val="00CB2709"/>
    <w:rsid w:val="00CB6F89"/>
    <w:rsid w:val="00CE228C"/>
    <w:rsid w:val="00CE2AD8"/>
    <w:rsid w:val="00CE71D9"/>
    <w:rsid w:val="00CF30D5"/>
    <w:rsid w:val="00CF545B"/>
    <w:rsid w:val="00D20785"/>
    <w:rsid w:val="00D209A7"/>
    <w:rsid w:val="00D219FA"/>
    <w:rsid w:val="00D27347"/>
    <w:rsid w:val="00D27D69"/>
    <w:rsid w:val="00D359E8"/>
    <w:rsid w:val="00D405A6"/>
    <w:rsid w:val="00D417E2"/>
    <w:rsid w:val="00D448C2"/>
    <w:rsid w:val="00D460DF"/>
    <w:rsid w:val="00D60A3D"/>
    <w:rsid w:val="00D60F5C"/>
    <w:rsid w:val="00D635E1"/>
    <w:rsid w:val="00D64C6F"/>
    <w:rsid w:val="00D666C3"/>
    <w:rsid w:val="00D764B5"/>
    <w:rsid w:val="00D811AB"/>
    <w:rsid w:val="00D845D4"/>
    <w:rsid w:val="00DA3AFA"/>
    <w:rsid w:val="00DA74CC"/>
    <w:rsid w:val="00DB31C8"/>
    <w:rsid w:val="00DB6997"/>
    <w:rsid w:val="00DC0035"/>
    <w:rsid w:val="00DC7579"/>
    <w:rsid w:val="00DD3B58"/>
    <w:rsid w:val="00DD3E89"/>
    <w:rsid w:val="00DD6125"/>
    <w:rsid w:val="00DE7DD6"/>
    <w:rsid w:val="00DF47FE"/>
    <w:rsid w:val="00E0156A"/>
    <w:rsid w:val="00E065C2"/>
    <w:rsid w:val="00E1354B"/>
    <w:rsid w:val="00E1630A"/>
    <w:rsid w:val="00E16489"/>
    <w:rsid w:val="00E1767D"/>
    <w:rsid w:val="00E22A6D"/>
    <w:rsid w:val="00E251DB"/>
    <w:rsid w:val="00E26704"/>
    <w:rsid w:val="00E31980"/>
    <w:rsid w:val="00E6423C"/>
    <w:rsid w:val="00E70619"/>
    <w:rsid w:val="00E71483"/>
    <w:rsid w:val="00E85878"/>
    <w:rsid w:val="00E93830"/>
    <w:rsid w:val="00E93E0E"/>
    <w:rsid w:val="00EA4C29"/>
    <w:rsid w:val="00EB1A25"/>
    <w:rsid w:val="00EB1ED3"/>
    <w:rsid w:val="00EB7240"/>
    <w:rsid w:val="00EC17CA"/>
    <w:rsid w:val="00EE2338"/>
    <w:rsid w:val="00EE70B7"/>
    <w:rsid w:val="00F0593C"/>
    <w:rsid w:val="00F16235"/>
    <w:rsid w:val="00F314B7"/>
    <w:rsid w:val="00F33AA8"/>
    <w:rsid w:val="00F43C48"/>
    <w:rsid w:val="00F446F3"/>
    <w:rsid w:val="00F465CC"/>
    <w:rsid w:val="00F46828"/>
    <w:rsid w:val="00F468CA"/>
    <w:rsid w:val="00F51DE6"/>
    <w:rsid w:val="00F52A33"/>
    <w:rsid w:val="00F61531"/>
    <w:rsid w:val="00F65058"/>
    <w:rsid w:val="00F73E49"/>
    <w:rsid w:val="00F835AC"/>
    <w:rsid w:val="00F83C49"/>
    <w:rsid w:val="00F87FC6"/>
    <w:rsid w:val="00FB687C"/>
    <w:rsid w:val="00FD0510"/>
    <w:rsid w:val="00FE0629"/>
    <w:rsid w:val="00FE114D"/>
    <w:rsid w:val="00FE2BFD"/>
    <w:rsid w:val="00FE365D"/>
    <w:rsid w:val="00FF454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F16473A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51D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A633CC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A633CC"/>
    <w:pPr>
      <w:spacing w:line="240" w:lineRule="auto"/>
    </w:pPr>
    <w:rPr>
      <w:rFonts w:eastAsia="Times New Roman"/>
      <w:i/>
      <w:iCs/>
      <w:sz w:val="18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633CC"/>
    <w:rPr>
      <w:rFonts w:ascii="Arial" w:eastAsia="Times New Roman" w:hAnsi="Arial"/>
      <w:i/>
      <w:iCs/>
      <w:sz w:val="18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A3B4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5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0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058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058"/>
    <w:rPr>
      <w:rFonts w:ascii="Arial" w:hAnsi="Arial"/>
      <w:b/>
      <w:bCs/>
      <w:lang w:val="en-GB" w:eastAsia="en-US"/>
    </w:rPr>
  </w:style>
  <w:style w:type="paragraph" w:styleId="Normlnweb">
    <w:name w:val="Normal (Web)"/>
    <w:basedOn w:val="Normln"/>
    <w:semiHidden/>
    <w:rsid w:val="00B66B2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areas-under-crops-survey-as-at-31-may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harvest-estimates-operative-report-as-at-30-september-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a.vodickov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90968954/askl102623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9D11-595C-41F8-B887-A94F6982B684}">
  <ds:schemaRefs>
    <ds:schemaRef ds:uri="http://schemas.microsoft.com/office/2006/documentManagement/types"/>
    <ds:schemaRef ds:uri="5f927d68-6aa3-420b-a02e-a4390ec9f7ec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DFB1C2-E241-4D18-8B09-2503C9EC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2D1D8-DFD2-43F3-8418-339ED7C6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63738-70E7-49A1-9927-B7C581AC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2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Slunečková Markéta</cp:lastModifiedBy>
  <cp:revision>4</cp:revision>
  <dcterms:created xsi:type="dcterms:W3CDTF">2023-10-25T08:31:00Z</dcterms:created>
  <dcterms:modified xsi:type="dcterms:W3CDTF">2023-10-25T09:18:00Z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