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171F9A4A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715A27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715A27">
        <w:rPr>
          <w:rFonts w:cs="Arial"/>
          <w:b/>
          <w:sz w:val="18"/>
        </w:rPr>
        <w:t>10</w:t>
      </w:r>
      <w:r w:rsidRPr="0096305F">
        <w:rPr>
          <w:rFonts w:cs="Arial"/>
          <w:b/>
          <w:sz w:val="18"/>
        </w:rPr>
        <w:t>. 202</w:t>
      </w:r>
      <w:r w:rsidR="00544A55">
        <w:rPr>
          <w:rFonts w:cs="Arial"/>
          <w:b/>
          <w:sz w:val="18"/>
        </w:rPr>
        <w:t>3</w:t>
      </w:r>
    </w:p>
    <w:p w14:paraId="51EC3B70" w14:textId="369BF975" w:rsidR="009A4728" w:rsidRDefault="009A4728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0760651E" w14:textId="0F2DA450" w:rsidR="00817AF9" w:rsidRDefault="007E6F99" w:rsidP="00817AF9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Pozitivní vývoj v automobilovém průmyslu ovlivnil růst důvěry v ekonomiku</w:t>
      </w:r>
    </w:p>
    <w:p w14:paraId="1D71B660" w14:textId="6834710B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>Konjunkturální průzkum –</w:t>
      </w:r>
      <w:r w:rsidR="007D2DA5">
        <w:rPr>
          <w:rFonts w:eastAsia="Times New Roman"/>
          <w:b/>
          <w:bCs/>
          <w:sz w:val="28"/>
          <w:szCs w:val="28"/>
        </w:rPr>
        <w:t xml:space="preserve"> </w:t>
      </w:r>
      <w:r w:rsidR="00DB1E8C">
        <w:rPr>
          <w:rFonts w:eastAsia="Times New Roman"/>
          <w:b/>
          <w:bCs/>
          <w:sz w:val="28"/>
          <w:szCs w:val="28"/>
        </w:rPr>
        <w:t>ří</w:t>
      </w:r>
      <w:r w:rsidR="00715A27">
        <w:rPr>
          <w:rFonts w:eastAsia="Times New Roman"/>
          <w:b/>
          <w:bCs/>
          <w:sz w:val="28"/>
          <w:szCs w:val="28"/>
        </w:rPr>
        <w:t>jen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</w:t>
      </w:r>
      <w:r w:rsidR="00544A55">
        <w:rPr>
          <w:rFonts w:eastAsia="Times New Roman"/>
          <w:b/>
          <w:bCs/>
          <w:sz w:val="28"/>
          <w:szCs w:val="28"/>
        </w:rPr>
        <w:t>3</w:t>
      </w:r>
    </w:p>
    <w:p w14:paraId="2170F496" w14:textId="1472A771" w:rsidR="00BA1E56" w:rsidRPr="007C491A" w:rsidRDefault="00BA1E56" w:rsidP="00BA1E56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C491A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 w:rsidR="007C491A">
        <w:rPr>
          <w:rFonts w:cs="Arial"/>
          <w:b/>
          <w:szCs w:val="18"/>
        </w:rPr>
        <w:t>zvýšil o 3,6</w:t>
      </w:r>
      <w:r w:rsidRPr="007C491A">
        <w:rPr>
          <w:rFonts w:cs="Arial"/>
          <w:b/>
          <w:szCs w:val="18"/>
        </w:rPr>
        <w:t xml:space="preserve"> bodu na hodnotu </w:t>
      </w:r>
      <w:r w:rsidR="007C491A">
        <w:rPr>
          <w:rFonts w:cs="Arial"/>
          <w:b/>
          <w:szCs w:val="18"/>
        </w:rPr>
        <w:t>92,8</w:t>
      </w:r>
      <w:r w:rsidRPr="007C491A">
        <w:rPr>
          <w:rFonts w:cs="Arial"/>
          <w:b/>
          <w:szCs w:val="18"/>
        </w:rPr>
        <w:t xml:space="preserve">, při </w:t>
      </w:r>
      <w:r w:rsidR="00D5354A" w:rsidRPr="007C491A">
        <w:rPr>
          <w:rFonts w:cs="Arial"/>
          <w:b/>
          <w:szCs w:val="18"/>
        </w:rPr>
        <w:t>stejném</w:t>
      </w:r>
      <w:r w:rsidRPr="007C491A">
        <w:rPr>
          <w:rFonts w:cs="Arial"/>
          <w:b/>
          <w:szCs w:val="18"/>
        </w:rPr>
        <w:t xml:space="preserve"> vývoji</w:t>
      </w:r>
      <w:r w:rsidR="00D5354A" w:rsidRPr="007C491A">
        <w:rPr>
          <w:rFonts w:cs="Arial"/>
          <w:b/>
          <w:szCs w:val="18"/>
        </w:rPr>
        <w:t xml:space="preserve"> obou</w:t>
      </w:r>
      <w:r w:rsidRPr="007C491A">
        <w:rPr>
          <w:rFonts w:cs="Arial"/>
          <w:b/>
          <w:szCs w:val="18"/>
        </w:rPr>
        <w:t xml:space="preserve"> jeho složek. Indikátor důvěry podnikatelů </w:t>
      </w:r>
      <w:r w:rsidR="007D2DA5" w:rsidRPr="007C491A">
        <w:rPr>
          <w:rFonts w:cs="Arial"/>
          <w:b/>
          <w:szCs w:val="18"/>
        </w:rPr>
        <w:t>vzrostl o 3,4</w:t>
      </w:r>
      <w:r w:rsidRPr="007C491A">
        <w:rPr>
          <w:rFonts w:cs="Arial"/>
          <w:b/>
          <w:szCs w:val="18"/>
        </w:rPr>
        <w:t xml:space="preserve"> bodu na hodnotu </w:t>
      </w:r>
      <w:r w:rsidR="007D2DA5" w:rsidRPr="007C491A">
        <w:rPr>
          <w:rFonts w:cs="Arial"/>
          <w:b/>
          <w:szCs w:val="18"/>
        </w:rPr>
        <w:t>92,8</w:t>
      </w:r>
      <w:r w:rsidRPr="007C491A">
        <w:rPr>
          <w:rFonts w:cs="Arial"/>
          <w:b/>
          <w:szCs w:val="18"/>
        </w:rPr>
        <w:t xml:space="preserve"> a indikátor důvěry spotřebitelů se </w:t>
      </w:r>
      <w:r w:rsidR="00B97913">
        <w:rPr>
          <w:rFonts w:cs="Arial"/>
          <w:b/>
          <w:szCs w:val="18"/>
        </w:rPr>
        <w:t>zvýšil</w:t>
      </w:r>
      <w:r w:rsidR="00CA5FA6" w:rsidRPr="007C491A">
        <w:rPr>
          <w:rFonts w:cs="Arial"/>
          <w:b/>
          <w:szCs w:val="18"/>
        </w:rPr>
        <w:t xml:space="preserve"> o </w:t>
      </w:r>
      <w:r w:rsidR="007C491A">
        <w:rPr>
          <w:rFonts w:cs="Arial"/>
          <w:b/>
          <w:szCs w:val="18"/>
        </w:rPr>
        <w:t>4,4</w:t>
      </w:r>
      <w:r w:rsidRPr="007C491A">
        <w:rPr>
          <w:rFonts w:cs="Arial"/>
          <w:b/>
          <w:szCs w:val="18"/>
        </w:rPr>
        <w:t xml:space="preserve"> bodu na hodnotu </w:t>
      </w:r>
      <w:r w:rsidR="007C491A">
        <w:rPr>
          <w:rFonts w:cs="Arial"/>
          <w:b/>
          <w:szCs w:val="18"/>
        </w:rPr>
        <w:t>92,7</w:t>
      </w:r>
      <w:r w:rsidRPr="007C491A">
        <w:rPr>
          <w:rFonts w:cs="Arial"/>
          <w:b/>
          <w:szCs w:val="18"/>
        </w:rPr>
        <w:t xml:space="preserve">. </w:t>
      </w:r>
    </w:p>
    <w:p w14:paraId="196BA182" w14:textId="0B21246C" w:rsidR="00CF484D" w:rsidRDefault="00206B0B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6C8F7354" wp14:editId="0893AE82">
            <wp:extent cx="5408399" cy="3781425"/>
            <wp:effectExtent l="0" t="0" r="190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214" cy="3788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73032AFE" w:rsidR="00CF484D" w:rsidRPr="00201ABC" w:rsidRDefault="007D2DA5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Důvěra</w:t>
      </w:r>
      <w:r w:rsidR="00D5354A">
        <w:rPr>
          <w:rFonts w:cs="Arial"/>
          <w:szCs w:val="18"/>
        </w:rPr>
        <w:t xml:space="preserve"> m</w:t>
      </w:r>
      <w:r w:rsidR="00BF23A8">
        <w:rPr>
          <w:rFonts w:cs="Arial"/>
          <w:szCs w:val="18"/>
        </w:rPr>
        <w:t xml:space="preserve">ezi podnikateli </w:t>
      </w:r>
      <w:r>
        <w:rPr>
          <w:rFonts w:cs="Arial"/>
          <w:szCs w:val="18"/>
        </w:rPr>
        <w:t>v říjnu se zvýšila vlivem výrazn</w:t>
      </w:r>
      <w:r w:rsidR="00430C74">
        <w:rPr>
          <w:rFonts w:cs="Arial"/>
          <w:szCs w:val="18"/>
        </w:rPr>
        <w:t>ého</w:t>
      </w:r>
      <w:r>
        <w:rPr>
          <w:rFonts w:cs="Arial"/>
          <w:szCs w:val="18"/>
        </w:rPr>
        <w:t xml:space="preserve"> růstu v odvětví průmyslu</w:t>
      </w:r>
      <w:r w:rsidR="00C85033">
        <w:rPr>
          <w:rFonts w:cs="Arial"/>
          <w:szCs w:val="18"/>
        </w:rPr>
        <w:t xml:space="preserve"> (</w:t>
      </w:r>
      <w:r>
        <w:rPr>
          <w:rFonts w:cs="Arial"/>
          <w:szCs w:val="18"/>
        </w:rPr>
        <w:t>+8,9</w:t>
      </w:r>
      <w:r w:rsidR="00F2440E">
        <w:rPr>
          <w:rFonts w:cs="Arial"/>
          <w:szCs w:val="18"/>
        </w:rPr>
        <w:t xml:space="preserve"> bodu)</w:t>
      </w:r>
      <w:r w:rsidR="00D5354A">
        <w:rPr>
          <w:rFonts w:cs="Arial"/>
          <w:szCs w:val="18"/>
        </w:rPr>
        <w:t xml:space="preserve">. </w:t>
      </w:r>
      <w:r>
        <w:rPr>
          <w:rFonts w:cs="Arial"/>
          <w:szCs w:val="18"/>
        </w:rPr>
        <w:t xml:space="preserve">V ostatních </w:t>
      </w:r>
      <w:r w:rsidR="00430C74">
        <w:rPr>
          <w:rFonts w:cs="Arial"/>
          <w:szCs w:val="18"/>
        </w:rPr>
        <w:t xml:space="preserve">odvětvích </w:t>
      </w:r>
      <w:r>
        <w:rPr>
          <w:rFonts w:cs="Arial"/>
          <w:szCs w:val="18"/>
        </w:rPr>
        <w:t>důvěra v ekonomiku poklesla</w:t>
      </w:r>
      <w:r w:rsidR="00B97913">
        <w:rPr>
          <w:rFonts w:cs="Arial"/>
          <w:szCs w:val="18"/>
        </w:rPr>
        <w:t>, konkrétně</w:t>
      </w:r>
      <w:r>
        <w:rPr>
          <w:rFonts w:cs="Arial"/>
          <w:szCs w:val="18"/>
        </w:rPr>
        <w:t xml:space="preserve"> v</w:t>
      </w:r>
      <w:r w:rsidR="00200049">
        <w:rPr>
          <w:rFonts w:cs="Arial"/>
          <w:szCs w:val="18"/>
        </w:rPr>
        <w:t>e vybraných službách</w:t>
      </w:r>
      <w:r w:rsidR="00B97913">
        <w:rPr>
          <w:rFonts w:cs="Arial"/>
          <w:szCs w:val="18"/>
        </w:rPr>
        <w:t xml:space="preserve"> o </w:t>
      </w:r>
      <w:r>
        <w:rPr>
          <w:rFonts w:cs="Arial"/>
          <w:szCs w:val="18"/>
        </w:rPr>
        <w:t>1,3</w:t>
      </w:r>
      <w:r w:rsidR="00200049">
        <w:rPr>
          <w:rFonts w:cs="Arial"/>
          <w:szCs w:val="18"/>
        </w:rPr>
        <w:t xml:space="preserve"> </w:t>
      </w:r>
      <w:r w:rsidR="00E45E6A">
        <w:rPr>
          <w:rFonts w:cs="Arial"/>
          <w:szCs w:val="18"/>
        </w:rPr>
        <w:t>bodu</w:t>
      </w:r>
      <w:r w:rsidR="00B97913">
        <w:rPr>
          <w:rFonts w:cs="Arial"/>
          <w:szCs w:val="18"/>
        </w:rPr>
        <w:t xml:space="preserve">, v </w:t>
      </w:r>
      <w:r w:rsidR="00D5354A">
        <w:rPr>
          <w:rFonts w:cs="Arial"/>
          <w:szCs w:val="18"/>
        </w:rPr>
        <w:t xml:space="preserve">obchodě </w:t>
      </w:r>
      <w:r w:rsidR="00B97913">
        <w:rPr>
          <w:rFonts w:cs="Arial"/>
          <w:szCs w:val="18"/>
        </w:rPr>
        <w:t xml:space="preserve">o </w:t>
      </w:r>
      <w:r w:rsidR="00200049">
        <w:rPr>
          <w:rFonts w:cs="Arial"/>
          <w:szCs w:val="18"/>
        </w:rPr>
        <w:t>1,</w:t>
      </w:r>
      <w:r>
        <w:rPr>
          <w:rFonts w:cs="Arial"/>
          <w:szCs w:val="18"/>
        </w:rPr>
        <w:t>1</w:t>
      </w:r>
      <w:r w:rsidR="00200049">
        <w:rPr>
          <w:rFonts w:cs="Arial"/>
          <w:szCs w:val="18"/>
        </w:rPr>
        <w:t xml:space="preserve"> bodu</w:t>
      </w:r>
      <w:r w:rsidR="00B97913">
        <w:rPr>
          <w:rFonts w:cs="Arial"/>
          <w:szCs w:val="18"/>
        </w:rPr>
        <w:t xml:space="preserve"> a </w:t>
      </w:r>
      <w:r w:rsidR="00D5354A">
        <w:rPr>
          <w:rFonts w:cs="Arial"/>
          <w:szCs w:val="18"/>
        </w:rPr>
        <w:t xml:space="preserve">ve stavebnictví </w:t>
      </w:r>
      <w:r w:rsidR="00B97913">
        <w:rPr>
          <w:rFonts w:cs="Arial"/>
          <w:szCs w:val="18"/>
        </w:rPr>
        <w:t xml:space="preserve">o </w:t>
      </w:r>
      <w:r w:rsidR="00D5354A">
        <w:rPr>
          <w:rFonts w:cs="Arial"/>
          <w:szCs w:val="18"/>
        </w:rPr>
        <w:t>0,6</w:t>
      </w:r>
      <w:r w:rsidR="00BA1E56">
        <w:rPr>
          <w:rFonts w:cs="Arial"/>
          <w:szCs w:val="18"/>
        </w:rPr>
        <w:t xml:space="preserve"> bodu</w:t>
      </w:r>
      <w:r w:rsidR="00C85033">
        <w:rPr>
          <w:rFonts w:cs="Arial"/>
          <w:szCs w:val="18"/>
        </w:rPr>
        <w:t>.</w:t>
      </w:r>
    </w:p>
    <w:p w14:paraId="577520E5" w14:textId="449D941C" w:rsidR="003C4F22" w:rsidRDefault="00004284" w:rsidP="00792D7F">
      <w:pPr>
        <w:spacing w:line="240" w:lineRule="auto"/>
      </w:pPr>
      <w:r w:rsidRPr="00542565">
        <w:rPr>
          <w:rFonts w:cs="Arial"/>
          <w:i/>
        </w:rPr>
        <w:t>„</w:t>
      </w:r>
      <w:r w:rsidR="00707166">
        <w:rPr>
          <w:rFonts w:cs="Arial"/>
          <w:i/>
        </w:rPr>
        <w:t xml:space="preserve">Říjnová důvěra mezi podnikateli byla opět výrazně ovlivněna </w:t>
      </w:r>
      <w:r w:rsidR="00120F36">
        <w:rPr>
          <w:rFonts w:cs="Arial"/>
          <w:i/>
        </w:rPr>
        <w:t>vývojem ekonomického sentimentu</w:t>
      </w:r>
      <w:r w:rsidR="00707166">
        <w:rPr>
          <w:rFonts w:cs="Arial"/>
          <w:i/>
        </w:rPr>
        <w:t xml:space="preserve"> v automobilovém průmyslu</w:t>
      </w:r>
      <w:r w:rsidR="007D2DA5">
        <w:rPr>
          <w:rFonts w:eastAsia="Times New Roman" w:cs="Arial"/>
          <w:i/>
          <w:iCs/>
          <w:szCs w:val="20"/>
          <w:lang w:eastAsia="cs-CZ"/>
        </w:rPr>
        <w:t xml:space="preserve">. </w:t>
      </w:r>
      <w:r w:rsidR="00707166">
        <w:rPr>
          <w:rFonts w:eastAsia="Times New Roman" w:cs="Arial"/>
          <w:i/>
          <w:iCs/>
          <w:szCs w:val="20"/>
          <w:lang w:eastAsia="cs-CZ"/>
        </w:rPr>
        <w:t>Dle odpovědí podnikatelů v </w:t>
      </w:r>
      <w:proofErr w:type="spellStart"/>
      <w:r w:rsidR="00707166">
        <w:rPr>
          <w:rFonts w:eastAsia="Times New Roman" w:cs="Arial"/>
          <w:i/>
          <w:iCs/>
          <w:szCs w:val="20"/>
          <w:lang w:eastAsia="cs-CZ"/>
        </w:rPr>
        <w:t>autom</w:t>
      </w:r>
      <w:r w:rsidR="00120F36">
        <w:rPr>
          <w:rFonts w:eastAsia="Times New Roman" w:cs="Arial"/>
          <w:i/>
          <w:iCs/>
          <w:szCs w:val="20"/>
          <w:lang w:eastAsia="cs-CZ"/>
        </w:rPr>
        <w:t>o</w:t>
      </w:r>
      <w:r w:rsidR="00707166">
        <w:rPr>
          <w:rFonts w:eastAsia="Times New Roman" w:cs="Arial"/>
          <w:i/>
          <w:iCs/>
          <w:szCs w:val="20"/>
          <w:lang w:eastAsia="cs-CZ"/>
        </w:rPr>
        <w:t>tive</w:t>
      </w:r>
      <w:proofErr w:type="spellEnd"/>
      <w:r w:rsidR="00707166">
        <w:rPr>
          <w:rFonts w:eastAsia="Times New Roman" w:cs="Arial"/>
          <w:i/>
          <w:iCs/>
          <w:szCs w:val="20"/>
          <w:lang w:eastAsia="cs-CZ"/>
        </w:rPr>
        <w:t xml:space="preserve"> se zdá, že nepříznivá situace v souvislosti s výpadky </w:t>
      </w:r>
      <w:r w:rsidR="00E9475C">
        <w:rPr>
          <w:rFonts w:eastAsia="Times New Roman" w:cs="Arial"/>
          <w:i/>
          <w:iCs/>
          <w:szCs w:val="20"/>
          <w:lang w:eastAsia="cs-CZ"/>
        </w:rPr>
        <w:t>v dodavatelských řetězcích</w:t>
      </w:r>
      <w:r w:rsidR="00B6729F">
        <w:rPr>
          <w:rFonts w:eastAsia="Times New Roman" w:cs="Arial"/>
          <w:i/>
          <w:iCs/>
          <w:szCs w:val="20"/>
          <w:lang w:eastAsia="cs-CZ"/>
        </w:rPr>
        <w:t>, která v září způsobila výrazný pokles očekáváné výrobní činnosti,</w:t>
      </w:r>
      <w:r w:rsidR="00E9475C">
        <w:rPr>
          <w:rFonts w:eastAsia="Times New Roman" w:cs="Arial"/>
          <w:i/>
          <w:iCs/>
          <w:szCs w:val="20"/>
          <w:lang w:eastAsia="cs-CZ"/>
        </w:rPr>
        <w:t xml:space="preserve"> </w:t>
      </w:r>
      <w:r w:rsidR="00BD5C96">
        <w:rPr>
          <w:rFonts w:eastAsia="Times New Roman" w:cs="Arial"/>
          <w:i/>
          <w:iCs/>
          <w:szCs w:val="20"/>
          <w:lang w:eastAsia="cs-CZ"/>
        </w:rPr>
        <w:t xml:space="preserve">se stabilizovala rychleji, </w:t>
      </w:r>
      <w:r w:rsidR="00707166">
        <w:rPr>
          <w:rFonts w:eastAsia="Times New Roman" w:cs="Arial"/>
          <w:i/>
          <w:iCs/>
          <w:szCs w:val="20"/>
          <w:lang w:eastAsia="cs-CZ"/>
        </w:rPr>
        <w:t>než podniky původně očekávaly</w:t>
      </w:r>
      <w:r w:rsidR="00B97913">
        <w:rPr>
          <w:rFonts w:eastAsia="Times New Roman" w:cs="Arial"/>
          <w:i/>
          <w:iCs/>
          <w:szCs w:val="20"/>
          <w:lang w:eastAsia="cs-CZ"/>
        </w:rPr>
        <w:t>,</w:t>
      </w:r>
      <w:r w:rsidR="00792D7F" w:rsidRPr="00542565">
        <w:rPr>
          <w:rFonts w:eastAsia="Times New Roman" w:cs="Arial"/>
          <w:i/>
          <w:iCs/>
          <w:szCs w:val="20"/>
          <w:lang w:eastAsia="cs-CZ"/>
        </w:rPr>
        <w:t>“</w:t>
      </w:r>
      <w:r w:rsidR="00792D7F" w:rsidRPr="00542565">
        <w:rPr>
          <w:rFonts w:ascii="Tahoma" w:eastAsia="Times New Roman" w:hAnsi="Tahoma" w:cs="Tahoma"/>
          <w:i/>
          <w:iCs/>
          <w:szCs w:val="20"/>
          <w:lang w:eastAsia="cs-CZ"/>
        </w:rPr>
        <w:t xml:space="preserve"> </w:t>
      </w:r>
      <w:r w:rsidR="00CF484D" w:rsidRPr="006D5A77">
        <w:t>uvedl Jiří Obst, vedoucí oddělení konjunkturálních průzkumů ČSÚ.</w:t>
      </w:r>
    </w:p>
    <w:p w14:paraId="7EAA4944" w14:textId="77777777" w:rsidR="003C4F22" w:rsidRDefault="003C4F22" w:rsidP="00CF484D"/>
    <w:p w14:paraId="5030D972" w14:textId="6AFCB9DF" w:rsidR="00CF484D" w:rsidRPr="007C491A" w:rsidRDefault="005C3C75" w:rsidP="00CF484D">
      <w:r w:rsidRPr="007C491A">
        <w:t>Důvěra</w:t>
      </w:r>
      <w:r w:rsidRPr="007C491A">
        <w:rPr>
          <w:b/>
        </w:rPr>
        <w:t xml:space="preserve"> spotřebitelů</w:t>
      </w:r>
      <w:r w:rsidR="00CF484D" w:rsidRPr="007C491A">
        <w:t xml:space="preserve"> </w:t>
      </w:r>
      <w:r w:rsidR="00670200" w:rsidRPr="007C491A">
        <w:t>v</w:t>
      </w:r>
      <w:r w:rsidR="00372155" w:rsidRPr="007C491A">
        <w:t> </w:t>
      </w:r>
      <w:r w:rsidR="00670200" w:rsidRPr="007C491A">
        <w:t>ekonomiku</w:t>
      </w:r>
      <w:r w:rsidR="00372155" w:rsidRPr="007C491A">
        <w:t xml:space="preserve"> se</w:t>
      </w:r>
      <w:r w:rsidR="00670200" w:rsidRPr="007C491A">
        <w:t xml:space="preserve"> </w:t>
      </w:r>
      <w:r w:rsidR="007C491A">
        <w:t>zvýšila</w:t>
      </w:r>
      <w:r w:rsidR="00670200" w:rsidRPr="007C491A">
        <w:t>.</w:t>
      </w:r>
      <w:r w:rsidR="008801C3" w:rsidRPr="007C491A">
        <w:t xml:space="preserve"> </w:t>
      </w:r>
      <w:r w:rsidR="006F240F" w:rsidRPr="007C491A">
        <w:t>Počet</w:t>
      </w:r>
      <w:r w:rsidR="008B30BF" w:rsidRPr="007C491A">
        <w:t xml:space="preserve"> </w:t>
      </w:r>
      <w:r w:rsidR="005E258A" w:rsidRPr="007C491A">
        <w:t>respondentů očekávajících</w:t>
      </w:r>
      <w:r w:rsidR="003C4F22" w:rsidRPr="007C491A">
        <w:t xml:space="preserve"> zhoršení </w:t>
      </w:r>
      <w:r w:rsidR="003C4F22" w:rsidRPr="007C491A">
        <w:rPr>
          <w:i/>
        </w:rPr>
        <w:t>celkové ekonomické situace</w:t>
      </w:r>
      <w:r w:rsidR="005E258A" w:rsidRPr="007C491A">
        <w:rPr>
          <w:i/>
        </w:rPr>
        <w:t xml:space="preserve"> v</w:t>
      </w:r>
      <w:r w:rsidR="00B85B94" w:rsidRPr="007C491A">
        <w:rPr>
          <w:i/>
        </w:rPr>
        <w:t> </w:t>
      </w:r>
      <w:r w:rsidR="00C37C08" w:rsidRPr="007C491A">
        <w:rPr>
          <w:i/>
        </w:rPr>
        <w:t>Česku</w:t>
      </w:r>
      <w:r w:rsidR="00B85B94" w:rsidRPr="007C491A">
        <w:rPr>
          <w:i/>
        </w:rPr>
        <w:t xml:space="preserve"> v následujících </w:t>
      </w:r>
      <w:r w:rsidR="00C37C08" w:rsidRPr="007C491A">
        <w:rPr>
          <w:i/>
        </w:rPr>
        <w:t>dvanácti</w:t>
      </w:r>
      <w:r w:rsidR="00B85B94" w:rsidRPr="007C491A">
        <w:rPr>
          <w:i/>
        </w:rPr>
        <w:t xml:space="preserve"> měsících</w:t>
      </w:r>
      <w:r w:rsidR="006F240F" w:rsidRPr="007C491A">
        <w:t xml:space="preserve"> </w:t>
      </w:r>
      <w:r w:rsidR="00CA5FA6" w:rsidRPr="007C491A">
        <w:t xml:space="preserve">se </w:t>
      </w:r>
      <w:r w:rsidR="00EA7D1C" w:rsidRPr="007C491A">
        <w:t>v</w:t>
      </w:r>
      <w:r w:rsidR="007C491A">
        <w:t> říjnu meziměsíčně snížil</w:t>
      </w:r>
      <w:r w:rsidR="008B30BF" w:rsidRPr="007C491A">
        <w:rPr>
          <w:i/>
        </w:rPr>
        <w:t xml:space="preserve">. </w:t>
      </w:r>
      <w:r w:rsidR="005E258A" w:rsidRPr="007C491A">
        <w:t>Počet domácností hodnotících</w:t>
      </w:r>
      <w:r w:rsidR="005E258A" w:rsidRPr="007C491A">
        <w:rPr>
          <w:i/>
        </w:rPr>
        <w:t xml:space="preserve"> </w:t>
      </w:r>
      <w:r w:rsidR="005E258A" w:rsidRPr="007C491A">
        <w:t>s</w:t>
      </w:r>
      <w:r w:rsidR="003C4F22" w:rsidRPr="007C491A">
        <w:t xml:space="preserve">vou </w:t>
      </w:r>
      <w:r w:rsidR="00200796" w:rsidRPr="007C491A">
        <w:rPr>
          <w:i/>
        </w:rPr>
        <w:t xml:space="preserve">současnou </w:t>
      </w:r>
      <w:r w:rsidR="001918CF" w:rsidRPr="007C491A">
        <w:rPr>
          <w:i/>
        </w:rPr>
        <w:t>finanční situaci</w:t>
      </w:r>
      <w:r w:rsidR="008A4159" w:rsidRPr="007C491A">
        <w:rPr>
          <w:i/>
        </w:rPr>
        <w:t xml:space="preserve"> </w:t>
      </w:r>
      <w:r w:rsidR="005E258A" w:rsidRPr="007C491A">
        <w:t xml:space="preserve">hůře </w:t>
      </w:r>
      <w:r w:rsidR="008A4159" w:rsidRPr="007C491A">
        <w:t>ve srovnání s předchozími dvanácti</w:t>
      </w:r>
      <w:r w:rsidR="00EA7D1C" w:rsidRPr="007C491A">
        <w:t xml:space="preserve"> měsíci</w:t>
      </w:r>
      <w:r w:rsidR="008A4159" w:rsidRPr="007C491A">
        <w:t xml:space="preserve"> </w:t>
      </w:r>
      <w:r w:rsidR="007C491A">
        <w:t>zůstal přibližně stejný, snížil se ale počet respondentů</w:t>
      </w:r>
      <w:r w:rsidR="00EA7D1C" w:rsidRPr="007C491A">
        <w:t xml:space="preserve"> </w:t>
      </w:r>
      <w:r w:rsidR="00EA7D1C" w:rsidRPr="007C491A">
        <w:rPr>
          <w:i/>
        </w:rPr>
        <w:t>očekávajících její zhoršení v příštích dvanácti měsících</w:t>
      </w:r>
      <w:r w:rsidR="000136DC" w:rsidRPr="007C491A">
        <w:t xml:space="preserve">. </w:t>
      </w:r>
      <w:r w:rsidR="00581DAD" w:rsidRPr="007C491A">
        <w:t>P</w:t>
      </w:r>
      <w:r w:rsidR="005F2222" w:rsidRPr="007C491A">
        <w:t xml:space="preserve">odíl </w:t>
      </w:r>
      <w:r w:rsidR="00626D8B" w:rsidRPr="007C491A">
        <w:t>respondentů</w:t>
      </w:r>
      <w:r w:rsidR="00670200" w:rsidRPr="007C491A">
        <w:t>, kteří</w:t>
      </w:r>
      <w:r w:rsidR="00484270" w:rsidRPr="007C491A">
        <w:t xml:space="preserve"> se domnívají, že současná doba </w:t>
      </w:r>
      <w:r w:rsidR="005F2222" w:rsidRPr="007C491A">
        <w:t>není</w:t>
      </w:r>
      <w:r w:rsidR="00484270" w:rsidRPr="007C491A">
        <w:t xml:space="preserve"> vhodná k pořizování </w:t>
      </w:r>
      <w:r w:rsidR="00484270" w:rsidRPr="007C491A">
        <w:rPr>
          <w:i/>
        </w:rPr>
        <w:t>velkých nákupů</w:t>
      </w:r>
      <w:r w:rsidR="00581DAD" w:rsidRPr="007C491A">
        <w:t xml:space="preserve">, </w:t>
      </w:r>
      <w:r w:rsidR="007C491A">
        <w:t>se ve srovnání se zářím mírně snížil</w:t>
      </w:r>
      <w:r w:rsidR="00581DAD" w:rsidRPr="007C491A">
        <w:t>.</w:t>
      </w:r>
      <w:r w:rsidR="00200796" w:rsidRPr="007C491A">
        <w:t xml:space="preserve"> </w:t>
      </w:r>
    </w:p>
    <w:p w14:paraId="7D12BB68" w14:textId="77777777" w:rsidR="00CF484D" w:rsidRPr="007C491A" w:rsidRDefault="00CF484D" w:rsidP="00CF484D">
      <w:pPr>
        <w:rPr>
          <w:i/>
          <w:szCs w:val="20"/>
        </w:rPr>
      </w:pPr>
    </w:p>
    <w:p w14:paraId="52AC928B" w14:textId="1558D0CF" w:rsidR="00CF484D" w:rsidRPr="007C491A" w:rsidRDefault="00CF484D" w:rsidP="00CF484D">
      <w:pPr>
        <w:rPr>
          <w:i/>
          <w:szCs w:val="20"/>
        </w:rPr>
      </w:pPr>
      <w:r w:rsidRPr="007C491A">
        <w:rPr>
          <w:rFonts w:eastAsia="Times New Roman" w:cs="Arial"/>
          <w:i/>
          <w:iCs/>
          <w:szCs w:val="20"/>
          <w:lang w:eastAsia="cs-CZ"/>
        </w:rPr>
        <w:t>„</w:t>
      </w:r>
      <w:r w:rsidR="007C491A">
        <w:rPr>
          <w:rFonts w:eastAsia="Times New Roman" w:cs="Arial"/>
          <w:i/>
          <w:iCs/>
          <w:szCs w:val="20"/>
          <w:lang w:eastAsia="cs-CZ"/>
        </w:rPr>
        <w:t xml:space="preserve">Po dvouměsíčním poklesu </w:t>
      </w:r>
      <w:r w:rsidR="00845894">
        <w:rPr>
          <w:rFonts w:eastAsia="Times New Roman" w:cs="Arial"/>
          <w:i/>
          <w:iCs/>
          <w:szCs w:val="20"/>
          <w:lang w:eastAsia="cs-CZ"/>
        </w:rPr>
        <w:t xml:space="preserve">se </w:t>
      </w:r>
      <w:r w:rsidR="007C491A" w:rsidRPr="007C491A">
        <w:rPr>
          <w:rFonts w:eastAsia="Times New Roman" w:cs="Arial"/>
          <w:i/>
          <w:iCs/>
          <w:szCs w:val="20"/>
          <w:lang w:eastAsia="cs-CZ"/>
        </w:rPr>
        <w:t xml:space="preserve">indikátor důvěry spotřebitelů </w:t>
      </w:r>
      <w:r w:rsidR="00845894">
        <w:rPr>
          <w:rFonts w:eastAsia="Times New Roman" w:cs="Arial"/>
          <w:i/>
          <w:iCs/>
          <w:szCs w:val="20"/>
          <w:lang w:eastAsia="cs-CZ"/>
        </w:rPr>
        <w:t>v říjnu vrátil na úroveň z července letošního roku. K</w:t>
      </w:r>
      <w:r w:rsidR="00120F36">
        <w:rPr>
          <w:rFonts w:eastAsia="Times New Roman" w:cs="Arial"/>
          <w:i/>
          <w:iCs/>
          <w:szCs w:val="20"/>
          <w:lang w:eastAsia="cs-CZ"/>
        </w:rPr>
        <w:t>e</w:t>
      </w:r>
      <w:r w:rsidR="00845894">
        <w:rPr>
          <w:rFonts w:eastAsia="Times New Roman" w:cs="Arial"/>
          <w:i/>
          <w:iCs/>
          <w:szCs w:val="20"/>
          <w:lang w:eastAsia="cs-CZ"/>
        </w:rPr>
        <w:t xml:space="preserve"> zvýšení důvěry přispěla </w:t>
      </w:r>
      <w:r w:rsidR="007C491A" w:rsidRPr="007C491A">
        <w:rPr>
          <w:rFonts w:eastAsia="Times New Roman" w:cs="Arial"/>
          <w:i/>
          <w:iCs/>
          <w:szCs w:val="20"/>
          <w:lang w:eastAsia="cs-CZ"/>
        </w:rPr>
        <w:t>většina sledo</w:t>
      </w:r>
      <w:r w:rsidR="007C491A">
        <w:rPr>
          <w:rFonts w:eastAsia="Times New Roman" w:cs="Arial"/>
          <w:i/>
          <w:iCs/>
          <w:szCs w:val="20"/>
          <w:lang w:eastAsia="cs-CZ"/>
        </w:rPr>
        <w:t>vaných ukazatelů</w:t>
      </w:r>
      <w:r w:rsidR="00845894">
        <w:rPr>
          <w:rFonts w:eastAsia="Times New Roman" w:cs="Arial"/>
          <w:i/>
          <w:iCs/>
          <w:szCs w:val="20"/>
          <w:lang w:eastAsia="cs-CZ"/>
        </w:rPr>
        <w:t xml:space="preserve">, nejvíce </w:t>
      </w:r>
      <w:r w:rsidR="00BD5C96">
        <w:rPr>
          <w:rFonts w:eastAsia="Times New Roman" w:cs="Arial"/>
          <w:i/>
          <w:iCs/>
          <w:szCs w:val="20"/>
          <w:lang w:eastAsia="cs-CZ"/>
        </w:rPr>
        <w:t>meziměsíční</w:t>
      </w:r>
      <w:r w:rsidR="00845894">
        <w:rPr>
          <w:rFonts w:eastAsia="Times New Roman" w:cs="Arial"/>
          <w:i/>
          <w:iCs/>
          <w:szCs w:val="20"/>
          <w:lang w:eastAsia="cs-CZ"/>
        </w:rPr>
        <w:t xml:space="preserve"> snížení </w:t>
      </w:r>
      <w:r w:rsidR="007C491A" w:rsidRPr="007C491A">
        <w:rPr>
          <w:rFonts w:eastAsia="Times New Roman" w:cs="Arial"/>
          <w:i/>
          <w:iCs/>
          <w:szCs w:val="20"/>
          <w:lang w:eastAsia="cs-CZ"/>
        </w:rPr>
        <w:t xml:space="preserve">obav </w:t>
      </w:r>
      <w:r w:rsidR="007C491A">
        <w:rPr>
          <w:rFonts w:eastAsia="Times New Roman" w:cs="Arial"/>
          <w:i/>
          <w:iCs/>
          <w:szCs w:val="20"/>
          <w:lang w:eastAsia="cs-CZ"/>
        </w:rPr>
        <w:t>spotřebitel</w:t>
      </w:r>
      <w:r w:rsidR="00B97913">
        <w:rPr>
          <w:rFonts w:eastAsia="Times New Roman" w:cs="Arial"/>
          <w:i/>
          <w:iCs/>
          <w:szCs w:val="20"/>
          <w:lang w:eastAsia="cs-CZ"/>
        </w:rPr>
        <w:t>ů</w:t>
      </w:r>
      <w:r w:rsidR="007C491A">
        <w:rPr>
          <w:rFonts w:eastAsia="Times New Roman" w:cs="Arial"/>
          <w:i/>
          <w:iCs/>
          <w:szCs w:val="20"/>
          <w:lang w:eastAsia="cs-CZ"/>
        </w:rPr>
        <w:t xml:space="preserve"> </w:t>
      </w:r>
      <w:r w:rsidR="007C491A" w:rsidRPr="007C491A">
        <w:rPr>
          <w:rFonts w:eastAsia="Times New Roman" w:cs="Arial"/>
          <w:i/>
          <w:iCs/>
          <w:szCs w:val="20"/>
          <w:lang w:eastAsia="cs-CZ"/>
        </w:rPr>
        <w:t>z dalšího zhoršování</w:t>
      </w:r>
      <w:r w:rsidR="007C491A">
        <w:rPr>
          <w:rFonts w:eastAsia="Times New Roman" w:cs="Arial"/>
          <w:i/>
          <w:iCs/>
          <w:szCs w:val="20"/>
          <w:lang w:eastAsia="cs-CZ"/>
        </w:rPr>
        <w:t xml:space="preserve"> celkové ekonomické situace</w:t>
      </w:r>
      <w:r w:rsidR="00120F36">
        <w:rPr>
          <w:rFonts w:eastAsia="Times New Roman" w:cs="Arial"/>
          <w:i/>
          <w:iCs/>
          <w:szCs w:val="20"/>
          <w:lang w:eastAsia="cs-CZ"/>
        </w:rPr>
        <w:t xml:space="preserve"> v Česku</w:t>
      </w:r>
      <w:r w:rsidR="00137FE9" w:rsidRPr="007C491A">
        <w:rPr>
          <w:rFonts w:eastAsia="Times New Roman" w:cs="Arial"/>
          <w:i/>
          <w:iCs/>
          <w:szCs w:val="20"/>
          <w:lang w:eastAsia="cs-CZ"/>
        </w:rPr>
        <w:t>,</w:t>
      </w:r>
      <w:r w:rsidR="00DA28B9" w:rsidRPr="007C491A">
        <w:rPr>
          <w:rFonts w:eastAsia="Times New Roman" w:cs="Arial"/>
          <w:i/>
          <w:iCs/>
          <w:szCs w:val="20"/>
          <w:lang w:eastAsia="cs-CZ"/>
        </w:rPr>
        <w:t>“</w:t>
      </w:r>
      <w:r w:rsidR="00DA28B9" w:rsidRPr="007C491A">
        <w:rPr>
          <w:i/>
          <w:szCs w:val="20"/>
        </w:rPr>
        <w:t xml:space="preserve"> </w:t>
      </w:r>
      <w:r w:rsidR="001A6972" w:rsidRPr="007C491A">
        <w:rPr>
          <w:szCs w:val="20"/>
        </w:rPr>
        <w:t>sdělila</w:t>
      </w:r>
      <w:r w:rsidR="000D5A01" w:rsidRPr="007C491A">
        <w:rPr>
          <w:szCs w:val="20"/>
        </w:rPr>
        <w:t xml:space="preserve"> </w:t>
      </w:r>
      <w:r w:rsidR="00670200" w:rsidRPr="007C491A">
        <w:rPr>
          <w:szCs w:val="20"/>
        </w:rPr>
        <w:t>Anastasija Nejasova</w:t>
      </w:r>
      <w:r w:rsidRPr="007C491A">
        <w:rPr>
          <w:szCs w:val="20"/>
        </w:rPr>
        <w:t xml:space="preserve"> z oddělení konjunkturálních průzkumů</w:t>
      </w:r>
      <w:r w:rsidR="000D5A01" w:rsidRPr="007C491A">
        <w:rPr>
          <w:szCs w:val="20"/>
        </w:rPr>
        <w:t xml:space="preserve"> ČSÚ</w:t>
      </w:r>
      <w:r w:rsidRPr="007C491A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3453CD2B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12" w:history="1">
        <w:r w:rsidRPr="003F0C33">
          <w:rPr>
            <w:rStyle w:val="Hypertextovodkaz"/>
            <w:i/>
          </w:rPr>
          <w:t>doplňující informaci k RI konjunkturálních průzkumů.</w:t>
        </w:r>
      </w:hyperlink>
      <w:bookmarkStart w:id="0" w:name="_GoBack"/>
      <w:bookmarkEnd w:id="0"/>
      <w:r w:rsidRPr="00B4086A">
        <w:rPr>
          <w:rStyle w:val="Hypertextovodkaz"/>
          <w:i/>
        </w:rPr>
        <w:t xml:space="preserve"> 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3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>Data Collect (https://www.datacollect.cz)</w:t>
      </w:r>
    </w:p>
    <w:p w14:paraId="5F2FCFAD" w14:textId="2E083107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</w:t>
      </w:r>
      <w:r w:rsidR="00DB1E8C">
        <w:rPr>
          <w:rFonts w:cs="ArialMT"/>
          <w:i/>
          <w:iCs/>
          <w:color w:val="000000"/>
          <w:sz w:val="18"/>
          <w:szCs w:val="18"/>
        </w:rPr>
        <w:t>8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715A27">
        <w:rPr>
          <w:rFonts w:cs="ArialMT"/>
          <w:i/>
          <w:iCs/>
          <w:color w:val="000000"/>
          <w:sz w:val="18"/>
          <w:szCs w:val="18"/>
        </w:rPr>
        <w:t>10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530C0782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715A27">
        <w:rPr>
          <w:rFonts w:cs="ArialMT"/>
          <w:i/>
          <w:iCs/>
          <w:color w:val="000000"/>
          <w:sz w:val="18"/>
          <w:szCs w:val="18"/>
        </w:rPr>
        <w:t>6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715A27">
        <w:rPr>
          <w:rFonts w:cs="ArialMT"/>
          <w:i/>
          <w:iCs/>
          <w:color w:val="000000"/>
          <w:sz w:val="18"/>
          <w:szCs w:val="18"/>
        </w:rPr>
        <w:t>10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1D1EB1BF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5A708A">
        <w:rPr>
          <w:rFonts w:cs="ArialMT"/>
          <w:i/>
          <w:iCs/>
          <w:color w:val="000000"/>
          <w:sz w:val="18"/>
          <w:szCs w:val="18"/>
        </w:rPr>
        <w:t>2</w:t>
      </w:r>
      <w:r w:rsidR="00DB1E8C">
        <w:rPr>
          <w:rFonts w:cs="ArialMT"/>
          <w:i/>
          <w:iCs/>
          <w:color w:val="000000"/>
          <w:sz w:val="18"/>
          <w:szCs w:val="18"/>
        </w:rPr>
        <w:t>4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DB1E8C">
        <w:rPr>
          <w:rFonts w:cs="ArialMT"/>
          <w:i/>
          <w:iCs/>
          <w:color w:val="000000"/>
          <w:sz w:val="18"/>
          <w:szCs w:val="18"/>
        </w:rPr>
        <w:t>1</w:t>
      </w:r>
      <w:r w:rsidR="00715A27">
        <w:rPr>
          <w:rFonts w:cs="ArialMT"/>
          <w:i/>
          <w:iCs/>
          <w:color w:val="000000"/>
          <w:sz w:val="18"/>
          <w:szCs w:val="18"/>
        </w:rPr>
        <w:t>1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5A708A">
        <w:rPr>
          <w:rFonts w:cs="ArialMT"/>
          <w:i/>
          <w:iCs/>
          <w:color w:val="000000"/>
          <w:sz w:val="18"/>
          <w:szCs w:val="18"/>
        </w:rPr>
        <w:t>3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4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5004FE" w:rsidP="00CF484D">
      <w:pPr>
        <w:jc w:val="left"/>
        <w:rPr>
          <w:i/>
          <w:sz w:val="18"/>
          <w:szCs w:val="18"/>
        </w:rPr>
      </w:pPr>
      <w:hyperlink r:id="rId15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1B3F69B" w:rsidR="00CF484D" w:rsidRPr="005C5678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6" w:history="1">
        <w:r w:rsidR="005C5678" w:rsidRPr="005C5678">
          <w:rPr>
            <w:rStyle w:val="Hypertextovodkaz"/>
            <w:i/>
          </w:rPr>
          <w:t>https://ec.europa.eu/eurostat/web/euro-indicators/database</w:t>
        </w:r>
      </w:hyperlink>
      <w:r w:rsidR="005C5678" w:rsidRPr="005C5678">
        <w:rPr>
          <w:i/>
        </w:rPr>
        <w:t xml:space="preserve"> </w:t>
      </w:r>
    </w:p>
    <w:p w14:paraId="0FAA87E9" w14:textId="77777777" w:rsidR="00AF7FC1" w:rsidRDefault="00AF7FC1" w:rsidP="00CF484D">
      <w:pPr>
        <w:spacing w:line="240" w:lineRule="auto"/>
        <w:ind w:left="3600" w:hanging="3600"/>
        <w:jc w:val="left"/>
        <w:rPr>
          <w:szCs w:val="20"/>
        </w:rPr>
      </w:pPr>
    </w:p>
    <w:p w14:paraId="1EA0D920" w14:textId="530F5E89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677560F3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7255299E" w14:textId="5050B679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482A821E" w14:textId="0006864B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 w:rsidR="00544A55">
        <w:rPr>
          <w:szCs w:val="20"/>
        </w:rPr>
        <w:t>3</w:t>
      </w:r>
      <w:r w:rsidRPr="0096305F">
        <w:rPr>
          <w:szCs w:val="20"/>
        </w:rPr>
        <w:t xml:space="preserve">) </w:t>
      </w:r>
    </w:p>
    <w:p w14:paraId="2534C74B" w14:textId="69308A60" w:rsidR="000E1613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lastRenderedPageBreak/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62D959CE" w14:textId="77777777" w:rsidR="00715A27" w:rsidRPr="009C1E43" w:rsidRDefault="00715A27" w:rsidP="00715A27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4 </w:t>
      </w:r>
      <w:r w:rsidRPr="009C1E43">
        <w:rPr>
          <w:szCs w:val="20"/>
        </w:rPr>
        <w:t>Využití výrobních kapacit ve zpracovatelském průmyslu</w:t>
      </w:r>
      <w:r>
        <w:rPr>
          <w:szCs w:val="20"/>
        </w:rPr>
        <w:t xml:space="preserve"> (2003 – 2023) </w:t>
      </w:r>
    </w:p>
    <w:p w14:paraId="26CA720D" w14:textId="77777777" w:rsidR="00715A27" w:rsidRPr="009C1E43" w:rsidRDefault="00715A27" w:rsidP="00715A27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5 </w:t>
      </w:r>
      <w:r w:rsidRPr="009C1E43">
        <w:rPr>
          <w:szCs w:val="20"/>
        </w:rPr>
        <w:t>Bariéry růstu produkce v</w:t>
      </w:r>
      <w:r>
        <w:rPr>
          <w:szCs w:val="20"/>
        </w:rPr>
        <w:t> </w:t>
      </w:r>
      <w:r w:rsidRPr="009C1E43">
        <w:rPr>
          <w:szCs w:val="20"/>
        </w:rPr>
        <w:t>průmyslu</w:t>
      </w:r>
      <w:r>
        <w:rPr>
          <w:szCs w:val="20"/>
        </w:rPr>
        <w:t xml:space="preserve"> (2005–2023)</w:t>
      </w:r>
      <w:r w:rsidRPr="009C1E43">
        <w:rPr>
          <w:szCs w:val="20"/>
        </w:rPr>
        <w:tab/>
      </w:r>
    </w:p>
    <w:p w14:paraId="3F861991" w14:textId="77777777" w:rsidR="00715A27" w:rsidRDefault="00715A27" w:rsidP="00715A27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6 </w:t>
      </w:r>
      <w:r w:rsidRPr="009C1E43">
        <w:rPr>
          <w:szCs w:val="20"/>
        </w:rPr>
        <w:t xml:space="preserve">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  <w:r>
        <w:rPr>
          <w:szCs w:val="20"/>
        </w:rPr>
        <w:t xml:space="preserve"> (2005–2023)</w:t>
      </w:r>
    </w:p>
    <w:p w14:paraId="168FAD0A" w14:textId="77777777" w:rsidR="00715A27" w:rsidRPr="008F273F" w:rsidRDefault="00715A27" w:rsidP="00715A27">
      <w:pPr>
        <w:ind w:left="709" w:hanging="709"/>
        <w:jc w:val="left"/>
      </w:pPr>
      <w:r>
        <w:rPr>
          <w:szCs w:val="20"/>
        </w:rPr>
        <w:t>Graf 7 Bariéry růstu produkce ve vybraných odvětvích služeb (2005-2023)</w:t>
      </w:r>
    </w:p>
    <w:p w14:paraId="02C3A62B" w14:textId="77777777" w:rsidR="00715A27" w:rsidRDefault="00715A27" w:rsidP="00CF484D">
      <w:pPr>
        <w:spacing w:line="240" w:lineRule="auto"/>
        <w:ind w:left="709" w:hanging="709"/>
        <w:jc w:val="left"/>
        <w:rPr>
          <w:szCs w:val="20"/>
        </w:rPr>
      </w:pPr>
    </w:p>
    <w:p w14:paraId="1EBEE737" w14:textId="77777777" w:rsidR="000E75EA" w:rsidRDefault="000E75EA" w:rsidP="00CF484D">
      <w:pPr>
        <w:spacing w:line="240" w:lineRule="auto"/>
        <w:ind w:left="709" w:hanging="709"/>
        <w:jc w:val="left"/>
        <w:rPr>
          <w:szCs w:val="20"/>
        </w:rPr>
      </w:pPr>
    </w:p>
    <w:sectPr w:rsidR="000E75EA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310E5" w14:textId="77777777" w:rsidR="005004FE" w:rsidRDefault="005004FE" w:rsidP="00BA6370">
      <w:r>
        <w:separator/>
      </w:r>
    </w:p>
  </w:endnote>
  <w:endnote w:type="continuationSeparator" w:id="0">
    <w:p w14:paraId="608CB3ED" w14:textId="77777777" w:rsidR="005004FE" w:rsidRDefault="005004F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F5CC4" w14:textId="77777777" w:rsidR="005004FE" w:rsidRDefault="005004FE" w:rsidP="00BA6370">
      <w:r>
        <w:separator/>
      </w:r>
    </w:p>
  </w:footnote>
  <w:footnote w:type="continuationSeparator" w:id="0">
    <w:p w14:paraId="45E2FBDD" w14:textId="77777777" w:rsidR="005004FE" w:rsidRDefault="005004F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284"/>
    <w:rsid w:val="00004EBA"/>
    <w:rsid w:val="000053E8"/>
    <w:rsid w:val="00010815"/>
    <w:rsid w:val="00011364"/>
    <w:rsid w:val="0001159B"/>
    <w:rsid w:val="00011707"/>
    <w:rsid w:val="0001254F"/>
    <w:rsid w:val="00012BB4"/>
    <w:rsid w:val="000136DC"/>
    <w:rsid w:val="00013CED"/>
    <w:rsid w:val="00015800"/>
    <w:rsid w:val="00016287"/>
    <w:rsid w:val="000213B6"/>
    <w:rsid w:val="0002146D"/>
    <w:rsid w:val="000216B4"/>
    <w:rsid w:val="000224CB"/>
    <w:rsid w:val="000232B8"/>
    <w:rsid w:val="00023A1A"/>
    <w:rsid w:val="000245F6"/>
    <w:rsid w:val="000249D3"/>
    <w:rsid w:val="00024FDD"/>
    <w:rsid w:val="00025767"/>
    <w:rsid w:val="00030158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562BE"/>
    <w:rsid w:val="000614FD"/>
    <w:rsid w:val="000634E7"/>
    <w:rsid w:val="0006356B"/>
    <w:rsid w:val="0006359B"/>
    <w:rsid w:val="00063F36"/>
    <w:rsid w:val="00064DE7"/>
    <w:rsid w:val="00065104"/>
    <w:rsid w:val="0006543F"/>
    <w:rsid w:val="00065D53"/>
    <w:rsid w:val="000660CB"/>
    <w:rsid w:val="0006624C"/>
    <w:rsid w:val="000709A9"/>
    <w:rsid w:val="00072592"/>
    <w:rsid w:val="00073488"/>
    <w:rsid w:val="00073ABD"/>
    <w:rsid w:val="000742A0"/>
    <w:rsid w:val="000772AA"/>
    <w:rsid w:val="00077C44"/>
    <w:rsid w:val="00081834"/>
    <w:rsid w:val="00081D61"/>
    <w:rsid w:val="0008258F"/>
    <w:rsid w:val="00083A56"/>
    <w:rsid w:val="00083B0F"/>
    <w:rsid w:val="000843A5"/>
    <w:rsid w:val="00087E44"/>
    <w:rsid w:val="00090740"/>
    <w:rsid w:val="00090A67"/>
    <w:rsid w:val="000910DA"/>
    <w:rsid w:val="00091E14"/>
    <w:rsid w:val="0009261A"/>
    <w:rsid w:val="0009403E"/>
    <w:rsid w:val="000947FC"/>
    <w:rsid w:val="00094867"/>
    <w:rsid w:val="00095F3C"/>
    <w:rsid w:val="000962FB"/>
    <w:rsid w:val="00096D6C"/>
    <w:rsid w:val="000977E2"/>
    <w:rsid w:val="000A207C"/>
    <w:rsid w:val="000A555A"/>
    <w:rsid w:val="000A65E6"/>
    <w:rsid w:val="000A74C9"/>
    <w:rsid w:val="000B091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578B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1613"/>
    <w:rsid w:val="000E39C3"/>
    <w:rsid w:val="000E43CC"/>
    <w:rsid w:val="000E5F11"/>
    <w:rsid w:val="000E6456"/>
    <w:rsid w:val="000E75EA"/>
    <w:rsid w:val="000F0EDF"/>
    <w:rsid w:val="000F2EB6"/>
    <w:rsid w:val="000F44C7"/>
    <w:rsid w:val="000F4610"/>
    <w:rsid w:val="000F525C"/>
    <w:rsid w:val="000F687B"/>
    <w:rsid w:val="000F7039"/>
    <w:rsid w:val="000F7B13"/>
    <w:rsid w:val="00100189"/>
    <w:rsid w:val="001002F6"/>
    <w:rsid w:val="00100961"/>
    <w:rsid w:val="001016E2"/>
    <w:rsid w:val="0010449F"/>
    <w:rsid w:val="0010580C"/>
    <w:rsid w:val="00106D29"/>
    <w:rsid w:val="00110B84"/>
    <w:rsid w:val="00112577"/>
    <w:rsid w:val="00112B77"/>
    <w:rsid w:val="00114306"/>
    <w:rsid w:val="001167CE"/>
    <w:rsid w:val="0011791E"/>
    <w:rsid w:val="00117D4A"/>
    <w:rsid w:val="00120F36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37FE9"/>
    <w:rsid w:val="001404AB"/>
    <w:rsid w:val="00140905"/>
    <w:rsid w:val="00140B01"/>
    <w:rsid w:val="00140FA8"/>
    <w:rsid w:val="00141702"/>
    <w:rsid w:val="001441E9"/>
    <w:rsid w:val="0014529D"/>
    <w:rsid w:val="00146303"/>
    <w:rsid w:val="0014631A"/>
    <w:rsid w:val="00146497"/>
    <w:rsid w:val="00146BDF"/>
    <w:rsid w:val="001505BE"/>
    <w:rsid w:val="00151308"/>
    <w:rsid w:val="00151319"/>
    <w:rsid w:val="001520F2"/>
    <w:rsid w:val="00152C98"/>
    <w:rsid w:val="001544D2"/>
    <w:rsid w:val="001567AD"/>
    <w:rsid w:val="001570BE"/>
    <w:rsid w:val="00157375"/>
    <w:rsid w:val="001608BC"/>
    <w:rsid w:val="001611A3"/>
    <w:rsid w:val="001615CA"/>
    <w:rsid w:val="00161662"/>
    <w:rsid w:val="001616D5"/>
    <w:rsid w:val="00161D08"/>
    <w:rsid w:val="00163C43"/>
    <w:rsid w:val="001676CD"/>
    <w:rsid w:val="00167863"/>
    <w:rsid w:val="00171328"/>
    <w:rsid w:val="0017231D"/>
    <w:rsid w:val="0017369A"/>
    <w:rsid w:val="00174502"/>
    <w:rsid w:val="00174796"/>
    <w:rsid w:val="00174D46"/>
    <w:rsid w:val="0017678B"/>
    <w:rsid w:val="00177404"/>
    <w:rsid w:val="001810DC"/>
    <w:rsid w:val="001812F3"/>
    <w:rsid w:val="00181F9E"/>
    <w:rsid w:val="00182291"/>
    <w:rsid w:val="00183393"/>
    <w:rsid w:val="00191394"/>
    <w:rsid w:val="001918CF"/>
    <w:rsid w:val="001924AB"/>
    <w:rsid w:val="00193092"/>
    <w:rsid w:val="00193A95"/>
    <w:rsid w:val="001958D6"/>
    <w:rsid w:val="00196916"/>
    <w:rsid w:val="001A0D6E"/>
    <w:rsid w:val="001A27B9"/>
    <w:rsid w:val="001A3C26"/>
    <w:rsid w:val="001A49F9"/>
    <w:rsid w:val="001A4A8D"/>
    <w:rsid w:val="001A4EEB"/>
    <w:rsid w:val="001A6972"/>
    <w:rsid w:val="001B001E"/>
    <w:rsid w:val="001B051D"/>
    <w:rsid w:val="001B0AEF"/>
    <w:rsid w:val="001B2BEE"/>
    <w:rsid w:val="001B3779"/>
    <w:rsid w:val="001B607F"/>
    <w:rsid w:val="001B6CA8"/>
    <w:rsid w:val="001C00D3"/>
    <w:rsid w:val="001C1017"/>
    <w:rsid w:val="001C1765"/>
    <w:rsid w:val="001C2F07"/>
    <w:rsid w:val="001C4FE9"/>
    <w:rsid w:val="001C5065"/>
    <w:rsid w:val="001C764B"/>
    <w:rsid w:val="001D3019"/>
    <w:rsid w:val="001D369A"/>
    <w:rsid w:val="001D431C"/>
    <w:rsid w:val="001D5EEB"/>
    <w:rsid w:val="001D66B3"/>
    <w:rsid w:val="001D709B"/>
    <w:rsid w:val="001D7808"/>
    <w:rsid w:val="001E0003"/>
    <w:rsid w:val="001E19C9"/>
    <w:rsid w:val="001E31CE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5E71"/>
    <w:rsid w:val="001F7B3B"/>
    <w:rsid w:val="00200049"/>
    <w:rsid w:val="00200796"/>
    <w:rsid w:val="00200854"/>
    <w:rsid w:val="002013E9"/>
    <w:rsid w:val="00201ABC"/>
    <w:rsid w:val="00201F35"/>
    <w:rsid w:val="00202F02"/>
    <w:rsid w:val="00204009"/>
    <w:rsid w:val="002049CE"/>
    <w:rsid w:val="00204C41"/>
    <w:rsid w:val="00206369"/>
    <w:rsid w:val="00206B0B"/>
    <w:rsid w:val="002070FB"/>
    <w:rsid w:val="00211BAA"/>
    <w:rsid w:val="0021264D"/>
    <w:rsid w:val="0021270A"/>
    <w:rsid w:val="0021367F"/>
    <w:rsid w:val="00213729"/>
    <w:rsid w:val="00213D09"/>
    <w:rsid w:val="00215CE0"/>
    <w:rsid w:val="002231F4"/>
    <w:rsid w:val="00223A63"/>
    <w:rsid w:val="00224809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2E26"/>
    <w:rsid w:val="002341A0"/>
    <w:rsid w:val="00236706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6776E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8406E"/>
    <w:rsid w:val="002902F2"/>
    <w:rsid w:val="00292848"/>
    <w:rsid w:val="00292F99"/>
    <w:rsid w:val="0029382C"/>
    <w:rsid w:val="00294080"/>
    <w:rsid w:val="002949E5"/>
    <w:rsid w:val="00294E57"/>
    <w:rsid w:val="0029502C"/>
    <w:rsid w:val="002A1F60"/>
    <w:rsid w:val="002A23D9"/>
    <w:rsid w:val="002A2D41"/>
    <w:rsid w:val="002A3198"/>
    <w:rsid w:val="002A415C"/>
    <w:rsid w:val="002A4477"/>
    <w:rsid w:val="002A73D3"/>
    <w:rsid w:val="002A74E1"/>
    <w:rsid w:val="002B0FF7"/>
    <w:rsid w:val="002B1C23"/>
    <w:rsid w:val="002B2D43"/>
    <w:rsid w:val="002B2E47"/>
    <w:rsid w:val="002B2EB1"/>
    <w:rsid w:val="002B373F"/>
    <w:rsid w:val="002B53DF"/>
    <w:rsid w:val="002B70C5"/>
    <w:rsid w:val="002B7486"/>
    <w:rsid w:val="002C0966"/>
    <w:rsid w:val="002C1ED4"/>
    <w:rsid w:val="002C2CFB"/>
    <w:rsid w:val="002C3163"/>
    <w:rsid w:val="002C3CB7"/>
    <w:rsid w:val="002C41A7"/>
    <w:rsid w:val="002D0925"/>
    <w:rsid w:val="002D1324"/>
    <w:rsid w:val="002D4CD7"/>
    <w:rsid w:val="002D4F55"/>
    <w:rsid w:val="002D633A"/>
    <w:rsid w:val="002D6832"/>
    <w:rsid w:val="002D6D48"/>
    <w:rsid w:val="002E13E8"/>
    <w:rsid w:val="002E1C43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3CB5"/>
    <w:rsid w:val="00304079"/>
    <w:rsid w:val="00307272"/>
    <w:rsid w:val="0030762F"/>
    <w:rsid w:val="00307D3B"/>
    <w:rsid w:val="00310FD3"/>
    <w:rsid w:val="0031230D"/>
    <w:rsid w:val="003129ED"/>
    <w:rsid w:val="0031374A"/>
    <w:rsid w:val="003168AB"/>
    <w:rsid w:val="003168BE"/>
    <w:rsid w:val="00320F20"/>
    <w:rsid w:val="00321564"/>
    <w:rsid w:val="0032242D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4E67"/>
    <w:rsid w:val="00336C6C"/>
    <w:rsid w:val="003406D4"/>
    <w:rsid w:val="003413CC"/>
    <w:rsid w:val="003415BD"/>
    <w:rsid w:val="003423A0"/>
    <w:rsid w:val="00342EA2"/>
    <w:rsid w:val="0034333F"/>
    <w:rsid w:val="00345436"/>
    <w:rsid w:val="00346378"/>
    <w:rsid w:val="00346925"/>
    <w:rsid w:val="00346A47"/>
    <w:rsid w:val="00347D2E"/>
    <w:rsid w:val="003507CF"/>
    <w:rsid w:val="00352962"/>
    <w:rsid w:val="00353386"/>
    <w:rsid w:val="00353FCE"/>
    <w:rsid w:val="00354C80"/>
    <w:rsid w:val="00355408"/>
    <w:rsid w:val="00355605"/>
    <w:rsid w:val="003564A6"/>
    <w:rsid w:val="003631BA"/>
    <w:rsid w:val="003651AA"/>
    <w:rsid w:val="003654E4"/>
    <w:rsid w:val="00365C32"/>
    <w:rsid w:val="0036777B"/>
    <w:rsid w:val="0037051D"/>
    <w:rsid w:val="00371EE2"/>
    <w:rsid w:val="00372155"/>
    <w:rsid w:val="00372804"/>
    <w:rsid w:val="0037396B"/>
    <w:rsid w:val="00373F7B"/>
    <w:rsid w:val="00375085"/>
    <w:rsid w:val="00375D47"/>
    <w:rsid w:val="003763AF"/>
    <w:rsid w:val="0037789F"/>
    <w:rsid w:val="0038032F"/>
    <w:rsid w:val="00381ADE"/>
    <w:rsid w:val="00382017"/>
    <w:rsid w:val="0038282A"/>
    <w:rsid w:val="00385D1E"/>
    <w:rsid w:val="00386C05"/>
    <w:rsid w:val="00392BB9"/>
    <w:rsid w:val="0039348B"/>
    <w:rsid w:val="00393EFD"/>
    <w:rsid w:val="00394933"/>
    <w:rsid w:val="00394C0B"/>
    <w:rsid w:val="003962DB"/>
    <w:rsid w:val="00397580"/>
    <w:rsid w:val="003978B5"/>
    <w:rsid w:val="00397B96"/>
    <w:rsid w:val="003A0C92"/>
    <w:rsid w:val="003A1EA8"/>
    <w:rsid w:val="003A2E2F"/>
    <w:rsid w:val="003A2FD3"/>
    <w:rsid w:val="003A45C8"/>
    <w:rsid w:val="003A4810"/>
    <w:rsid w:val="003A4A75"/>
    <w:rsid w:val="003A50C4"/>
    <w:rsid w:val="003A5B20"/>
    <w:rsid w:val="003A60A8"/>
    <w:rsid w:val="003A667C"/>
    <w:rsid w:val="003A6968"/>
    <w:rsid w:val="003A7E77"/>
    <w:rsid w:val="003B496C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4F22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0F1"/>
    <w:rsid w:val="003D3576"/>
    <w:rsid w:val="003D3FE8"/>
    <w:rsid w:val="003D66BB"/>
    <w:rsid w:val="003D72ED"/>
    <w:rsid w:val="003E1354"/>
    <w:rsid w:val="003E17D6"/>
    <w:rsid w:val="003E27A9"/>
    <w:rsid w:val="003E33EC"/>
    <w:rsid w:val="003E4EAA"/>
    <w:rsid w:val="003E5321"/>
    <w:rsid w:val="003E6705"/>
    <w:rsid w:val="003E751F"/>
    <w:rsid w:val="003E781D"/>
    <w:rsid w:val="003F0ACE"/>
    <w:rsid w:val="003F0C33"/>
    <w:rsid w:val="003F140A"/>
    <w:rsid w:val="003F2B81"/>
    <w:rsid w:val="003F40EC"/>
    <w:rsid w:val="003F526A"/>
    <w:rsid w:val="00400CDF"/>
    <w:rsid w:val="00401129"/>
    <w:rsid w:val="004016FD"/>
    <w:rsid w:val="00401EA5"/>
    <w:rsid w:val="004027C9"/>
    <w:rsid w:val="00402E10"/>
    <w:rsid w:val="00405244"/>
    <w:rsid w:val="0040724B"/>
    <w:rsid w:val="00407CB9"/>
    <w:rsid w:val="00412890"/>
    <w:rsid w:val="00412E77"/>
    <w:rsid w:val="004154C7"/>
    <w:rsid w:val="00415BBC"/>
    <w:rsid w:val="00415FA3"/>
    <w:rsid w:val="00417223"/>
    <w:rsid w:val="00420099"/>
    <w:rsid w:val="004202F5"/>
    <w:rsid w:val="004208BE"/>
    <w:rsid w:val="00420EE5"/>
    <w:rsid w:val="00421208"/>
    <w:rsid w:val="00421635"/>
    <w:rsid w:val="00422247"/>
    <w:rsid w:val="0042395C"/>
    <w:rsid w:val="00425547"/>
    <w:rsid w:val="00425ADF"/>
    <w:rsid w:val="00425EA5"/>
    <w:rsid w:val="00426780"/>
    <w:rsid w:val="004267C5"/>
    <w:rsid w:val="004268AB"/>
    <w:rsid w:val="00426E00"/>
    <w:rsid w:val="00430AE5"/>
    <w:rsid w:val="00430C74"/>
    <w:rsid w:val="00433993"/>
    <w:rsid w:val="00434260"/>
    <w:rsid w:val="00434564"/>
    <w:rsid w:val="00435CE6"/>
    <w:rsid w:val="0043652D"/>
    <w:rsid w:val="00437340"/>
    <w:rsid w:val="004374F2"/>
    <w:rsid w:val="00437CBA"/>
    <w:rsid w:val="00442AB8"/>
    <w:rsid w:val="004436EE"/>
    <w:rsid w:val="00443C3B"/>
    <w:rsid w:val="00445EBB"/>
    <w:rsid w:val="004468CA"/>
    <w:rsid w:val="0045151F"/>
    <w:rsid w:val="00451CDB"/>
    <w:rsid w:val="00452A1C"/>
    <w:rsid w:val="00452F5D"/>
    <w:rsid w:val="00453786"/>
    <w:rsid w:val="0045496F"/>
    <w:rsid w:val="00454E6D"/>
    <w:rsid w:val="0045547F"/>
    <w:rsid w:val="00455C6D"/>
    <w:rsid w:val="00460623"/>
    <w:rsid w:val="00461F7C"/>
    <w:rsid w:val="00462667"/>
    <w:rsid w:val="00462FEB"/>
    <w:rsid w:val="00465E71"/>
    <w:rsid w:val="004663AD"/>
    <w:rsid w:val="00466DDB"/>
    <w:rsid w:val="0047165C"/>
    <w:rsid w:val="00471DEF"/>
    <w:rsid w:val="004753EE"/>
    <w:rsid w:val="0047675E"/>
    <w:rsid w:val="004821AD"/>
    <w:rsid w:val="004823D0"/>
    <w:rsid w:val="0048427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97DA3"/>
    <w:rsid w:val="004A1B78"/>
    <w:rsid w:val="004A2F85"/>
    <w:rsid w:val="004A322E"/>
    <w:rsid w:val="004A389B"/>
    <w:rsid w:val="004A4B82"/>
    <w:rsid w:val="004A5422"/>
    <w:rsid w:val="004A6351"/>
    <w:rsid w:val="004A6895"/>
    <w:rsid w:val="004A716F"/>
    <w:rsid w:val="004B0774"/>
    <w:rsid w:val="004B088B"/>
    <w:rsid w:val="004B1159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17D"/>
    <w:rsid w:val="004C5483"/>
    <w:rsid w:val="004C570E"/>
    <w:rsid w:val="004C5BBC"/>
    <w:rsid w:val="004C6660"/>
    <w:rsid w:val="004C6F74"/>
    <w:rsid w:val="004C758A"/>
    <w:rsid w:val="004C7776"/>
    <w:rsid w:val="004D05B3"/>
    <w:rsid w:val="004D1B9A"/>
    <w:rsid w:val="004D21AD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3E3C"/>
    <w:rsid w:val="004E479E"/>
    <w:rsid w:val="004E5355"/>
    <w:rsid w:val="004F0E0F"/>
    <w:rsid w:val="004F4362"/>
    <w:rsid w:val="004F6388"/>
    <w:rsid w:val="004F686C"/>
    <w:rsid w:val="004F6A38"/>
    <w:rsid w:val="004F78E6"/>
    <w:rsid w:val="005003CC"/>
    <w:rsid w:val="005004FE"/>
    <w:rsid w:val="00501CEE"/>
    <w:rsid w:val="00502E73"/>
    <w:rsid w:val="0050420E"/>
    <w:rsid w:val="00504806"/>
    <w:rsid w:val="00504A83"/>
    <w:rsid w:val="00504C08"/>
    <w:rsid w:val="005057F5"/>
    <w:rsid w:val="0050795F"/>
    <w:rsid w:val="00511C1A"/>
    <w:rsid w:val="00512D99"/>
    <w:rsid w:val="00516CA4"/>
    <w:rsid w:val="005175FA"/>
    <w:rsid w:val="005205C1"/>
    <w:rsid w:val="0052137B"/>
    <w:rsid w:val="00523FFA"/>
    <w:rsid w:val="005243CB"/>
    <w:rsid w:val="005243F5"/>
    <w:rsid w:val="00525A2B"/>
    <w:rsid w:val="005277DD"/>
    <w:rsid w:val="005300F0"/>
    <w:rsid w:val="00530673"/>
    <w:rsid w:val="00531DBB"/>
    <w:rsid w:val="00531FC4"/>
    <w:rsid w:val="00533D8E"/>
    <w:rsid w:val="00533DBD"/>
    <w:rsid w:val="005363AB"/>
    <w:rsid w:val="00536458"/>
    <w:rsid w:val="00536464"/>
    <w:rsid w:val="005375D0"/>
    <w:rsid w:val="00541B97"/>
    <w:rsid w:val="0054249D"/>
    <w:rsid w:val="00542565"/>
    <w:rsid w:val="005436FE"/>
    <w:rsid w:val="005442A9"/>
    <w:rsid w:val="00544A55"/>
    <w:rsid w:val="0054612D"/>
    <w:rsid w:val="00546541"/>
    <w:rsid w:val="0054780A"/>
    <w:rsid w:val="00550183"/>
    <w:rsid w:val="00552975"/>
    <w:rsid w:val="00553801"/>
    <w:rsid w:val="00554DF9"/>
    <w:rsid w:val="005567C0"/>
    <w:rsid w:val="00556D1D"/>
    <w:rsid w:val="00561958"/>
    <w:rsid w:val="00563BF2"/>
    <w:rsid w:val="00563CE6"/>
    <w:rsid w:val="00564C0C"/>
    <w:rsid w:val="00564F25"/>
    <w:rsid w:val="00565821"/>
    <w:rsid w:val="00567FD8"/>
    <w:rsid w:val="0057250A"/>
    <w:rsid w:val="00573994"/>
    <w:rsid w:val="00573D4B"/>
    <w:rsid w:val="00576E11"/>
    <w:rsid w:val="00577FF7"/>
    <w:rsid w:val="005803DF"/>
    <w:rsid w:val="00580FA6"/>
    <w:rsid w:val="00581035"/>
    <w:rsid w:val="00581DAD"/>
    <w:rsid w:val="00583C48"/>
    <w:rsid w:val="00583FFA"/>
    <w:rsid w:val="0058597E"/>
    <w:rsid w:val="00586F07"/>
    <w:rsid w:val="005914CF"/>
    <w:rsid w:val="00592632"/>
    <w:rsid w:val="005936BC"/>
    <w:rsid w:val="00596F93"/>
    <w:rsid w:val="005972DD"/>
    <w:rsid w:val="00597757"/>
    <w:rsid w:val="005A085E"/>
    <w:rsid w:val="005A1B15"/>
    <w:rsid w:val="005A235C"/>
    <w:rsid w:val="005A2F14"/>
    <w:rsid w:val="005A31A9"/>
    <w:rsid w:val="005A708A"/>
    <w:rsid w:val="005A749B"/>
    <w:rsid w:val="005B011A"/>
    <w:rsid w:val="005B108B"/>
    <w:rsid w:val="005B3E49"/>
    <w:rsid w:val="005C11CD"/>
    <w:rsid w:val="005C13B5"/>
    <w:rsid w:val="005C13CE"/>
    <w:rsid w:val="005C387B"/>
    <w:rsid w:val="005C3C75"/>
    <w:rsid w:val="005C5678"/>
    <w:rsid w:val="005D25C9"/>
    <w:rsid w:val="005D306A"/>
    <w:rsid w:val="005D41E6"/>
    <w:rsid w:val="005D43B9"/>
    <w:rsid w:val="005D5F34"/>
    <w:rsid w:val="005D77B6"/>
    <w:rsid w:val="005D7BAF"/>
    <w:rsid w:val="005E08BD"/>
    <w:rsid w:val="005E0DB4"/>
    <w:rsid w:val="005E258A"/>
    <w:rsid w:val="005E53C3"/>
    <w:rsid w:val="005E67E5"/>
    <w:rsid w:val="005E7E70"/>
    <w:rsid w:val="005F003E"/>
    <w:rsid w:val="005F0828"/>
    <w:rsid w:val="005F160A"/>
    <w:rsid w:val="005F2222"/>
    <w:rsid w:val="005F5006"/>
    <w:rsid w:val="005F5746"/>
    <w:rsid w:val="005F7358"/>
    <w:rsid w:val="005F79FB"/>
    <w:rsid w:val="006005FF"/>
    <w:rsid w:val="00602653"/>
    <w:rsid w:val="00602896"/>
    <w:rsid w:val="00603196"/>
    <w:rsid w:val="006033A8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050"/>
    <w:rsid w:val="006207B6"/>
    <w:rsid w:val="006210A9"/>
    <w:rsid w:val="00621624"/>
    <w:rsid w:val="006223D4"/>
    <w:rsid w:val="006227A8"/>
    <w:rsid w:val="00622B80"/>
    <w:rsid w:val="0062638C"/>
    <w:rsid w:val="0062667C"/>
    <w:rsid w:val="00626D8B"/>
    <w:rsid w:val="00627ADB"/>
    <w:rsid w:val="00627C46"/>
    <w:rsid w:val="006309F1"/>
    <w:rsid w:val="006328CF"/>
    <w:rsid w:val="00634DE8"/>
    <w:rsid w:val="006355E5"/>
    <w:rsid w:val="006375A5"/>
    <w:rsid w:val="006376E8"/>
    <w:rsid w:val="006410B0"/>
    <w:rsid w:val="00641160"/>
    <w:rsid w:val="0064139A"/>
    <w:rsid w:val="006416D6"/>
    <w:rsid w:val="0064421D"/>
    <w:rsid w:val="00644315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0C43"/>
    <w:rsid w:val="00662486"/>
    <w:rsid w:val="00664309"/>
    <w:rsid w:val="006674A2"/>
    <w:rsid w:val="00667FA9"/>
    <w:rsid w:val="00670200"/>
    <w:rsid w:val="006738A3"/>
    <w:rsid w:val="00676AF6"/>
    <w:rsid w:val="0068031D"/>
    <w:rsid w:val="0068127E"/>
    <w:rsid w:val="00681799"/>
    <w:rsid w:val="00682871"/>
    <w:rsid w:val="00686591"/>
    <w:rsid w:val="006868C6"/>
    <w:rsid w:val="00686FEE"/>
    <w:rsid w:val="00687C94"/>
    <w:rsid w:val="0069106B"/>
    <w:rsid w:val="0069127A"/>
    <w:rsid w:val="00691E5A"/>
    <w:rsid w:val="006931CF"/>
    <w:rsid w:val="00694CEB"/>
    <w:rsid w:val="00696FAC"/>
    <w:rsid w:val="006A2665"/>
    <w:rsid w:val="006B02D6"/>
    <w:rsid w:val="006C008D"/>
    <w:rsid w:val="006C1BC4"/>
    <w:rsid w:val="006C2BE3"/>
    <w:rsid w:val="006C3840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240F"/>
    <w:rsid w:val="006F524D"/>
    <w:rsid w:val="006F6958"/>
    <w:rsid w:val="007021A8"/>
    <w:rsid w:val="0070476A"/>
    <w:rsid w:val="00705464"/>
    <w:rsid w:val="00707166"/>
    <w:rsid w:val="00707F7D"/>
    <w:rsid w:val="007100CA"/>
    <w:rsid w:val="0071234B"/>
    <w:rsid w:val="00713077"/>
    <w:rsid w:val="007136C7"/>
    <w:rsid w:val="00714597"/>
    <w:rsid w:val="00714B57"/>
    <w:rsid w:val="00715A27"/>
    <w:rsid w:val="00715E0A"/>
    <w:rsid w:val="00715F27"/>
    <w:rsid w:val="007162E1"/>
    <w:rsid w:val="007177BE"/>
    <w:rsid w:val="00717EC5"/>
    <w:rsid w:val="00720653"/>
    <w:rsid w:val="00722906"/>
    <w:rsid w:val="00727407"/>
    <w:rsid w:val="00730B6C"/>
    <w:rsid w:val="00731D72"/>
    <w:rsid w:val="007322D0"/>
    <w:rsid w:val="007327C0"/>
    <w:rsid w:val="007374FD"/>
    <w:rsid w:val="00740B2F"/>
    <w:rsid w:val="00740CEB"/>
    <w:rsid w:val="007416F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56F"/>
    <w:rsid w:val="00757C44"/>
    <w:rsid w:val="0076021B"/>
    <w:rsid w:val="0076059A"/>
    <w:rsid w:val="0076285A"/>
    <w:rsid w:val="00762C64"/>
    <w:rsid w:val="0076321A"/>
    <w:rsid w:val="0076358B"/>
    <w:rsid w:val="00763A69"/>
    <w:rsid w:val="00773D7B"/>
    <w:rsid w:val="007740D0"/>
    <w:rsid w:val="007745B1"/>
    <w:rsid w:val="00775133"/>
    <w:rsid w:val="00775D99"/>
    <w:rsid w:val="0077603D"/>
    <w:rsid w:val="007766C3"/>
    <w:rsid w:val="00776C85"/>
    <w:rsid w:val="00781773"/>
    <w:rsid w:val="00782E59"/>
    <w:rsid w:val="007868FE"/>
    <w:rsid w:val="00786FC9"/>
    <w:rsid w:val="007910D7"/>
    <w:rsid w:val="00792D7F"/>
    <w:rsid w:val="00792FDE"/>
    <w:rsid w:val="007934DC"/>
    <w:rsid w:val="007949D5"/>
    <w:rsid w:val="0079525C"/>
    <w:rsid w:val="00795797"/>
    <w:rsid w:val="00796BED"/>
    <w:rsid w:val="0079785D"/>
    <w:rsid w:val="007A00AE"/>
    <w:rsid w:val="007A015D"/>
    <w:rsid w:val="007A0B7A"/>
    <w:rsid w:val="007A2048"/>
    <w:rsid w:val="007A2F4A"/>
    <w:rsid w:val="007A57F2"/>
    <w:rsid w:val="007A5FF2"/>
    <w:rsid w:val="007A6352"/>
    <w:rsid w:val="007A728A"/>
    <w:rsid w:val="007A7B25"/>
    <w:rsid w:val="007B1333"/>
    <w:rsid w:val="007B140A"/>
    <w:rsid w:val="007B197F"/>
    <w:rsid w:val="007B2176"/>
    <w:rsid w:val="007B2812"/>
    <w:rsid w:val="007B495F"/>
    <w:rsid w:val="007B5A03"/>
    <w:rsid w:val="007B69E4"/>
    <w:rsid w:val="007C2B72"/>
    <w:rsid w:val="007C3646"/>
    <w:rsid w:val="007C491A"/>
    <w:rsid w:val="007C5BEF"/>
    <w:rsid w:val="007C6677"/>
    <w:rsid w:val="007C6B4B"/>
    <w:rsid w:val="007C7F45"/>
    <w:rsid w:val="007D1925"/>
    <w:rsid w:val="007D2DA5"/>
    <w:rsid w:val="007D30C5"/>
    <w:rsid w:val="007D3408"/>
    <w:rsid w:val="007D3C05"/>
    <w:rsid w:val="007D3E59"/>
    <w:rsid w:val="007E0325"/>
    <w:rsid w:val="007E0C45"/>
    <w:rsid w:val="007E2430"/>
    <w:rsid w:val="007E28A2"/>
    <w:rsid w:val="007E3BA9"/>
    <w:rsid w:val="007E5227"/>
    <w:rsid w:val="007E52F6"/>
    <w:rsid w:val="007E6F99"/>
    <w:rsid w:val="007F3BF1"/>
    <w:rsid w:val="007F4AEB"/>
    <w:rsid w:val="007F5114"/>
    <w:rsid w:val="007F5EDB"/>
    <w:rsid w:val="007F75B2"/>
    <w:rsid w:val="007F7861"/>
    <w:rsid w:val="007F7B76"/>
    <w:rsid w:val="007F7BE7"/>
    <w:rsid w:val="008018D8"/>
    <w:rsid w:val="00801A13"/>
    <w:rsid w:val="008037CC"/>
    <w:rsid w:val="00803993"/>
    <w:rsid w:val="00803E2F"/>
    <w:rsid w:val="008041F8"/>
    <w:rsid w:val="008043C4"/>
    <w:rsid w:val="00805AC7"/>
    <w:rsid w:val="00805DE6"/>
    <w:rsid w:val="00806234"/>
    <w:rsid w:val="00810CDF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17AF9"/>
    <w:rsid w:val="0082101E"/>
    <w:rsid w:val="0082264C"/>
    <w:rsid w:val="00824A85"/>
    <w:rsid w:val="00825D37"/>
    <w:rsid w:val="008307B3"/>
    <w:rsid w:val="00831B1B"/>
    <w:rsid w:val="00833A34"/>
    <w:rsid w:val="00834610"/>
    <w:rsid w:val="00835F4F"/>
    <w:rsid w:val="008367F6"/>
    <w:rsid w:val="00836F97"/>
    <w:rsid w:val="00837B08"/>
    <w:rsid w:val="008401C6"/>
    <w:rsid w:val="0084255F"/>
    <w:rsid w:val="0084284C"/>
    <w:rsid w:val="00843C6E"/>
    <w:rsid w:val="0084460E"/>
    <w:rsid w:val="00845894"/>
    <w:rsid w:val="008465D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14FD"/>
    <w:rsid w:val="00861A5E"/>
    <w:rsid w:val="00861D0E"/>
    <w:rsid w:val="00861EDD"/>
    <w:rsid w:val="00862FC6"/>
    <w:rsid w:val="008637F0"/>
    <w:rsid w:val="00863C66"/>
    <w:rsid w:val="00863E1A"/>
    <w:rsid w:val="008646EB"/>
    <w:rsid w:val="00865405"/>
    <w:rsid w:val="0086573F"/>
    <w:rsid w:val="00865985"/>
    <w:rsid w:val="008662BB"/>
    <w:rsid w:val="00867569"/>
    <w:rsid w:val="00867FE1"/>
    <w:rsid w:val="0087127E"/>
    <w:rsid w:val="008715D9"/>
    <w:rsid w:val="00871E78"/>
    <w:rsid w:val="00873877"/>
    <w:rsid w:val="00873ED8"/>
    <w:rsid w:val="00874486"/>
    <w:rsid w:val="00874623"/>
    <w:rsid w:val="008766DD"/>
    <w:rsid w:val="00876BCC"/>
    <w:rsid w:val="008801C3"/>
    <w:rsid w:val="0088022A"/>
    <w:rsid w:val="008811C4"/>
    <w:rsid w:val="008815F2"/>
    <w:rsid w:val="00881B7F"/>
    <w:rsid w:val="00884A3E"/>
    <w:rsid w:val="008851B5"/>
    <w:rsid w:val="008872C7"/>
    <w:rsid w:val="0089436A"/>
    <w:rsid w:val="00895BCA"/>
    <w:rsid w:val="008A1A39"/>
    <w:rsid w:val="008A395F"/>
    <w:rsid w:val="008A40F7"/>
    <w:rsid w:val="008A4159"/>
    <w:rsid w:val="008A5767"/>
    <w:rsid w:val="008A5813"/>
    <w:rsid w:val="008A72F6"/>
    <w:rsid w:val="008A750A"/>
    <w:rsid w:val="008A76D3"/>
    <w:rsid w:val="008B0C24"/>
    <w:rsid w:val="008B30BF"/>
    <w:rsid w:val="008B3970"/>
    <w:rsid w:val="008B48DB"/>
    <w:rsid w:val="008B4CDE"/>
    <w:rsid w:val="008B4E26"/>
    <w:rsid w:val="008B5472"/>
    <w:rsid w:val="008B6F13"/>
    <w:rsid w:val="008B6FA7"/>
    <w:rsid w:val="008B741B"/>
    <w:rsid w:val="008B78BB"/>
    <w:rsid w:val="008C3274"/>
    <w:rsid w:val="008C3824"/>
    <w:rsid w:val="008C384C"/>
    <w:rsid w:val="008C413E"/>
    <w:rsid w:val="008C589B"/>
    <w:rsid w:val="008C72D9"/>
    <w:rsid w:val="008D0CF7"/>
    <w:rsid w:val="008D0F11"/>
    <w:rsid w:val="008D26B1"/>
    <w:rsid w:val="008D442D"/>
    <w:rsid w:val="008D603E"/>
    <w:rsid w:val="008D6EB1"/>
    <w:rsid w:val="008D722A"/>
    <w:rsid w:val="008E0EAB"/>
    <w:rsid w:val="008E129A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16CC"/>
    <w:rsid w:val="009022B7"/>
    <w:rsid w:val="0090300D"/>
    <w:rsid w:val="00903584"/>
    <w:rsid w:val="009048D2"/>
    <w:rsid w:val="00905B35"/>
    <w:rsid w:val="00906F08"/>
    <w:rsid w:val="00913A35"/>
    <w:rsid w:val="00913FD1"/>
    <w:rsid w:val="009162EE"/>
    <w:rsid w:val="00917155"/>
    <w:rsid w:val="0092106B"/>
    <w:rsid w:val="00927E00"/>
    <w:rsid w:val="00931C53"/>
    <w:rsid w:val="009338B6"/>
    <w:rsid w:val="00934944"/>
    <w:rsid w:val="0093553C"/>
    <w:rsid w:val="00936F8F"/>
    <w:rsid w:val="009375D9"/>
    <w:rsid w:val="009377BB"/>
    <w:rsid w:val="00940468"/>
    <w:rsid w:val="009409E7"/>
    <w:rsid w:val="009412AE"/>
    <w:rsid w:val="00941A71"/>
    <w:rsid w:val="00941C16"/>
    <w:rsid w:val="0094292C"/>
    <w:rsid w:val="00946B35"/>
    <w:rsid w:val="00950F62"/>
    <w:rsid w:val="00951D2D"/>
    <w:rsid w:val="0095200F"/>
    <w:rsid w:val="009527D7"/>
    <w:rsid w:val="009540C5"/>
    <w:rsid w:val="00954518"/>
    <w:rsid w:val="00956B46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6DD7"/>
    <w:rsid w:val="009872BC"/>
    <w:rsid w:val="00987B42"/>
    <w:rsid w:val="009903A9"/>
    <w:rsid w:val="00990E78"/>
    <w:rsid w:val="0099266A"/>
    <w:rsid w:val="00992AD4"/>
    <w:rsid w:val="00993570"/>
    <w:rsid w:val="00993B0C"/>
    <w:rsid w:val="00993BD1"/>
    <w:rsid w:val="00993E18"/>
    <w:rsid w:val="00995144"/>
    <w:rsid w:val="00996087"/>
    <w:rsid w:val="009A001B"/>
    <w:rsid w:val="009A0BA0"/>
    <w:rsid w:val="009A1454"/>
    <w:rsid w:val="009A4728"/>
    <w:rsid w:val="009A5F86"/>
    <w:rsid w:val="009A673D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15EF"/>
    <w:rsid w:val="009C30AD"/>
    <w:rsid w:val="009C30D8"/>
    <w:rsid w:val="009C5DEE"/>
    <w:rsid w:val="009C68E5"/>
    <w:rsid w:val="009C738D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E51C7"/>
    <w:rsid w:val="009F03FC"/>
    <w:rsid w:val="009F07D3"/>
    <w:rsid w:val="009F1097"/>
    <w:rsid w:val="009F1F92"/>
    <w:rsid w:val="009F35EA"/>
    <w:rsid w:val="009F4511"/>
    <w:rsid w:val="009F4D1E"/>
    <w:rsid w:val="009F4E05"/>
    <w:rsid w:val="009F5FD8"/>
    <w:rsid w:val="009F6065"/>
    <w:rsid w:val="009F673B"/>
    <w:rsid w:val="009F76DA"/>
    <w:rsid w:val="00A005C9"/>
    <w:rsid w:val="00A01826"/>
    <w:rsid w:val="00A02020"/>
    <w:rsid w:val="00A02D33"/>
    <w:rsid w:val="00A033FB"/>
    <w:rsid w:val="00A04848"/>
    <w:rsid w:val="00A0762A"/>
    <w:rsid w:val="00A109F3"/>
    <w:rsid w:val="00A13C2F"/>
    <w:rsid w:val="00A13D6C"/>
    <w:rsid w:val="00A1448C"/>
    <w:rsid w:val="00A17271"/>
    <w:rsid w:val="00A22315"/>
    <w:rsid w:val="00A23AF9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274D"/>
    <w:rsid w:val="00A4343D"/>
    <w:rsid w:val="00A440A2"/>
    <w:rsid w:val="00A441AD"/>
    <w:rsid w:val="00A4687B"/>
    <w:rsid w:val="00A478DC"/>
    <w:rsid w:val="00A502F1"/>
    <w:rsid w:val="00A51DFC"/>
    <w:rsid w:val="00A54606"/>
    <w:rsid w:val="00A5499E"/>
    <w:rsid w:val="00A55547"/>
    <w:rsid w:val="00A5628B"/>
    <w:rsid w:val="00A579FF"/>
    <w:rsid w:val="00A57DA8"/>
    <w:rsid w:val="00A60137"/>
    <w:rsid w:val="00A62982"/>
    <w:rsid w:val="00A63B51"/>
    <w:rsid w:val="00A65E81"/>
    <w:rsid w:val="00A70A83"/>
    <w:rsid w:val="00A72727"/>
    <w:rsid w:val="00A72FA2"/>
    <w:rsid w:val="00A73DD6"/>
    <w:rsid w:val="00A75E9C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3D9"/>
    <w:rsid w:val="00A8775D"/>
    <w:rsid w:val="00A87CF6"/>
    <w:rsid w:val="00A9089F"/>
    <w:rsid w:val="00A91279"/>
    <w:rsid w:val="00A916D7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069E"/>
    <w:rsid w:val="00AB299D"/>
    <w:rsid w:val="00AB31E0"/>
    <w:rsid w:val="00AB3410"/>
    <w:rsid w:val="00AB348E"/>
    <w:rsid w:val="00AB44DC"/>
    <w:rsid w:val="00AB4F10"/>
    <w:rsid w:val="00AB5947"/>
    <w:rsid w:val="00AC0706"/>
    <w:rsid w:val="00AC09F6"/>
    <w:rsid w:val="00AC1589"/>
    <w:rsid w:val="00AC1AFD"/>
    <w:rsid w:val="00AC5E7B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3A1D"/>
    <w:rsid w:val="00AE4BE6"/>
    <w:rsid w:val="00AE53A6"/>
    <w:rsid w:val="00AE603D"/>
    <w:rsid w:val="00AE7465"/>
    <w:rsid w:val="00AF0476"/>
    <w:rsid w:val="00AF2D37"/>
    <w:rsid w:val="00AF2F74"/>
    <w:rsid w:val="00AF3EBC"/>
    <w:rsid w:val="00AF59AB"/>
    <w:rsid w:val="00AF625E"/>
    <w:rsid w:val="00AF65DC"/>
    <w:rsid w:val="00AF6903"/>
    <w:rsid w:val="00AF7F19"/>
    <w:rsid w:val="00AF7FC1"/>
    <w:rsid w:val="00B00C1D"/>
    <w:rsid w:val="00B01BBF"/>
    <w:rsid w:val="00B024E8"/>
    <w:rsid w:val="00B02CCB"/>
    <w:rsid w:val="00B0387D"/>
    <w:rsid w:val="00B0500D"/>
    <w:rsid w:val="00B061E3"/>
    <w:rsid w:val="00B06A91"/>
    <w:rsid w:val="00B071C0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68D4"/>
    <w:rsid w:val="00B17B86"/>
    <w:rsid w:val="00B23715"/>
    <w:rsid w:val="00B240AC"/>
    <w:rsid w:val="00B2542A"/>
    <w:rsid w:val="00B316EE"/>
    <w:rsid w:val="00B328BA"/>
    <w:rsid w:val="00B339D2"/>
    <w:rsid w:val="00B33C8F"/>
    <w:rsid w:val="00B3607C"/>
    <w:rsid w:val="00B4086A"/>
    <w:rsid w:val="00B40C0E"/>
    <w:rsid w:val="00B412C3"/>
    <w:rsid w:val="00B41ABC"/>
    <w:rsid w:val="00B41B40"/>
    <w:rsid w:val="00B42486"/>
    <w:rsid w:val="00B44305"/>
    <w:rsid w:val="00B459B5"/>
    <w:rsid w:val="00B520A8"/>
    <w:rsid w:val="00B52BAA"/>
    <w:rsid w:val="00B5377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29F"/>
    <w:rsid w:val="00B678B9"/>
    <w:rsid w:val="00B67BF4"/>
    <w:rsid w:val="00B77063"/>
    <w:rsid w:val="00B83EA0"/>
    <w:rsid w:val="00B8436F"/>
    <w:rsid w:val="00B85B94"/>
    <w:rsid w:val="00B872FE"/>
    <w:rsid w:val="00B87701"/>
    <w:rsid w:val="00B931E0"/>
    <w:rsid w:val="00B933A2"/>
    <w:rsid w:val="00B94134"/>
    <w:rsid w:val="00B96AC6"/>
    <w:rsid w:val="00B97285"/>
    <w:rsid w:val="00B97913"/>
    <w:rsid w:val="00B97F1A"/>
    <w:rsid w:val="00BA12F1"/>
    <w:rsid w:val="00BA1E56"/>
    <w:rsid w:val="00BA439F"/>
    <w:rsid w:val="00BA5C19"/>
    <w:rsid w:val="00BA6370"/>
    <w:rsid w:val="00BA6937"/>
    <w:rsid w:val="00BA753B"/>
    <w:rsid w:val="00BB0E55"/>
    <w:rsid w:val="00BB1354"/>
    <w:rsid w:val="00BB379C"/>
    <w:rsid w:val="00BB37E0"/>
    <w:rsid w:val="00BB38FD"/>
    <w:rsid w:val="00BB399F"/>
    <w:rsid w:val="00BB45E6"/>
    <w:rsid w:val="00BB534D"/>
    <w:rsid w:val="00BB561B"/>
    <w:rsid w:val="00BB58CC"/>
    <w:rsid w:val="00BB59DC"/>
    <w:rsid w:val="00BB60B2"/>
    <w:rsid w:val="00BB762D"/>
    <w:rsid w:val="00BB78EA"/>
    <w:rsid w:val="00BB7EF1"/>
    <w:rsid w:val="00BC1EE1"/>
    <w:rsid w:val="00BC33B4"/>
    <w:rsid w:val="00BC3C7E"/>
    <w:rsid w:val="00BC590A"/>
    <w:rsid w:val="00BC5F0D"/>
    <w:rsid w:val="00BC6096"/>
    <w:rsid w:val="00BC67DF"/>
    <w:rsid w:val="00BC7F95"/>
    <w:rsid w:val="00BD02DE"/>
    <w:rsid w:val="00BD03D7"/>
    <w:rsid w:val="00BD2676"/>
    <w:rsid w:val="00BD39E4"/>
    <w:rsid w:val="00BD3AAB"/>
    <w:rsid w:val="00BD4AC5"/>
    <w:rsid w:val="00BD5C96"/>
    <w:rsid w:val="00BE014F"/>
    <w:rsid w:val="00BE0293"/>
    <w:rsid w:val="00BE0857"/>
    <w:rsid w:val="00BE3C21"/>
    <w:rsid w:val="00BE3DDA"/>
    <w:rsid w:val="00BE5D74"/>
    <w:rsid w:val="00BF0BB4"/>
    <w:rsid w:val="00BF1C58"/>
    <w:rsid w:val="00BF23A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0EE"/>
    <w:rsid w:val="00C03CC9"/>
    <w:rsid w:val="00C0451E"/>
    <w:rsid w:val="00C04D96"/>
    <w:rsid w:val="00C063B9"/>
    <w:rsid w:val="00C10BFC"/>
    <w:rsid w:val="00C10F13"/>
    <w:rsid w:val="00C11177"/>
    <w:rsid w:val="00C126E7"/>
    <w:rsid w:val="00C15DD3"/>
    <w:rsid w:val="00C15DE5"/>
    <w:rsid w:val="00C21DE2"/>
    <w:rsid w:val="00C23231"/>
    <w:rsid w:val="00C23EDA"/>
    <w:rsid w:val="00C24C57"/>
    <w:rsid w:val="00C269D4"/>
    <w:rsid w:val="00C30266"/>
    <w:rsid w:val="00C31C52"/>
    <w:rsid w:val="00C320C3"/>
    <w:rsid w:val="00C34E62"/>
    <w:rsid w:val="00C36134"/>
    <w:rsid w:val="00C372DE"/>
    <w:rsid w:val="00C37ADB"/>
    <w:rsid w:val="00C37C08"/>
    <w:rsid w:val="00C40394"/>
    <w:rsid w:val="00C4105C"/>
    <w:rsid w:val="00C4160D"/>
    <w:rsid w:val="00C41BDB"/>
    <w:rsid w:val="00C43E01"/>
    <w:rsid w:val="00C459F8"/>
    <w:rsid w:val="00C464D3"/>
    <w:rsid w:val="00C47F92"/>
    <w:rsid w:val="00C51A2D"/>
    <w:rsid w:val="00C53005"/>
    <w:rsid w:val="00C54797"/>
    <w:rsid w:val="00C54C27"/>
    <w:rsid w:val="00C553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01B9"/>
    <w:rsid w:val="00C710E7"/>
    <w:rsid w:val="00C7237F"/>
    <w:rsid w:val="00C7611F"/>
    <w:rsid w:val="00C812B4"/>
    <w:rsid w:val="00C8174F"/>
    <w:rsid w:val="00C832A8"/>
    <w:rsid w:val="00C83DBA"/>
    <w:rsid w:val="00C8406E"/>
    <w:rsid w:val="00C85033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4089"/>
    <w:rsid w:val="00CA4B6C"/>
    <w:rsid w:val="00CA5FA6"/>
    <w:rsid w:val="00CA6677"/>
    <w:rsid w:val="00CA6960"/>
    <w:rsid w:val="00CA77A5"/>
    <w:rsid w:val="00CB2709"/>
    <w:rsid w:val="00CB2DBC"/>
    <w:rsid w:val="00CB48D2"/>
    <w:rsid w:val="00CB647A"/>
    <w:rsid w:val="00CB6F89"/>
    <w:rsid w:val="00CB74F9"/>
    <w:rsid w:val="00CC0A66"/>
    <w:rsid w:val="00CC0AE9"/>
    <w:rsid w:val="00CC0D70"/>
    <w:rsid w:val="00CC0DD4"/>
    <w:rsid w:val="00CC12C1"/>
    <w:rsid w:val="00CC526B"/>
    <w:rsid w:val="00CD27AF"/>
    <w:rsid w:val="00CD3E14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737"/>
    <w:rsid w:val="00CF6E51"/>
    <w:rsid w:val="00CF6EFD"/>
    <w:rsid w:val="00CF6FDF"/>
    <w:rsid w:val="00CF7E2C"/>
    <w:rsid w:val="00D036B1"/>
    <w:rsid w:val="00D03CF7"/>
    <w:rsid w:val="00D05D7C"/>
    <w:rsid w:val="00D068A6"/>
    <w:rsid w:val="00D07B80"/>
    <w:rsid w:val="00D10A36"/>
    <w:rsid w:val="00D13E2E"/>
    <w:rsid w:val="00D140CB"/>
    <w:rsid w:val="00D16D0E"/>
    <w:rsid w:val="00D202DF"/>
    <w:rsid w:val="00D209A7"/>
    <w:rsid w:val="00D20AB0"/>
    <w:rsid w:val="00D20F78"/>
    <w:rsid w:val="00D21FF4"/>
    <w:rsid w:val="00D248F0"/>
    <w:rsid w:val="00D26010"/>
    <w:rsid w:val="00D268B6"/>
    <w:rsid w:val="00D26E75"/>
    <w:rsid w:val="00D27D69"/>
    <w:rsid w:val="00D30D77"/>
    <w:rsid w:val="00D33517"/>
    <w:rsid w:val="00D33658"/>
    <w:rsid w:val="00D3368E"/>
    <w:rsid w:val="00D336AC"/>
    <w:rsid w:val="00D34092"/>
    <w:rsid w:val="00D365E5"/>
    <w:rsid w:val="00D3691C"/>
    <w:rsid w:val="00D37459"/>
    <w:rsid w:val="00D37995"/>
    <w:rsid w:val="00D4187E"/>
    <w:rsid w:val="00D41AA4"/>
    <w:rsid w:val="00D421A1"/>
    <w:rsid w:val="00D421A4"/>
    <w:rsid w:val="00D439C1"/>
    <w:rsid w:val="00D448C2"/>
    <w:rsid w:val="00D44E7E"/>
    <w:rsid w:val="00D44EE2"/>
    <w:rsid w:val="00D45419"/>
    <w:rsid w:val="00D45A6D"/>
    <w:rsid w:val="00D45DAE"/>
    <w:rsid w:val="00D470C3"/>
    <w:rsid w:val="00D47655"/>
    <w:rsid w:val="00D5262A"/>
    <w:rsid w:val="00D529FA"/>
    <w:rsid w:val="00D52B0F"/>
    <w:rsid w:val="00D52D80"/>
    <w:rsid w:val="00D5354A"/>
    <w:rsid w:val="00D537C2"/>
    <w:rsid w:val="00D55A16"/>
    <w:rsid w:val="00D56088"/>
    <w:rsid w:val="00D60FA5"/>
    <w:rsid w:val="00D6160E"/>
    <w:rsid w:val="00D62ECB"/>
    <w:rsid w:val="00D62F48"/>
    <w:rsid w:val="00D66492"/>
    <w:rsid w:val="00D666C3"/>
    <w:rsid w:val="00D66C38"/>
    <w:rsid w:val="00D67016"/>
    <w:rsid w:val="00D670C4"/>
    <w:rsid w:val="00D70796"/>
    <w:rsid w:val="00D707F1"/>
    <w:rsid w:val="00D72912"/>
    <w:rsid w:val="00D72D98"/>
    <w:rsid w:val="00D74786"/>
    <w:rsid w:val="00D74DB9"/>
    <w:rsid w:val="00D756AB"/>
    <w:rsid w:val="00D76300"/>
    <w:rsid w:val="00D7730E"/>
    <w:rsid w:val="00D77934"/>
    <w:rsid w:val="00D805E7"/>
    <w:rsid w:val="00D81646"/>
    <w:rsid w:val="00D81C5B"/>
    <w:rsid w:val="00D8377A"/>
    <w:rsid w:val="00D84155"/>
    <w:rsid w:val="00D9189F"/>
    <w:rsid w:val="00D925B7"/>
    <w:rsid w:val="00D93460"/>
    <w:rsid w:val="00D9600F"/>
    <w:rsid w:val="00D961EF"/>
    <w:rsid w:val="00D96B9A"/>
    <w:rsid w:val="00DA1A49"/>
    <w:rsid w:val="00DA25C1"/>
    <w:rsid w:val="00DA2784"/>
    <w:rsid w:val="00DA28B9"/>
    <w:rsid w:val="00DA3131"/>
    <w:rsid w:val="00DA44C8"/>
    <w:rsid w:val="00DA4F73"/>
    <w:rsid w:val="00DA5ABC"/>
    <w:rsid w:val="00DA6B3C"/>
    <w:rsid w:val="00DA72B2"/>
    <w:rsid w:val="00DB0110"/>
    <w:rsid w:val="00DB0F75"/>
    <w:rsid w:val="00DB13A4"/>
    <w:rsid w:val="00DB1C81"/>
    <w:rsid w:val="00DB1E8C"/>
    <w:rsid w:val="00DB2E3B"/>
    <w:rsid w:val="00DB302F"/>
    <w:rsid w:val="00DB3ACE"/>
    <w:rsid w:val="00DB4768"/>
    <w:rsid w:val="00DB53B0"/>
    <w:rsid w:val="00DB71D4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2949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76E"/>
    <w:rsid w:val="00E26AB1"/>
    <w:rsid w:val="00E30E0B"/>
    <w:rsid w:val="00E31980"/>
    <w:rsid w:val="00E31DB5"/>
    <w:rsid w:val="00E34133"/>
    <w:rsid w:val="00E34146"/>
    <w:rsid w:val="00E34726"/>
    <w:rsid w:val="00E40B89"/>
    <w:rsid w:val="00E41467"/>
    <w:rsid w:val="00E41D3D"/>
    <w:rsid w:val="00E42FE4"/>
    <w:rsid w:val="00E448F4"/>
    <w:rsid w:val="00E44E37"/>
    <w:rsid w:val="00E4538F"/>
    <w:rsid w:val="00E45E6A"/>
    <w:rsid w:val="00E45F7B"/>
    <w:rsid w:val="00E476D2"/>
    <w:rsid w:val="00E4789E"/>
    <w:rsid w:val="00E47E53"/>
    <w:rsid w:val="00E51283"/>
    <w:rsid w:val="00E5284A"/>
    <w:rsid w:val="00E52FB6"/>
    <w:rsid w:val="00E539F9"/>
    <w:rsid w:val="00E53B98"/>
    <w:rsid w:val="00E54979"/>
    <w:rsid w:val="00E562A0"/>
    <w:rsid w:val="00E56E8A"/>
    <w:rsid w:val="00E57448"/>
    <w:rsid w:val="00E60572"/>
    <w:rsid w:val="00E60CA8"/>
    <w:rsid w:val="00E61623"/>
    <w:rsid w:val="00E61791"/>
    <w:rsid w:val="00E6423C"/>
    <w:rsid w:val="00E64BB0"/>
    <w:rsid w:val="00E67E19"/>
    <w:rsid w:val="00E67EA1"/>
    <w:rsid w:val="00E71040"/>
    <w:rsid w:val="00E71356"/>
    <w:rsid w:val="00E728F5"/>
    <w:rsid w:val="00E72932"/>
    <w:rsid w:val="00E7665E"/>
    <w:rsid w:val="00E80E67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475C"/>
    <w:rsid w:val="00E9544C"/>
    <w:rsid w:val="00E955F4"/>
    <w:rsid w:val="00E967A4"/>
    <w:rsid w:val="00EA5A32"/>
    <w:rsid w:val="00EA6160"/>
    <w:rsid w:val="00EA7750"/>
    <w:rsid w:val="00EA7D1C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C7E48"/>
    <w:rsid w:val="00ED1113"/>
    <w:rsid w:val="00ED14A6"/>
    <w:rsid w:val="00ED263D"/>
    <w:rsid w:val="00ED5B07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34C"/>
    <w:rsid w:val="00EF1C07"/>
    <w:rsid w:val="00EF3CC4"/>
    <w:rsid w:val="00EF3E76"/>
    <w:rsid w:val="00EF7AED"/>
    <w:rsid w:val="00EF7B6C"/>
    <w:rsid w:val="00F0241E"/>
    <w:rsid w:val="00F024E4"/>
    <w:rsid w:val="00F02D69"/>
    <w:rsid w:val="00F03D05"/>
    <w:rsid w:val="00F112F3"/>
    <w:rsid w:val="00F1492B"/>
    <w:rsid w:val="00F20653"/>
    <w:rsid w:val="00F2080B"/>
    <w:rsid w:val="00F21E7B"/>
    <w:rsid w:val="00F2318D"/>
    <w:rsid w:val="00F2440E"/>
    <w:rsid w:val="00F263C6"/>
    <w:rsid w:val="00F266E8"/>
    <w:rsid w:val="00F27024"/>
    <w:rsid w:val="00F30812"/>
    <w:rsid w:val="00F31D42"/>
    <w:rsid w:val="00F31E8B"/>
    <w:rsid w:val="00F31FAD"/>
    <w:rsid w:val="00F33032"/>
    <w:rsid w:val="00F33BCC"/>
    <w:rsid w:val="00F3627F"/>
    <w:rsid w:val="00F40504"/>
    <w:rsid w:val="00F42CB6"/>
    <w:rsid w:val="00F43871"/>
    <w:rsid w:val="00F4389C"/>
    <w:rsid w:val="00F4466D"/>
    <w:rsid w:val="00F501EF"/>
    <w:rsid w:val="00F5077A"/>
    <w:rsid w:val="00F52332"/>
    <w:rsid w:val="00F5287A"/>
    <w:rsid w:val="00F54B42"/>
    <w:rsid w:val="00F5724A"/>
    <w:rsid w:val="00F57A80"/>
    <w:rsid w:val="00F60F38"/>
    <w:rsid w:val="00F61BC8"/>
    <w:rsid w:val="00F626FD"/>
    <w:rsid w:val="00F636BF"/>
    <w:rsid w:val="00F63C49"/>
    <w:rsid w:val="00F63F47"/>
    <w:rsid w:val="00F64444"/>
    <w:rsid w:val="00F64551"/>
    <w:rsid w:val="00F659C4"/>
    <w:rsid w:val="00F67650"/>
    <w:rsid w:val="00F67B1F"/>
    <w:rsid w:val="00F67FC1"/>
    <w:rsid w:val="00F72263"/>
    <w:rsid w:val="00F73391"/>
    <w:rsid w:val="00F75F2A"/>
    <w:rsid w:val="00F802BD"/>
    <w:rsid w:val="00F80FFC"/>
    <w:rsid w:val="00F81F9B"/>
    <w:rsid w:val="00F84E66"/>
    <w:rsid w:val="00F856E3"/>
    <w:rsid w:val="00F91C19"/>
    <w:rsid w:val="00F92B04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A09EA"/>
    <w:rsid w:val="00FB009D"/>
    <w:rsid w:val="00FB069C"/>
    <w:rsid w:val="00FB0F0A"/>
    <w:rsid w:val="00FB37CB"/>
    <w:rsid w:val="00FB4175"/>
    <w:rsid w:val="00FB49BF"/>
    <w:rsid w:val="00FB5BAE"/>
    <w:rsid w:val="00FB687C"/>
    <w:rsid w:val="00FB7140"/>
    <w:rsid w:val="00FC4D0D"/>
    <w:rsid w:val="00FC61DF"/>
    <w:rsid w:val="00FC63B8"/>
    <w:rsid w:val="00FC7A65"/>
    <w:rsid w:val="00FD014A"/>
    <w:rsid w:val="00FD0901"/>
    <w:rsid w:val="00FD2C6F"/>
    <w:rsid w:val="00FD6B03"/>
    <w:rsid w:val="00FE22CB"/>
    <w:rsid w:val="00FE4198"/>
    <w:rsid w:val="00FE4AB0"/>
    <w:rsid w:val="00FE7076"/>
    <w:rsid w:val="00FE7D0E"/>
    <w:rsid w:val="00FF0999"/>
    <w:rsid w:val="00FF0F37"/>
    <w:rsid w:val="00FF1701"/>
    <w:rsid w:val="00FF2189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i.obst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documents/11350/189697699/ckpr102423_komenta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euro-indicators/databa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business-economy-euro/indicators-statistics/economic-databases/business-and-consumer-surveys_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kpr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A597-1AE9-4B6A-834D-4044A3E77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2B307A-C7CE-4F45-995F-F2B202A72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9A590-839C-4014-9A05-4ED10DADF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C61601-E89D-47E3-8BA7-D5EF2376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Tuček Petr</cp:lastModifiedBy>
  <cp:revision>6</cp:revision>
  <cp:lastPrinted>2021-10-21T08:47:00Z</cp:lastPrinted>
  <dcterms:created xsi:type="dcterms:W3CDTF">2023-10-20T07:12:00Z</dcterms:created>
  <dcterms:modified xsi:type="dcterms:W3CDTF">2023-10-23T11:55:00Z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