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Pr="00CD618A" w:rsidR="00867569" w:rsidP="00867569" w:rsidRDefault="00A76466" w14:paraId="013C9EF0" wp14:textId="77777777">
      <w:pPr>
        <w:pStyle w:val="Datum"/>
      </w:pPr>
      <w:r>
        <w:t>6. 11.</w:t>
      </w:r>
      <w:r w:rsidRPr="006333BC" w:rsidR="00612092">
        <w:t xml:space="preserve"> 202</w:t>
      </w:r>
      <w:r w:rsidR="00916CB9">
        <w:t>3</w:t>
      </w:r>
    </w:p>
    <w:p xmlns:wp14="http://schemas.microsoft.com/office/word/2010/wordml" w:rsidRPr="00343375" w:rsidR="00B42084" w:rsidP="00B42084" w:rsidRDefault="00B42084" w14:paraId="40BAD93B" wp14:textId="77777777">
      <w:pPr>
        <w:pStyle w:val="Nzev"/>
      </w:pPr>
      <w:r w:rsidRPr="003B42F2">
        <w:t>Průmyslová produkce v</w:t>
      </w:r>
      <w:r w:rsidR="005C34FC">
        <w:t> </w:t>
      </w:r>
      <w:r w:rsidRPr="003B42F2" w:rsidR="005A05C5">
        <w:t>1</w:t>
      </w:r>
      <w:r w:rsidR="005C34FC">
        <w:t xml:space="preserve">. až 3. čtvrtletí klesla </w:t>
      </w:r>
      <w:r w:rsidRPr="003B42F2" w:rsidR="005A05C5">
        <w:t>o </w:t>
      </w:r>
      <w:r w:rsidR="005C34FC">
        <w:t>0,3</w:t>
      </w:r>
      <w:r w:rsidRPr="003B42F2" w:rsidR="005A05C5">
        <w:t xml:space="preserve"> %</w:t>
      </w:r>
    </w:p>
    <w:p xmlns:wp14="http://schemas.microsoft.com/office/word/2010/wordml" w:rsidRPr="00C6404B" w:rsidR="008B3970" w:rsidP="008B3970" w:rsidRDefault="00F5401C" w14:paraId="39760348" wp14:textId="77777777">
      <w:pPr>
        <w:pStyle w:val="Podtitulek"/>
      </w:pPr>
      <w:r>
        <w:t xml:space="preserve">Doplňující informace k RI </w:t>
      </w:r>
      <w:r w:rsidRPr="00C6404B" w:rsidR="008B3970">
        <w:t>P</w:t>
      </w:r>
      <w:r w:rsidRPr="00C6404B" w:rsidR="00612092">
        <w:t xml:space="preserve">růmysl – </w:t>
      </w:r>
      <w:r w:rsidR="005C34FC">
        <w:t>září</w:t>
      </w:r>
      <w:r w:rsidRPr="00C6404B" w:rsidR="00612092">
        <w:t xml:space="preserve"> </w:t>
      </w:r>
      <w:r w:rsidRPr="00C6404B" w:rsidR="00317D98">
        <w:t>20</w:t>
      </w:r>
      <w:r w:rsidRPr="00C6404B" w:rsidR="00612092">
        <w:t>2</w:t>
      </w:r>
      <w:r w:rsidR="00916CB9">
        <w:t>3</w:t>
      </w:r>
    </w:p>
    <w:p xmlns:wp14="http://schemas.microsoft.com/office/word/2010/wordml" w:rsidR="00151AB4" w:rsidP="00996A80" w:rsidRDefault="002C4F9D" w14:paraId="32A235A2" wp14:textId="77777777">
      <w:pPr>
        <w:pStyle w:val="Perex"/>
        <w:rPr>
          <w:lang w:eastAsia="cs-CZ"/>
        </w:rPr>
      </w:pPr>
      <w:r>
        <w:rPr>
          <w:lang w:eastAsia="cs-CZ"/>
        </w:rPr>
        <w:t xml:space="preserve">Průmysl </w:t>
      </w:r>
      <w:r w:rsidRPr="00C6404B" w:rsidR="00B21A63">
        <w:rPr>
          <w:lang w:eastAsia="cs-CZ"/>
        </w:rPr>
        <w:t>v</w:t>
      </w:r>
      <w:r w:rsidR="005C34FC">
        <w:rPr>
          <w:lang w:eastAsia="cs-CZ"/>
        </w:rPr>
        <w:t xml:space="preserve"> 1. až 3. čtvrtletí </w:t>
      </w:r>
    </w:p>
    <w:p xmlns:wp14="http://schemas.microsoft.com/office/word/2010/wordml" w:rsidRPr="00FF6D78" w:rsidR="009424D4" w:rsidP="008F3C2C" w:rsidRDefault="00A604DB" w14:paraId="60B6F7EB" wp14:textId="77777777">
      <w:r w:rsidRPr="00151CF9">
        <w:rPr>
          <w:b/>
        </w:rPr>
        <w:t xml:space="preserve">Průmyslová produkce </w:t>
      </w:r>
      <w:r w:rsidRPr="00151CF9">
        <w:t xml:space="preserve">byla </w:t>
      </w:r>
      <w:r w:rsidRPr="00C6404B" w:rsidR="005C34FC">
        <w:rPr>
          <w:lang w:eastAsia="cs-CZ"/>
        </w:rPr>
        <w:t>v</w:t>
      </w:r>
      <w:r w:rsidR="005C34FC">
        <w:rPr>
          <w:lang w:eastAsia="cs-CZ"/>
        </w:rPr>
        <w:t xml:space="preserve"> 1. až 3. čtvrtletí </w:t>
      </w:r>
      <w:r w:rsidRPr="00151CF9">
        <w:t>202</w:t>
      </w:r>
      <w:r>
        <w:t>3</w:t>
      </w:r>
      <w:r w:rsidRPr="00151CF9">
        <w:t xml:space="preserve"> </w:t>
      </w:r>
      <w:r w:rsidR="005C34FC">
        <w:t xml:space="preserve">meziročně </w:t>
      </w:r>
      <w:r w:rsidRPr="00FF6D78" w:rsidR="005C34FC">
        <w:t xml:space="preserve">nižší </w:t>
      </w:r>
      <w:r w:rsidRPr="00FF6D78">
        <w:t>o </w:t>
      </w:r>
      <w:r w:rsidRPr="00FF6D78" w:rsidR="00BA0F24">
        <w:t>0,</w:t>
      </w:r>
      <w:r w:rsidRPr="00FF6D78" w:rsidR="005C34FC">
        <w:t>3</w:t>
      </w:r>
      <w:r w:rsidRPr="00FF6D78" w:rsidR="00BA0F24">
        <w:t> </w:t>
      </w:r>
      <w:r w:rsidRPr="0058758E" w:rsidR="00BA0F24">
        <w:t>%</w:t>
      </w:r>
      <w:r w:rsidR="005C34FC">
        <w:t xml:space="preserve">. </w:t>
      </w:r>
      <w:r w:rsidRPr="00FF6D78">
        <w:t xml:space="preserve">1. </w:t>
      </w:r>
      <w:r w:rsidRPr="00FF6D78" w:rsidR="005C34FC">
        <w:t>až 3. čtvrtletí</w:t>
      </w:r>
      <w:r w:rsidRPr="00FF6D78">
        <w:t xml:space="preserve"> roku 2023 mělo o </w:t>
      </w:r>
      <w:r w:rsidR="00360A95">
        <w:t>dva</w:t>
      </w:r>
      <w:r w:rsidRPr="00FF6D78">
        <w:t xml:space="preserve"> pracovní d</w:t>
      </w:r>
      <w:r w:rsidR="00360A95">
        <w:t>ny</w:t>
      </w:r>
      <w:r w:rsidRPr="00FF6D78">
        <w:t xml:space="preserve"> </w:t>
      </w:r>
      <w:r w:rsidRPr="00FF6D78" w:rsidR="00BA0F24">
        <w:t>méně</w:t>
      </w:r>
      <w:r w:rsidRPr="00FF6D78">
        <w:t xml:space="preserve"> než </w:t>
      </w:r>
      <w:r w:rsidRPr="00FF6D78" w:rsidR="00412ACB">
        <w:t>stejné období roku</w:t>
      </w:r>
      <w:r w:rsidRPr="00FF6D78" w:rsidR="005C34FC">
        <w:t xml:space="preserve"> 2022</w:t>
      </w:r>
      <w:r w:rsidRPr="00FF6D78" w:rsidR="005A328C">
        <w:t>.</w:t>
      </w:r>
    </w:p>
    <w:p xmlns:wp14="http://schemas.microsoft.com/office/word/2010/wordml" w:rsidRPr="00FF6D78" w:rsidR="00386601" w:rsidP="008F3C2C" w:rsidRDefault="00386601" w14:paraId="550B0EFB" wp14:textId="77777777">
      <w:r w:rsidRPr="00FF6D78">
        <w:t>Nejvyšší záporné příspěvky zaznamenaly výroba a r</w:t>
      </w:r>
      <w:r w:rsidR="007877E7">
        <w:t>ozvod elektřiny, plynu, tepla a </w:t>
      </w:r>
      <w:r w:rsidRPr="00FF6D78">
        <w:t>klimatizovaného vzduchu (</w:t>
      </w:r>
      <w:r w:rsidRPr="00FF6D78" w:rsidR="00357EAF">
        <w:t xml:space="preserve">příspěvek </w:t>
      </w:r>
      <w:r w:rsidRPr="00FF6D78">
        <w:t>-1,</w:t>
      </w:r>
      <w:r w:rsidRPr="00FF6D78" w:rsidR="00E1764E">
        <w:t>2</w:t>
      </w:r>
      <w:r w:rsidRPr="00FF6D78">
        <w:t xml:space="preserve"> </w:t>
      </w:r>
      <w:proofErr w:type="spellStart"/>
      <w:proofErr w:type="gramStart"/>
      <w:r w:rsidRPr="00FF6D78">
        <w:t>p.b</w:t>
      </w:r>
      <w:proofErr w:type="spellEnd"/>
      <w:r w:rsidRPr="00FF6D78">
        <w:t>., pokles</w:t>
      </w:r>
      <w:proofErr w:type="gramEnd"/>
      <w:r w:rsidRPr="00FF6D78">
        <w:t xml:space="preserve"> o </w:t>
      </w:r>
      <w:r w:rsidRPr="00FF6D78" w:rsidR="00E1764E">
        <w:t>12,3</w:t>
      </w:r>
      <w:r w:rsidRPr="00FF6D78">
        <w:t xml:space="preserve"> %), výroba ostatních nekovových minerálních výrobků (</w:t>
      </w:r>
      <w:r w:rsidRPr="00FF6D78" w:rsidR="0079550E">
        <w:t xml:space="preserve">příspěvek </w:t>
      </w:r>
      <w:r w:rsidRPr="00FF6D78">
        <w:t>-</w:t>
      </w:r>
      <w:r w:rsidRPr="00FF6D78" w:rsidR="00357EAF">
        <w:t xml:space="preserve">0,8 </w:t>
      </w:r>
      <w:proofErr w:type="spellStart"/>
      <w:r w:rsidRPr="00FF6D78" w:rsidR="00357EAF">
        <w:t>p.b</w:t>
      </w:r>
      <w:proofErr w:type="spellEnd"/>
      <w:r w:rsidRPr="00FF6D78" w:rsidR="00357EAF">
        <w:t>., pokles o 17,</w:t>
      </w:r>
      <w:r w:rsidRPr="00FF6D78" w:rsidR="00FF6D78">
        <w:t>8</w:t>
      </w:r>
      <w:r w:rsidRPr="00FF6D78" w:rsidR="00357EAF">
        <w:t> </w:t>
      </w:r>
      <w:r w:rsidRPr="00FF6D78">
        <w:t xml:space="preserve">%) a výroba </w:t>
      </w:r>
      <w:r w:rsidRPr="00FF6D78" w:rsidR="00E1764E">
        <w:t xml:space="preserve">základních kovů, hutnictví a slévárenství </w:t>
      </w:r>
      <w:r w:rsidRPr="00FF6D78">
        <w:t>(</w:t>
      </w:r>
      <w:r w:rsidRPr="00FF6D78" w:rsidR="00357EAF">
        <w:t xml:space="preserve">příspěvek </w:t>
      </w:r>
      <w:r w:rsidRPr="00FF6D78">
        <w:t>-0,</w:t>
      </w:r>
      <w:r w:rsidRPr="00FF6D78" w:rsidR="00E1764E">
        <w:t>4</w:t>
      </w:r>
      <w:r w:rsidRPr="00FF6D78">
        <w:t xml:space="preserve"> </w:t>
      </w:r>
      <w:proofErr w:type="spellStart"/>
      <w:r w:rsidRPr="00FF6D78">
        <w:t>p.b</w:t>
      </w:r>
      <w:proofErr w:type="spellEnd"/>
      <w:r w:rsidRPr="00FF6D78">
        <w:t xml:space="preserve">., pokles o </w:t>
      </w:r>
      <w:r w:rsidRPr="00FF6D78" w:rsidR="00E1764E">
        <w:t>16,</w:t>
      </w:r>
      <w:r w:rsidRPr="00FF6D78" w:rsidR="00FF6D78">
        <w:t>2</w:t>
      </w:r>
      <w:r w:rsidRPr="00FF6D78">
        <w:t xml:space="preserve"> %).</w:t>
      </w:r>
    </w:p>
    <w:p xmlns:wp14="http://schemas.microsoft.com/office/word/2010/wordml" w:rsidRPr="00E1764E" w:rsidR="00E1764E" w:rsidP="00E1764E" w:rsidRDefault="0027737C" w14:paraId="12EE7EB5" wp14:textId="07584BC2">
      <w:r w:rsidR="0027737C">
        <w:rPr/>
        <w:t>Růst zaznamenala však jen menšina odvětví. Nejvyšší kladný příspěvek měla odvětví v</w:t>
      </w:r>
      <w:r w:rsidR="00E1764E">
        <w:rPr/>
        <w:t xml:space="preserve">ýroba motorových vozidel (příspěvek +3,4 </w:t>
      </w:r>
      <w:r w:rsidR="00E1764E">
        <w:rPr/>
        <w:t>p.b</w:t>
      </w:r>
      <w:r w:rsidR="00E1764E">
        <w:rPr/>
        <w:t>., růst</w:t>
      </w:r>
      <w:r w:rsidR="00E1764E">
        <w:rPr/>
        <w:t xml:space="preserve"> o 18,0 %), výroba </w:t>
      </w:r>
      <w:r w:rsidR="3831E2DD">
        <w:rPr/>
        <w:t xml:space="preserve">ostatních </w:t>
      </w:r>
      <w:r w:rsidR="00E1764E">
        <w:rPr/>
        <w:t>dopravních prostředků</w:t>
      </w:r>
      <w:r w:rsidRPr="6C809A26" w:rsidR="00E1764E">
        <w:rPr>
          <w:color w:val="0000FF"/>
        </w:rPr>
        <w:t xml:space="preserve"> </w:t>
      </w:r>
      <w:r w:rsidR="00E1764E">
        <w:rPr/>
        <w:t>a zařízení (příspěvek +0,</w:t>
      </w:r>
      <w:r w:rsidR="00381003">
        <w:rPr/>
        <w:t>3</w:t>
      </w:r>
      <w:r w:rsidR="00E1764E">
        <w:rPr/>
        <w:t xml:space="preserve"> </w:t>
      </w:r>
      <w:r w:rsidR="00E1764E">
        <w:rPr/>
        <w:t>p.b</w:t>
      </w:r>
      <w:r w:rsidR="00E1764E">
        <w:rPr/>
        <w:t>, růst o 16,</w:t>
      </w:r>
      <w:r w:rsidR="00FF6D78">
        <w:rPr/>
        <w:t>1</w:t>
      </w:r>
      <w:r w:rsidR="00E1764E">
        <w:rPr/>
        <w:t xml:space="preserve"> %), a to díky dokončení významných dlouhodobých zakázek v závěru pololetí. Třetí nejvyšší kladný příspěvek zaznamenala výroba elektrických zařízení (příspěvek +0</w:t>
      </w:r>
      <w:r w:rsidR="000069E4">
        <w:rPr/>
        <w:t>,</w:t>
      </w:r>
      <w:r w:rsidR="00381003">
        <w:rPr/>
        <w:t>3</w:t>
      </w:r>
      <w:r w:rsidR="00E1764E">
        <w:rPr/>
        <w:t> </w:t>
      </w:r>
      <w:r w:rsidR="00E1764E">
        <w:rPr/>
        <w:t>p.b</w:t>
      </w:r>
      <w:r w:rsidR="00E1764E">
        <w:rPr/>
        <w:t>., růst</w:t>
      </w:r>
      <w:r w:rsidR="00E1764E">
        <w:rPr/>
        <w:t xml:space="preserve"> o </w:t>
      </w:r>
      <w:r w:rsidR="00381003">
        <w:rPr/>
        <w:t>3,7</w:t>
      </w:r>
      <w:r w:rsidR="00E1764E">
        <w:rPr/>
        <w:t xml:space="preserve"> %). Úspěšn</w:t>
      </w:r>
      <w:r w:rsidR="0027737C">
        <w:rPr/>
        <w:t>ý</w:t>
      </w:r>
      <w:r w:rsidR="00E1764E">
        <w:rPr/>
        <w:t xml:space="preserve"> </w:t>
      </w:r>
      <w:r w:rsidR="0027737C">
        <w:rPr/>
        <w:t>je rok</w:t>
      </w:r>
      <w:r w:rsidR="00E1764E">
        <w:rPr/>
        <w:t xml:space="preserve"> 2023 pro farmaceutický průmysl, produkce v něm vzrostla o 1</w:t>
      </w:r>
      <w:r w:rsidR="00381003">
        <w:rPr/>
        <w:t>1</w:t>
      </w:r>
      <w:r w:rsidR="00E1764E">
        <w:rPr/>
        <w:t>,</w:t>
      </w:r>
      <w:r w:rsidR="00381003">
        <w:rPr/>
        <w:t>7</w:t>
      </w:r>
      <w:r w:rsidR="00E1764E">
        <w:rPr/>
        <w:t xml:space="preserve"> %.</w:t>
      </w:r>
    </w:p>
    <w:p xmlns:wp14="http://schemas.microsoft.com/office/word/2010/wordml" w:rsidR="0079550E" w:rsidP="008F3C2C" w:rsidRDefault="0079550E" w14:paraId="672A6659" wp14:textId="77777777"/>
    <w:p xmlns:wp14="http://schemas.microsoft.com/office/word/2010/wordml" w:rsidR="00996A80" w:rsidP="008F3C2C" w:rsidRDefault="0027737C" w14:paraId="522BB45E" wp14:textId="77777777">
      <w:r w:rsidRPr="004F27C8">
        <w:t>Zatímco v</w:t>
      </w:r>
      <w:r w:rsidRPr="004F27C8" w:rsidR="00386601">
        <w:t xml:space="preserve">ýsledky </w:t>
      </w:r>
      <w:r w:rsidRPr="004F27C8">
        <w:t>prvních dvou</w:t>
      </w:r>
      <w:r w:rsidRPr="004F27C8" w:rsidR="00386601">
        <w:t xml:space="preserve"> čtvrtletí byly vyrovnané</w:t>
      </w:r>
      <w:r w:rsidRPr="004F27C8">
        <w:t xml:space="preserve"> a průmysl skončil v mírném růstu, ve třetím čtvrtletí výkon průmyslu začal zpomalovat</w:t>
      </w:r>
      <w:r w:rsidRPr="004F27C8" w:rsidR="00386601">
        <w:t xml:space="preserve">. </w:t>
      </w:r>
      <w:r w:rsidRPr="004F27C8" w:rsidR="005A23AD">
        <w:t xml:space="preserve">V prvním čtvrtletí </w:t>
      </w:r>
      <w:r w:rsidRPr="004F27C8" w:rsidR="00D94D50">
        <w:t>produkce průmyslu vzro</w:t>
      </w:r>
      <w:r w:rsidRPr="004F27C8" w:rsidR="00357EAF">
        <w:t>stla o </w:t>
      </w:r>
      <w:r w:rsidRPr="004F27C8" w:rsidR="00D94D50">
        <w:t>1,2</w:t>
      </w:r>
      <w:r w:rsidRPr="004F27C8" w:rsidR="00357EAF">
        <w:t> </w:t>
      </w:r>
      <w:r w:rsidRPr="004F27C8">
        <w:t>%, v</w:t>
      </w:r>
      <w:r w:rsidRPr="004F27C8" w:rsidR="00357EAF">
        <w:t>e </w:t>
      </w:r>
      <w:r w:rsidRPr="004F27C8" w:rsidR="00D94D50">
        <w:t>2</w:t>
      </w:r>
      <w:r w:rsidRPr="004F27C8" w:rsidR="00357EAF">
        <w:t>. </w:t>
      </w:r>
      <w:r w:rsidRPr="004F27C8" w:rsidR="00D94D50">
        <w:t xml:space="preserve">čtvrtletí o 1,1 %. </w:t>
      </w:r>
      <w:r w:rsidRPr="004F27C8" w:rsidR="00485450">
        <w:t>V</w:t>
      </w:r>
      <w:r w:rsidRPr="004F27C8" w:rsidR="00357EAF">
        <w:t>e </w:t>
      </w:r>
      <w:r w:rsidRPr="004F27C8">
        <w:t>3</w:t>
      </w:r>
      <w:r w:rsidRPr="004F27C8" w:rsidR="00485450">
        <w:t xml:space="preserve">. čtvrtletí </w:t>
      </w:r>
      <w:r w:rsidRPr="004F27C8">
        <w:t xml:space="preserve">se produkce meziročně snížila o 3,3 %, </w:t>
      </w:r>
      <w:r w:rsidR="004F27C8">
        <w:t>v porovnání s předchozím čtvrtletím</w:t>
      </w:r>
      <w:r w:rsidRPr="004F27C8">
        <w:t xml:space="preserve"> klesla o 2,1 %. </w:t>
      </w:r>
      <w:r w:rsidRPr="004F27C8" w:rsidR="004F27C8">
        <w:t xml:space="preserve">Naprostá </w:t>
      </w:r>
      <w:r w:rsidR="004F27C8">
        <w:t xml:space="preserve">většina průmyslových odvětví </w:t>
      </w:r>
      <w:r w:rsidRPr="004F27C8" w:rsidR="004F27C8">
        <w:t>zaznamenala pokles produkce, v řadě odvětví sílil nedostatek poptávky. Ani tradiční tahoun českého průmyslu, výroba motorových vozidel, ani výroba ostatních dopravních prostředků a zařízení, kde se dokončovaly významné dlouhodobé zakázky z minulých období a zároveň uzavíraly nové, nedokázaly produkci průmyslu jako celku udržet v růstu.</w:t>
      </w:r>
    </w:p>
    <w:p xmlns:wp14="http://schemas.microsoft.com/office/word/2010/wordml" w:rsidR="00E548B4" w:rsidP="008F3C2C" w:rsidRDefault="00E548B4" w14:paraId="0A37501D" wp14:textId="77777777"/>
    <w:p xmlns:wp14="http://schemas.microsoft.com/office/word/2010/wordml" w:rsidRPr="00480AAA" w:rsidR="009C02F6" w:rsidP="009C02F6" w:rsidRDefault="009C02F6" w14:paraId="4C2F2E62" wp14:textId="77777777">
      <w:pPr>
        <w:rPr>
          <w:rFonts w:cs="Arial"/>
        </w:rPr>
      </w:pPr>
      <w:r w:rsidRPr="00535DD6">
        <w:rPr>
          <w:rFonts w:cs="Arial"/>
          <w:b/>
        </w:rPr>
        <w:t>Tržby z průmyslové činnosti</w:t>
      </w:r>
      <w:r w:rsidRPr="00535DD6">
        <w:rPr>
          <w:rFonts w:cs="Arial"/>
        </w:rPr>
        <w:t xml:space="preserve"> v běžných cenách </w:t>
      </w:r>
      <w:r w:rsidR="00DA3F8D">
        <w:rPr>
          <w:rFonts w:cs="Arial"/>
        </w:rPr>
        <w:t xml:space="preserve">v </w:t>
      </w:r>
      <w:r w:rsidR="005C34FC">
        <w:rPr>
          <w:lang w:eastAsia="cs-CZ"/>
        </w:rPr>
        <w:t xml:space="preserve">1. až 3. čtvrtletí </w:t>
      </w:r>
      <w:r w:rsidRPr="00151CF9" w:rsidR="005C34FC">
        <w:t>202</w:t>
      </w:r>
      <w:r w:rsidR="005C34FC">
        <w:t>3</w:t>
      </w:r>
      <w:r w:rsidRPr="00151CF9" w:rsidR="005C34FC">
        <w:t xml:space="preserve"> </w:t>
      </w:r>
      <w:r w:rsidRPr="00535DD6">
        <w:rPr>
          <w:rFonts w:cs="Arial"/>
        </w:rPr>
        <w:t xml:space="preserve">meziročně </w:t>
      </w:r>
      <w:r w:rsidRPr="00480AAA">
        <w:rPr>
          <w:rFonts w:cs="Arial"/>
        </w:rPr>
        <w:t>vzrostly o</w:t>
      </w:r>
      <w:r w:rsidR="0070079C">
        <w:rPr>
          <w:rFonts w:cs="Arial"/>
        </w:rPr>
        <w:t> </w:t>
      </w:r>
      <w:r w:rsidRPr="00480AAA" w:rsidR="00412ACB">
        <w:rPr>
          <w:rFonts w:cs="Arial"/>
        </w:rPr>
        <w:t>4</w:t>
      </w:r>
      <w:r w:rsidRPr="00480AAA" w:rsidR="00B65B59">
        <w:rPr>
          <w:rFonts w:cs="Arial"/>
        </w:rPr>
        <w:t>,</w:t>
      </w:r>
      <w:r w:rsidRPr="00480AAA" w:rsidR="0070544C">
        <w:rPr>
          <w:rFonts w:cs="Arial"/>
        </w:rPr>
        <w:t>3</w:t>
      </w:r>
      <w:r w:rsidR="0070079C">
        <w:rPr>
          <w:rFonts w:cs="Arial"/>
        </w:rPr>
        <w:t> </w:t>
      </w:r>
      <w:r w:rsidRPr="00480AAA">
        <w:rPr>
          <w:rFonts w:cs="Arial"/>
        </w:rPr>
        <w:t xml:space="preserve">%. Tržby z přímého vývozu průmyslových podniků se zvýšily v běžných cenách o </w:t>
      </w:r>
      <w:r w:rsidRPr="00480AAA" w:rsidR="00412ACB">
        <w:rPr>
          <w:rFonts w:cs="Arial"/>
        </w:rPr>
        <w:t>3,0</w:t>
      </w:r>
      <w:r w:rsidRPr="00480AAA" w:rsidR="001F1E59">
        <w:rPr>
          <w:rFonts w:cs="Arial"/>
        </w:rPr>
        <w:t xml:space="preserve"> </w:t>
      </w:r>
      <w:r w:rsidRPr="00480AAA">
        <w:rPr>
          <w:rFonts w:cs="Arial"/>
        </w:rPr>
        <w:t xml:space="preserve">%. Domácí tržby, které zahrnují i nepřímý vývoz prostřednictvím neprůmyslových podniků, v běžných cenách vzrostly o </w:t>
      </w:r>
      <w:r w:rsidRPr="00480AAA" w:rsidR="00412ACB">
        <w:rPr>
          <w:rFonts w:cs="Arial"/>
        </w:rPr>
        <w:t>5,</w:t>
      </w:r>
      <w:r w:rsidRPr="00480AAA" w:rsidR="00480AAA">
        <w:rPr>
          <w:rFonts w:cs="Arial"/>
        </w:rPr>
        <w:t xml:space="preserve">9 </w:t>
      </w:r>
      <w:r w:rsidRPr="00480AAA">
        <w:rPr>
          <w:rFonts w:cs="Arial"/>
        </w:rPr>
        <w:t>%.</w:t>
      </w:r>
    </w:p>
    <w:p xmlns:wp14="http://schemas.microsoft.com/office/word/2010/wordml" w:rsidRPr="00412ACB" w:rsidR="005B1DD7" w:rsidP="009C02F6" w:rsidRDefault="00357EAF" w14:paraId="1CE30A1C" wp14:textId="77777777">
      <w:pPr>
        <w:rPr>
          <w:rFonts w:cs="Arial"/>
        </w:rPr>
      </w:pPr>
      <w:r w:rsidRPr="00412ACB">
        <w:rPr>
          <w:rFonts w:cs="Arial"/>
        </w:rPr>
        <w:t>K růstu nejvíce</w:t>
      </w:r>
      <w:r w:rsidRPr="00412ACB" w:rsidR="00C96167">
        <w:rPr>
          <w:rFonts w:cs="Arial"/>
        </w:rPr>
        <w:t xml:space="preserve"> </w:t>
      </w:r>
      <w:r w:rsidRPr="00412ACB" w:rsidR="00590CAF">
        <w:rPr>
          <w:rFonts w:cs="Arial"/>
        </w:rPr>
        <w:t xml:space="preserve">přispěla </w:t>
      </w:r>
      <w:r w:rsidRPr="00480AAA" w:rsidR="0070079C">
        <w:rPr>
          <w:rFonts w:cs="Arial"/>
        </w:rPr>
        <w:t xml:space="preserve">výroba motorových vozidel, přívěsů a návěsů </w:t>
      </w:r>
      <w:r w:rsidRPr="00480AAA" w:rsidR="00480AAA">
        <w:rPr>
          <w:rFonts w:cs="Arial"/>
        </w:rPr>
        <w:t>(příspěvek +4,</w:t>
      </w:r>
      <w:r w:rsidR="0070079C">
        <w:rPr>
          <w:rFonts w:cs="Arial"/>
        </w:rPr>
        <w:t xml:space="preserve">5 </w:t>
      </w:r>
      <w:proofErr w:type="spellStart"/>
      <w:proofErr w:type="gramStart"/>
      <w:r w:rsidR="0070079C">
        <w:rPr>
          <w:rFonts w:cs="Arial"/>
        </w:rPr>
        <w:t>p.b</w:t>
      </w:r>
      <w:proofErr w:type="spellEnd"/>
      <w:r w:rsidR="0070079C">
        <w:rPr>
          <w:rFonts w:cs="Arial"/>
        </w:rPr>
        <w:t xml:space="preserve">., </w:t>
      </w:r>
      <w:r w:rsidRPr="00480AAA" w:rsidR="00480AAA">
        <w:rPr>
          <w:rFonts w:cs="Arial"/>
        </w:rPr>
        <w:t>růst</w:t>
      </w:r>
      <w:proofErr w:type="gramEnd"/>
      <w:r w:rsidRPr="00480AAA" w:rsidR="00480AAA">
        <w:rPr>
          <w:rFonts w:cs="Arial"/>
        </w:rPr>
        <w:t xml:space="preserve"> o </w:t>
      </w:r>
      <w:r w:rsidR="0070079C">
        <w:rPr>
          <w:rFonts w:cs="Arial"/>
        </w:rPr>
        <w:t>20,4</w:t>
      </w:r>
      <w:r w:rsidRPr="00480AAA" w:rsidR="0070079C">
        <w:rPr>
          <w:rFonts w:cs="Arial"/>
        </w:rPr>
        <w:t xml:space="preserve"> </w:t>
      </w:r>
      <w:r w:rsidRPr="00480AAA" w:rsidR="00480AAA">
        <w:rPr>
          <w:rFonts w:cs="Arial"/>
        </w:rPr>
        <w:t xml:space="preserve">%), </w:t>
      </w:r>
      <w:r w:rsidRPr="00480AAA" w:rsidR="0070079C">
        <w:rPr>
          <w:rFonts w:cs="Arial"/>
        </w:rPr>
        <w:t xml:space="preserve">výroba a rozvod elektřiny, plynu, tepla a klimatizovaného vzduchu </w:t>
      </w:r>
      <w:r w:rsidRPr="00480AAA" w:rsidR="009B0E3D">
        <w:rPr>
          <w:rFonts w:cs="Arial"/>
        </w:rPr>
        <w:t>(příspěvek +</w:t>
      </w:r>
      <w:r w:rsidR="0070079C">
        <w:rPr>
          <w:rFonts w:cs="Arial"/>
        </w:rPr>
        <w:t>1</w:t>
      </w:r>
      <w:r w:rsidRPr="00480AAA" w:rsidR="00480AAA">
        <w:rPr>
          <w:rFonts w:cs="Arial"/>
        </w:rPr>
        <w:t>,4</w:t>
      </w:r>
      <w:r w:rsidRPr="00480AAA" w:rsidR="009B0E3D">
        <w:rPr>
          <w:rFonts w:cs="Arial"/>
        </w:rPr>
        <w:t xml:space="preserve"> </w:t>
      </w:r>
      <w:proofErr w:type="spellStart"/>
      <w:r w:rsidRPr="00480AAA" w:rsidR="009B0E3D">
        <w:rPr>
          <w:rFonts w:cs="Arial"/>
        </w:rPr>
        <w:t>p.b</w:t>
      </w:r>
      <w:proofErr w:type="spellEnd"/>
      <w:r w:rsidRPr="00480AAA" w:rsidR="009B0E3D">
        <w:rPr>
          <w:rFonts w:cs="Arial"/>
        </w:rPr>
        <w:t xml:space="preserve">., růst o </w:t>
      </w:r>
      <w:r w:rsidR="0070079C">
        <w:rPr>
          <w:rFonts w:cs="Arial"/>
        </w:rPr>
        <w:t>19,9</w:t>
      </w:r>
      <w:r w:rsidRPr="00480AAA" w:rsidR="009B0E3D">
        <w:rPr>
          <w:rFonts w:cs="Arial"/>
        </w:rPr>
        <w:t xml:space="preserve"> %) </w:t>
      </w:r>
      <w:r w:rsidRPr="00480AAA" w:rsidR="00C10BF9">
        <w:rPr>
          <w:rFonts w:cs="Arial"/>
        </w:rPr>
        <w:t xml:space="preserve">a </w:t>
      </w:r>
      <w:r w:rsidRPr="00480AAA" w:rsidR="00590CAF">
        <w:rPr>
          <w:rFonts w:cs="Arial"/>
        </w:rPr>
        <w:t xml:space="preserve">výroba </w:t>
      </w:r>
      <w:r w:rsidRPr="00480AAA" w:rsidR="005B1DD7">
        <w:rPr>
          <w:rFonts w:cs="Arial"/>
        </w:rPr>
        <w:t>potravinářských výrobků</w:t>
      </w:r>
      <w:r w:rsidRPr="00480AAA" w:rsidR="00590CAF">
        <w:rPr>
          <w:rFonts w:cs="Arial"/>
        </w:rPr>
        <w:t xml:space="preserve"> </w:t>
      </w:r>
      <w:r w:rsidRPr="00480AAA" w:rsidR="00C10BF9">
        <w:rPr>
          <w:rFonts w:cs="Arial"/>
        </w:rPr>
        <w:t>(</w:t>
      </w:r>
      <w:r w:rsidRPr="00480AAA" w:rsidR="00F425ED">
        <w:rPr>
          <w:rFonts w:cs="Arial"/>
        </w:rPr>
        <w:t>příspěvek +</w:t>
      </w:r>
      <w:r w:rsidRPr="00480AAA" w:rsidR="00C96167">
        <w:rPr>
          <w:rFonts w:cs="Arial"/>
        </w:rPr>
        <w:t>0,</w:t>
      </w:r>
      <w:r w:rsidR="0070079C">
        <w:rPr>
          <w:rFonts w:cs="Arial"/>
        </w:rPr>
        <w:t>6</w:t>
      </w:r>
      <w:r w:rsidRPr="00480AAA" w:rsidR="00F425ED">
        <w:rPr>
          <w:rFonts w:cs="Arial"/>
        </w:rPr>
        <w:t xml:space="preserve"> </w:t>
      </w:r>
      <w:proofErr w:type="spellStart"/>
      <w:r w:rsidRPr="00480AAA" w:rsidR="00F425ED">
        <w:rPr>
          <w:rFonts w:cs="Arial"/>
        </w:rPr>
        <w:t>p.b</w:t>
      </w:r>
      <w:proofErr w:type="spellEnd"/>
      <w:r w:rsidRPr="00480AAA" w:rsidR="00F425ED">
        <w:rPr>
          <w:rFonts w:cs="Arial"/>
        </w:rPr>
        <w:t>., růst o </w:t>
      </w:r>
      <w:r w:rsidR="0070079C">
        <w:rPr>
          <w:rFonts w:cs="Arial"/>
        </w:rPr>
        <w:t>8,7</w:t>
      </w:r>
      <w:r w:rsidRPr="00480AAA" w:rsidR="00F425ED">
        <w:rPr>
          <w:rFonts w:cs="Arial"/>
        </w:rPr>
        <w:t> </w:t>
      </w:r>
      <w:r w:rsidRPr="00480AAA" w:rsidR="00C10BF9">
        <w:rPr>
          <w:rFonts w:cs="Arial"/>
        </w:rPr>
        <w:t>%).</w:t>
      </w:r>
      <w:r w:rsidRPr="00480AAA" w:rsidR="00C96167">
        <w:rPr>
          <w:rFonts w:cs="Arial"/>
        </w:rPr>
        <w:t xml:space="preserve"> </w:t>
      </w:r>
      <w:r w:rsidRPr="004F27C8" w:rsidR="005B1DD7">
        <w:rPr>
          <w:rFonts w:cs="Arial"/>
        </w:rPr>
        <w:t xml:space="preserve">O </w:t>
      </w:r>
      <w:r w:rsidRPr="004F27C8" w:rsidR="004F27C8">
        <w:rPr>
          <w:rFonts w:cs="Arial"/>
        </w:rPr>
        <w:t xml:space="preserve">téměř </w:t>
      </w:r>
      <w:r w:rsidRPr="004F27C8" w:rsidR="009B0E3D">
        <w:rPr>
          <w:rFonts w:cs="Arial"/>
        </w:rPr>
        <w:t>čtvrtinu</w:t>
      </w:r>
      <w:r w:rsidRPr="004F27C8" w:rsidR="005B1DD7">
        <w:rPr>
          <w:rFonts w:cs="Arial"/>
        </w:rPr>
        <w:t xml:space="preserve"> vzrostly tržby v těžbě černého a hnědého uhlí.</w:t>
      </w:r>
    </w:p>
    <w:p xmlns:wp14="http://schemas.microsoft.com/office/word/2010/wordml" w:rsidRPr="00480AAA" w:rsidR="00AF3EDA" w:rsidP="009C02F6" w:rsidRDefault="00C96167" w14:paraId="295FF377" wp14:textId="77777777">
      <w:pPr>
        <w:rPr>
          <w:rFonts w:cs="Arial"/>
        </w:rPr>
      </w:pPr>
      <w:r w:rsidRPr="00412ACB">
        <w:rPr>
          <w:rFonts w:cs="Arial"/>
        </w:rPr>
        <w:t xml:space="preserve">Tržby z průmyslové činnosti naopak nejvíce klesly </w:t>
      </w:r>
      <w:r w:rsidRPr="00480AAA">
        <w:rPr>
          <w:rFonts w:cs="Arial"/>
        </w:rPr>
        <w:t>ve výro</w:t>
      </w:r>
      <w:r w:rsidRPr="00480AAA" w:rsidR="005B1DD7">
        <w:rPr>
          <w:rFonts w:cs="Arial"/>
        </w:rPr>
        <w:t>bě základních kovů, hutnictví a </w:t>
      </w:r>
      <w:r w:rsidRPr="00480AAA">
        <w:rPr>
          <w:rFonts w:cs="Arial"/>
        </w:rPr>
        <w:t>slévárenství (</w:t>
      </w:r>
      <w:r w:rsidRPr="00480AAA" w:rsidR="00AF3EDA">
        <w:rPr>
          <w:rFonts w:cs="Arial"/>
        </w:rPr>
        <w:t>příspěvek -</w:t>
      </w:r>
      <w:r w:rsidRPr="00480AAA" w:rsidR="005B1DD7">
        <w:rPr>
          <w:rFonts w:cs="Arial"/>
        </w:rPr>
        <w:t>1,</w:t>
      </w:r>
      <w:r w:rsidR="0070079C">
        <w:rPr>
          <w:rFonts w:cs="Arial"/>
        </w:rPr>
        <w:t>1</w:t>
      </w:r>
      <w:r w:rsidRPr="00480AAA" w:rsidR="00AF3EDA">
        <w:rPr>
          <w:rFonts w:cs="Arial"/>
        </w:rPr>
        <w:t xml:space="preserve"> </w:t>
      </w:r>
      <w:proofErr w:type="spellStart"/>
      <w:proofErr w:type="gramStart"/>
      <w:r w:rsidRPr="00480AAA" w:rsidR="00AF3EDA">
        <w:rPr>
          <w:rFonts w:cs="Arial"/>
        </w:rPr>
        <w:t>p.b</w:t>
      </w:r>
      <w:proofErr w:type="spellEnd"/>
      <w:r w:rsidRPr="00480AAA" w:rsidR="00AF3EDA">
        <w:rPr>
          <w:rFonts w:cs="Arial"/>
        </w:rPr>
        <w:t>., pokles</w:t>
      </w:r>
      <w:proofErr w:type="gramEnd"/>
      <w:r w:rsidRPr="00480AAA" w:rsidR="00AF3EDA">
        <w:rPr>
          <w:rFonts w:cs="Arial"/>
        </w:rPr>
        <w:t xml:space="preserve"> o </w:t>
      </w:r>
      <w:r w:rsidR="0070079C">
        <w:rPr>
          <w:rFonts w:cs="Arial"/>
        </w:rPr>
        <w:t>24,0</w:t>
      </w:r>
      <w:r w:rsidRPr="00480AAA" w:rsidR="00441F8A">
        <w:rPr>
          <w:rFonts w:cs="Arial"/>
        </w:rPr>
        <w:t xml:space="preserve"> %), výrobě chemických látek a</w:t>
      </w:r>
      <w:r w:rsidRPr="00480AAA" w:rsidR="00535F31">
        <w:rPr>
          <w:rFonts w:cs="Arial"/>
        </w:rPr>
        <w:t> </w:t>
      </w:r>
      <w:r w:rsidRPr="00480AAA" w:rsidR="00AF3EDA">
        <w:rPr>
          <w:rFonts w:cs="Arial"/>
        </w:rPr>
        <w:t>chemických přípravků (příspěvek -0,</w:t>
      </w:r>
      <w:r w:rsidR="0070079C">
        <w:rPr>
          <w:rFonts w:cs="Arial"/>
        </w:rPr>
        <w:t>9</w:t>
      </w:r>
      <w:r w:rsidRPr="00480AAA" w:rsidR="00AF3EDA">
        <w:rPr>
          <w:rFonts w:cs="Arial"/>
        </w:rPr>
        <w:t xml:space="preserve"> </w:t>
      </w:r>
      <w:proofErr w:type="spellStart"/>
      <w:r w:rsidRPr="00480AAA" w:rsidR="00AF3EDA">
        <w:rPr>
          <w:rFonts w:cs="Arial"/>
        </w:rPr>
        <w:t>p.b</w:t>
      </w:r>
      <w:proofErr w:type="spellEnd"/>
      <w:r w:rsidRPr="00480AAA" w:rsidR="00AF3EDA">
        <w:rPr>
          <w:rFonts w:cs="Arial"/>
        </w:rPr>
        <w:t xml:space="preserve">., pokles o </w:t>
      </w:r>
      <w:r w:rsidR="0070079C">
        <w:rPr>
          <w:rFonts w:cs="Arial"/>
        </w:rPr>
        <w:t>19,8</w:t>
      </w:r>
      <w:r w:rsidRPr="00480AAA" w:rsidR="00AF3EDA">
        <w:rPr>
          <w:rFonts w:cs="Arial"/>
        </w:rPr>
        <w:t xml:space="preserve"> %) a </w:t>
      </w:r>
      <w:r w:rsidRPr="00480AAA" w:rsidR="00A36EB2">
        <w:rPr>
          <w:rFonts w:cs="Arial"/>
        </w:rPr>
        <w:t xml:space="preserve">ve </w:t>
      </w:r>
      <w:r w:rsidR="0070079C">
        <w:rPr>
          <w:rFonts w:cs="Arial"/>
        </w:rPr>
        <w:t>zpracování dřeva, výrobě dřevěných, korkových, proutěných a slaměných výrobků</w:t>
      </w:r>
      <w:r w:rsidRPr="00480AAA" w:rsidR="00480AAA">
        <w:rPr>
          <w:rFonts w:cs="Arial"/>
        </w:rPr>
        <w:t xml:space="preserve"> </w:t>
      </w:r>
      <w:r w:rsidRPr="00480AAA" w:rsidR="00AF3EDA">
        <w:rPr>
          <w:rFonts w:cs="Arial"/>
        </w:rPr>
        <w:t>(příspěvek -0,</w:t>
      </w:r>
      <w:r w:rsidR="0070079C">
        <w:rPr>
          <w:rFonts w:cs="Arial"/>
        </w:rPr>
        <w:t>5</w:t>
      </w:r>
      <w:r w:rsidRPr="00480AAA" w:rsidR="00AF3EDA">
        <w:rPr>
          <w:rFonts w:cs="Arial"/>
        </w:rPr>
        <w:t xml:space="preserve"> </w:t>
      </w:r>
      <w:proofErr w:type="spellStart"/>
      <w:r w:rsidRPr="00480AAA" w:rsidR="00AF3EDA">
        <w:rPr>
          <w:rFonts w:cs="Arial"/>
        </w:rPr>
        <w:t>p.b</w:t>
      </w:r>
      <w:proofErr w:type="spellEnd"/>
      <w:r w:rsidRPr="00480AAA" w:rsidR="00AF3EDA">
        <w:rPr>
          <w:rFonts w:cs="Arial"/>
        </w:rPr>
        <w:t xml:space="preserve">., pokles o </w:t>
      </w:r>
      <w:r w:rsidR="0070079C">
        <w:rPr>
          <w:rFonts w:cs="Arial"/>
        </w:rPr>
        <w:t>21,4</w:t>
      </w:r>
      <w:r w:rsidRPr="00480AAA" w:rsidR="00AF3EDA">
        <w:rPr>
          <w:rFonts w:cs="Arial"/>
        </w:rPr>
        <w:t xml:space="preserve"> %).</w:t>
      </w:r>
      <w:r w:rsidRPr="00480AAA" w:rsidR="005B1DD7">
        <w:rPr>
          <w:rFonts w:cs="Arial"/>
        </w:rPr>
        <w:t xml:space="preserve"> </w:t>
      </w:r>
    </w:p>
    <w:p xmlns:wp14="http://schemas.microsoft.com/office/word/2010/wordml" w:rsidRPr="00C6404B" w:rsidR="009C02F6" w:rsidP="007A57F2" w:rsidRDefault="007877E7" w14:paraId="5DAB6C7B" wp14:textId="77777777">
      <w:r w:rsidRPr="007877E7">
        <w:drawing>
          <wp:inline xmlns:wp14="http://schemas.microsoft.com/office/word/2010/wordprocessingDrawing" distT="0" distB="0" distL="0" distR="0" wp14:anchorId="7366D1C9" wp14:editId="46E43818">
            <wp:extent cx="5400040" cy="350837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B1DD7" w:rsidP="00BB41EA" w:rsidRDefault="005B1DD7" w14:paraId="02EB378F" wp14:textId="77777777">
      <w:pPr>
        <w:rPr>
          <w:rFonts w:cs="Arial"/>
        </w:rPr>
      </w:pPr>
    </w:p>
    <w:p xmlns:wp14="http://schemas.microsoft.com/office/word/2010/wordml" w:rsidRPr="005654A7" w:rsidR="00E36709" w:rsidP="00BB41EA" w:rsidRDefault="00612092" w14:paraId="79182254" wp14:textId="77777777">
      <w:pPr>
        <w:rPr>
          <w:rFonts w:cs="Arial"/>
        </w:rPr>
      </w:pPr>
      <w:r w:rsidRPr="0070544C">
        <w:rPr>
          <w:rFonts w:cs="Arial"/>
        </w:rPr>
        <w:t xml:space="preserve">Hodnota </w:t>
      </w:r>
      <w:r w:rsidRPr="0070544C">
        <w:rPr>
          <w:rFonts w:cs="Arial"/>
          <w:b/>
        </w:rPr>
        <w:t>nových zakázek</w:t>
      </w:r>
      <w:r w:rsidRPr="0070544C">
        <w:rPr>
          <w:rFonts w:cs="Arial"/>
        </w:rPr>
        <w:t xml:space="preserve"> v běžných cenách </w:t>
      </w:r>
      <w:r w:rsidR="00DA3F8D">
        <w:rPr>
          <w:rFonts w:cs="Arial"/>
        </w:rPr>
        <w:t xml:space="preserve">v </w:t>
      </w:r>
      <w:r w:rsidR="005C34FC">
        <w:rPr>
          <w:lang w:eastAsia="cs-CZ"/>
        </w:rPr>
        <w:t xml:space="preserve">1. až 3. čtvrtletí </w:t>
      </w:r>
      <w:r w:rsidRPr="00151CF9" w:rsidR="005C34FC">
        <w:t>202</w:t>
      </w:r>
      <w:r w:rsidR="005C34FC">
        <w:t>3</w:t>
      </w:r>
      <w:r w:rsidRPr="00151CF9" w:rsidR="005C34FC">
        <w:t xml:space="preserve"> </w:t>
      </w:r>
      <w:r w:rsidRPr="0070544C">
        <w:rPr>
          <w:rFonts w:cs="Arial"/>
        </w:rPr>
        <w:t xml:space="preserve">ve sledovaných odvětvích </w:t>
      </w:r>
      <w:r w:rsidRPr="005654A7">
        <w:rPr>
          <w:rFonts w:cs="Arial"/>
        </w:rPr>
        <w:t xml:space="preserve">meziročně </w:t>
      </w:r>
      <w:r w:rsidRPr="005654A7" w:rsidR="00B65B59">
        <w:rPr>
          <w:rFonts w:cs="Arial"/>
        </w:rPr>
        <w:t>klesla</w:t>
      </w:r>
      <w:r w:rsidRPr="005654A7">
        <w:rPr>
          <w:rFonts w:cs="Arial"/>
        </w:rPr>
        <w:t xml:space="preserve"> o </w:t>
      </w:r>
      <w:r w:rsidRPr="005654A7" w:rsidR="00CC79DF">
        <w:rPr>
          <w:rFonts w:cs="Arial"/>
        </w:rPr>
        <w:t>1,</w:t>
      </w:r>
      <w:r w:rsidRPr="005654A7" w:rsidR="005654A7">
        <w:rPr>
          <w:rFonts w:cs="Arial"/>
        </w:rPr>
        <w:t>9</w:t>
      </w:r>
      <w:r w:rsidRPr="005654A7">
        <w:rPr>
          <w:rFonts w:cs="Arial"/>
        </w:rPr>
        <w:t xml:space="preserve"> %. Nové zakázky ze zahraničí </w:t>
      </w:r>
      <w:r w:rsidRPr="005654A7" w:rsidR="00D118F0">
        <w:rPr>
          <w:rFonts w:cs="Arial"/>
        </w:rPr>
        <w:t xml:space="preserve">se </w:t>
      </w:r>
      <w:r w:rsidRPr="005654A7" w:rsidR="001F1E59">
        <w:rPr>
          <w:rFonts w:cs="Arial"/>
        </w:rPr>
        <w:t>snížil</w:t>
      </w:r>
      <w:r w:rsidRPr="005654A7" w:rsidR="00D118F0">
        <w:rPr>
          <w:rFonts w:cs="Arial"/>
        </w:rPr>
        <w:t>y o </w:t>
      </w:r>
      <w:r w:rsidRPr="005654A7" w:rsidR="00B65B59">
        <w:rPr>
          <w:rFonts w:cs="Arial"/>
        </w:rPr>
        <w:t>3</w:t>
      </w:r>
      <w:r w:rsidRPr="005654A7" w:rsidR="001F1E59">
        <w:rPr>
          <w:rFonts w:cs="Arial"/>
        </w:rPr>
        <w:t>,</w:t>
      </w:r>
      <w:r w:rsidRPr="005654A7" w:rsidR="005654A7">
        <w:rPr>
          <w:rFonts w:cs="Arial"/>
        </w:rPr>
        <w:t>8</w:t>
      </w:r>
      <w:r w:rsidRPr="005654A7">
        <w:rPr>
          <w:rFonts w:cs="Arial"/>
        </w:rPr>
        <w:t> %. Tuzemské nové zakázky vzrostly o </w:t>
      </w:r>
      <w:r w:rsidRPr="005654A7" w:rsidR="00CC79DF">
        <w:rPr>
          <w:rFonts w:cs="Arial"/>
        </w:rPr>
        <w:t>1,9</w:t>
      </w:r>
      <w:r w:rsidRPr="005654A7" w:rsidR="00B7459C">
        <w:rPr>
          <w:rFonts w:cs="Arial"/>
        </w:rPr>
        <w:t> %.</w:t>
      </w:r>
    </w:p>
    <w:p xmlns:wp14="http://schemas.microsoft.com/office/word/2010/wordml" w:rsidRPr="005654A7" w:rsidR="008F6CBD" w:rsidP="008F6CBD" w:rsidRDefault="008F6CBD" w14:paraId="1AF1769B" wp14:textId="77777777">
      <w:pPr>
        <w:rPr>
          <w:rFonts w:cs="Arial"/>
        </w:rPr>
      </w:pPr>
      <w:r w:rsidRPr="00CC79DF">
        <w:rPr>
          <w:rFonts w:cs="Arial"/>
        </w:rPr>
        <w:t xml:space="preserve">K poklesu hodnoty nových zakázek nejvíce přispěla odvětví </w:t>
      </w:r>
      <w:r w:rsidRPr="005654A7">
        <w:rPr>
          <w:rFonts w:cs="Arial"/>
        </w:rPr>
        <w:t>výroba základních kovů, hutní zpracování kovů; slévárenství (příspěvek -1,</w:t>
      </w:r>
      <w:r w:rsidRPr="005654A7" w:rsidR="00CC79DF">
        <w:rPr>
          <w:rFonts w:cs="Arial"/>
        </w:rPr>
        <w:t>5</w:t>
      </w:r>
      <w:r w:rsidRPr="005654A7">
        <w:rPr>
          <w:rFonts w:cs="Arial"/>
        </w:rPr>
        <w:t xml:space="preserve"> </w:t>
      </w:r>
      <w:proofErr w:type="spellStart"/>
      <w:proofErr w:type="gramStart"/>
      <w:r w:rsidRPr="005654A7">
        <w:rPr>
          <w:rFonts w:cs="Arial"/>
        </w:rPr>
        <w:t>p.b</w:t>
      </w:r>
      <w:proofErr w:type="spellEnd"/>
      <w:r w:rsidRPr="005654A7">
        <w:rPr>
          <w:rFonts w:cs="Arial"/>
        </w:rPr>
        <w:t>., pokles</w:t>
      </w:r>
      <w:proofErr w:type="gramEnd"/>
      <w:r w:rsidRPr="005654A7">
        <w:rPr>
          <w:rFonts w:cs="Arial"/>
        </w:rPr>
        <w:t xml:space="preserve"> o </w:t>
      </w:r>
      <w:r w:rsidRPr="005654A7" w:rsidR="00CC79DF">
        <w:rPr>
          <w:rFonts w:cs="Arial"/>
        </w:rPr>
        <w:t>21,</w:t>
      </w:r>
      <w:r w:rsidRPr="005654A7" w:rsidR="005654A7">
        <w:rPr>
          <w:rFonts w:cs="Arial"/>
        </w:rPr>
        <w:t>3</w:t>
      </w:r>
      <w:r w:rsidRPr="005654A7" w:rsidR="0079550E">
        <w:rPr>
          <w:rFonts w:cs="Arial"/>
        </w:rPr>
        <w:t xml:space="preserve"> %), výroba chemických látek a </w:t>
      </w:r>
      <w:r w:rsidRPr="005654A7">
        <w:rPr>
          <w:rFonts w:cs="Arial"/>
        </w:rPr>
        <w:t>chemických přípravků (příspěvek -1,</w:t>
      </w:r>
      <w:r w:rsidRPr="005654A7" w:rsidR="00CC79DF">
        <w:rPr>
          <w:rFonts w:cs="Arial"/>
        </w:rPr>
        <w:t>2</w:t>
      </w:r>
      <w:r w:rsidRPr="005654A7">
        <w:rPr>
          <w:rFonts w:cs="Arial"/>
        </w:rPr>
        <w:t> </w:t>
      </w:r>
      <w:proofErr w:type="spellStart"/>
      <w:r w:rsidRPr="005654A7">
        <w:rPr>
          <w:rFonts w:cs="Arial"/>
        </w:rPr>
        <w:t>p.b</w:t>
      </w:r>
      <w:proofErr w:type="spellEnd"/>
      <w:r w:rsidRPr="005654A7">
        <w:rPr>
          <w:rFonts w:cs="Arial"/>
        </w:rPr>
        <w:t>., pokles o 1</w:t>
      </w:r>
      <w:r w:rsidRPr="005654A7" w:rsidR="00CC79DF">
        <w:rPr>
          <w:rFonts w:cs="Arial"/>
        </w:rPr>
        <w:t>8</w:t>
      </w:r>
      <w:r w:rsidRPr="005654A7">
        <w:rPr>
          <w:rFonts w:cs="Arial"/>
        </w:rPr>
        <w:t>,</w:t>
      </w:r>
      <w:r w:rsidRPr="005654A7" w:rsidR="005654A7">
        <w:rPr>
          <w:rFonts w:cs="Arial"/>
        </w:rPr>
        <w:t>4</w:t>
      </w:r>
      <w:r w:rsidRPr="005654A7">
        <w:rPr>
          <w:rFonts w:cs="Arial"/>
        </w:rPr>
        <w:t> %)</w:t>
      </w:r>
      <w:r w:rsidRPr="005654A7" w:rsidR="0079550E">
        <w:rPr>
          <w:rFonts w:cs="Arial"/>
        </w:rPr>
        <w:t xml:space="preserve"> a výroba kovových konstrukcí a </w:t>
      </w:r>
      <w:r w:rsidRPr="005654A7">
        <w:rPr>
          <w:rFonts w:cs="Arial"/>
        </w:rPr>
        <w:t>kovodělných výrobků (příspěvek -0,</w:t>
      </w:r>
      <w:r w:rsidRPr="005654A7" w:rsidR="00CC79DF">
        <w:rPr>
          <w:rFonts w:cs="Arial"/>
        </w:rPr>
        <w:t>7</w:t>
      </w:r>
      <w:r w:rsidRPr="005654A7">
        <w:rPr>
          <w:rFonts w:cs="Arial"/>
        </w:rPr>
        <w:t xml:space="preserve"> </w:t>
      </w:r>
      <w:proofErr w:type="spellStart"/>
      <w:r w:rsidRPr="005654A7">
        <w:rPr>
          <w:rFonts w:cs="Arial"/>
        </w:rPr>
        <w:t>p.b</w:t>
      </w:r>
      <w:proofErr w:type="spellEnd"/>
      <w:r w:rsidRPr="005654A7">
        <w:rPr>
          <w:rFonts w:cs="Arial"/>
        </w:rPr>
        <w:t xml:space="preserve">., pokles o </w:t>
      </w:r>
      <w:r w:rsidRPr="005654A7" w:rsidR="005654A7">
        <w:rPr>
          <w:rFonts w:cs="Arial"/>
        </w:rPr>
        <w:t>5,1</w:t>
      </w:r>
      <w:r w:rsidRPr="005654A7">
        <w:rPr>
          <w:rFonts w:cs="Arial"/>
        </w:rPr>
        <w:t xml:space="preserve"> %).</w:t>
      </w:r>
    </w:p>
    <w:p xmlns:wp14="http://schemas.microsoft.com/office/word/2010/wordml" w:rsidRPr="005654A7" w:rsidR="008F6CBD" w:rsidP="00BB41EA" w:rsidRDefault="008F6CBD" w14:paraId="24F182B3" wp14:textId="77777777">
      <w:pPr>
        <w:rPr>
          <w:rFonts w:cs="Arial"/>
        </w:rPr>
      </w:pPr>
      <w:r w:rsidRPr="005654A7">
        <w:rPr>
          <w:rFonts w:cs="Arial"/>
        </w:rPr>
        <w:t>N</w:t>
      </w:r>
      <w:r w:rsidRPr="005654A7" w:rsidR="00F425ED">
        <w:rPr>
          <w:rFonts w:cs="Arial"/>
        </w:rPr>
        <w:t>ejv</w:t>
      </w:r>
      <w:r w:rsidRPr="005654A7">
        <w:rPr>
          <w:rFonts w:cs="Arial"/>
        </w:rPr>
        <w:t>yšší kladné příspěvky</w:t>
      </w:r>
      <w:r w:rsidRPr="005654A7" w:rsidR="00F425ED">
        <w:rPr>
          <w:rFonts w:cs="Arial"/>
        </w:rPr>
        <w:t xml:space="preserve"> </w:t>
      </w:r>
      <w:r w:rsidRPr="005654A7">
        <w:rPr>
          <w:rFonts w:cs="Arial"/>
        </w:rPr>
        <w:t>zaznamenaly</w:t>
      </w:r>
      <w:r w:rsidRPr="005654A7" w:rsidR="00F425ED">
        <w:rPr>
          <w:rFonts w:cs="Arial"/>
        </w:rPr>
        <w:t xml:space="preserve"> </w:t>
      </w:r>
      <w:r w:rsidRPr="005654A7" w:rsidR="001F1E59">
        <w:rPr>
          <w:rFonts w:cs="Arial"/>
        </w:rPr>
        <w:t>výrob</w:t>
      </w:r>
      <w:r w:rsidRPr="005654A7" w:rsidR="00C960A6">
        <w:rPr>
          <w:rFonts w:cs="Arial"/>
        </w:rPr>
        <w:t>a motorových vozidel, přívěsů a </w:t>
      </w:r>
      <w:r w:rsidRPr="005654A7" w:rsidR="001F1E59">
        <w:rPr>
          <w:rFonts w:cs="Arial"/>
        </w:rPr>
        <w:t xml:space="preserve">návěsů </w:t>
      </w:r>
      <w:r w:rsidRPr="005654A7" w:rsidR="0068529C">
        <w:rPr>
          <w:rFonts w:cs="Arial"/>
        </w:rPr>
        <w:t>(příspěvek +</w:t>
      </w:r>
      <w:r w:rsidRPr="005654A7" w:rsidR="00CC79DF">
        <w:rPr>
          <w:rFonts w:cs="Arial"/>
        </w:rPr>
        <w:t>1,9</w:t>
      </w:r>
      <w:r w:rsidRPr="005654A7" w:rsidR="0068529C">
        <w:rPr>
          <w:rFonts w:cs="Arial"/>
        </w:rPr>
        <w:t xml:space="preserve"> </w:t>
      </w:r>
      <w:proofErr w:type="spellStart"/>
      <w:proofErr w:type="gramStart"/>
      <w:r w:rsidRPr="005654A7" w:rsidR="0068529C">
        <w:rPr>
          <w:rFonts w:cs="Arial"/>
        </w:rPr>
        <w:t>p.b</w:t>
      </w:r>
      <w:proofErr w:type="spellEnd"/>
      <w:r w:rsidRPr="005654A7" w:rsidR="0068529C">
        <w:rPr>
          <w:rFonts w:cs="Arial"/>
        </w:rPr>
        <w:t>.,</w:t>
      </w:r>
      <w:r w:rsidRPr="005654A7" w:rsidR="00BA617F">
        <w:rPr>
          <w:rFonts w:cs="Arial"/>
        </w:rPr>
        <w:t xml:space="preserve"> </w:t>
      </w:r>
      <w:r w:rsidRPr="005654A7" w:rsidR="0068529C">
        <w:rPr>
          <w:rFonts w:cs="Arial"/>
        </w:rPr>
        <w:t>růst</w:t>
      </w:r>
      <w:proofErr w:type="gramEnd"/>
      <w:r w:rsidRPr="005654A7" w:rsidR="0068529C">
        <w:rPr>
          <w:rFonts w:cs="Arial"/>
        </w:rPr>
        <w:t xml:space="preserve"> o </w:t>
      </w:r>
      <w:r w:rsidRPr="005654A7" w:rsidR="00CC79DF">
        <w:rPr>
          <w:rFonts w:cs="Arial"/>
        </w:rPr>
        <w:t>5</w:t>
      </w:r>
      <w:r w:rsidRPr="005654A7" w:rsidR="001F1E59">
        <w:rPr>
          <w:rFonts w:cs="Arial"/>
        </w:rPr>
        <w:t>,</w:t>
      </w:r>
      <w:r w:rsidRPr="005654A7" w:rsidR="00BA617F">
        <w:rPr>
          <w:rFonts w:cs="Arial"/>
        </w:rPr>
        <w:t>4</w:t>
      </w:r>
      <w:r w:rsidRPr="005654A7" w:rsidR="0068529C">
        <w:rPr>
          <w:rFonts w:cs="Arial"/>
        </w:rPr>
        <w:t xml:space="preserve"> %),</w:t>
      </w:r>
      <w:r w:rsidRPr="005654A7" w:rsidR="001F1E59">
        <w:rPr>
          <w:rFonts w:cs="Arial"/>
        </w:rPr>
        <w:t xml:space="preserve"> </w:t>
      </w:r>
      <w:r w:rsidRPr="005654A7" w:rsidR="005654A7">
        <w:rPr>
          <w:rFonts w:cs="Arial"/>
        </w:rPr>
        <w:t xml:space="preserve">výroba elektrických zařízení (příspěvek +0,3 </w:t>
      </w:r>
      <w:proofErr w:type="spellStart"/>
      <w:r w:rsidRPr="005654A7" w:rsidR="005654A7">
        <w:rPr>
          <w:rFonts w:cs="Arial"/>
        </w:rPr>
        <w:t>p.b</w:t>
      </w:r>
      <w:proofErr w:type="spellEnd"/>
      <w:r w:rsidRPr="005654A7" w:rsidR="005654A7">
        <w:rPr>
          <w:rFonts w:cs="Arial"/>
        </w:rPr>
        <w:t xml:space="preserve">., růst o 2,4 %) a </w:t>
      </w:r>
      <w:r w:rsidRPr="005654A7" w:rsidR="001F1E59">
        <w:rPr>
          <w:rFonts w:cs="Arial"/>
        </w:rPr>
        <w:t xml:space="preserve">výroba </w:t>
      </w:r>
      <w:r w:rsidRPr="005654A7" w:rsidR="005654A7">
        <w:rPr>
          <w:rFonts w:cs="Arial"/>
        </w:rPr>
        <w:t xml:space="preserve">základních farmaceutických výrobků a farmaceutických přípravků </w:t>
      </w:r>
      <w:r w:rsidRPr="005654A7" w:rsidR="00F425ED">
        <w:rPr>
          <w:rFonts w:cs="Arial"/>
        </w:rPr>
        <w:t>(příspěvek +</w:t>
      </w:r>
      <w:r w:rsidRPr="005654A7" w:rsidR="001F1E59">
        <w:rPr>
          <w:rFonts w:cs="Arial"/>
        </w:rPr>
        <w:t>0,</w:t>
      </w:r>
      <w:r w:rsidRPr="005654A7" w:rsidR="005654A7">
        <w:rPr>
          <w:rFonts w:cs="Arial"/>
        </w:rPr>
        <w:t>2</w:t>
      </w:r>
      <w:r w:rsidRPr="005654A7" w:rsidR="00F425ED">
        <w:rPr>
          <w:rFonts w:cs="Arial"/>
        </w:rPr>
        <w:t xml:space="preserve"> </w:t>
      </w:r>
      <w:proofErr w:type="spellStart"/>
      <w:r w:rsidRPr="005654A7" w:rsidR="00F425ED">
        <w:rPr>
          <w:rFonts w:cs="Arial"/>
        </w:rPr>
        <w:t>p.b</w:t>
      </w:r>
      <w:proofErr w:type="spellEnd"/>
      <w:r w:rsidRPr="005654A7" w:rsidR="00F425ED">
        <w:rPr>
          <w:rFonts w:cs="Arial"/>
        </w:rPr>
        <w:t>., růst o</w:t>
      </w:r>
      <w:r w:rsidRPr="005654A7" w:rsidR="005654A7">
        <w:rPr>
          <w:rFonts w:cs="Arial"/>
        </w:rPr>
        <w:t> 14,9 </w:t>
      </w:r>
      <w:r w:rsidRPr="005654A7" w:rsidR="0068529C">
        <w:rPr>
          <w:rFonts w:cs="Arial"/>
        </w:rPr>
        <w:t>%)</w:t>
      </w:r>
      <w:r w:rsidRPr="005654A7" w:rsidR="00F425ED">
        <w:rPr>
          <w:rFonts w:cs="Arial"/>
        </w:rPr>
        <w:t xml:space="preserve">. </w:t>
      </w:r>
    </w:p>
    <w:p xmlns:wp14="http://schemas.microsoft.com/office/word/2010/wordml" w:rsidRPr="00BA617F" w:rsidR="004C189E" w:rsidP="00BB41EA" w:rsidRDefault="004C189E" w14:paraId="6A05A809" wp14:textId="77777777">
      <w:pPr>
        <w:rPr>
          <w:rFonts w:cs="Arial"/>
        </w:rPr>
      </w:pPr>
    </w:p>
    <w:p xmlns:wp14="http://schemas.microsoft.com/office/word/2010/wordml" w:rsidRPr="00FF6D78" w:rsidR="00F1786B" w:rsidP="00BB41EA" w:rsidRDefault="004C189E" w14:paraId="05136C7A" wp14:textId="77777777">
      <w:pPr>
        <w:rPr>
          <w:iCs/>
        </w:rPr>
      </w:pPr>
      <w:r w:rsidRPr="00C6404B">
        <w:t xml:space="preserve">Průměrný evidenční počet zaměstnanců v průmyslu </w:t>
      </w:r>
      <w:r>
        <w:t>byl</w:t>
      </w:r>
      <w:r w:rsidRPr="00C6404B">
        <w:t xml:space="preserve"> </w:t>
      </w:r>
      <w:r w:rsidR="00DA3F8D">
        <w:t>v</w:t>
      </w:r>
      <w:r w:rsidR="005654A7">
        <w:t xml:space="preserve"> </w:t>
      </w:r>
      <w:r w:rsidR="005C34FC">
        <w:rPr>
          <w:lang w:eastAsia="cs-CZ"/>
        </w:rPr>
        <w:t xml:space="preserve">1. až 3. čtvrtletí </w:t>
      </w:r>
      <w:r w:rsidRPr="00151CF9" w:rsidR="005C34FC">
        <w:t>202</w:t>
      </w:r>
      <w:r w:rsidR="005C34FC">
        <w:t>3</w:t>
      </w:r>
      <w:r w:rsidRPr="00151CF9" w:rsidR="005C34FC">
        <w:t xml:space="preserve"> </w:t>
      </w:r>
      <w:r w:rsidRPr="00FF6D78">
        <w:rPr>
          <w:iCs/>
          <w:szCs w:val="18"/>
        </w:rPr>
        <w:t xml:space="preserve">o </w:t>
      </w:r>
      <w:r w:rsidRPr="00FF6D78" w:rsidR="00FE5D5F">
        <w:rPr>
          <w:iCs/>
          <w:szCs w:val="18"/>
        </w:rPr>
        <w:t>1</w:t>
      </w:r>
      <w:r w:rsidRPr="00FF6D78">
        <w:rPr>
          <w:iCs/>
          <w:szCs w:val="18"/>
        </w:rPr>
        <w:t>,</w:t>
      </w:r>
      <w:r w:rsidRPr="00FF6D78" w:rsidR="00CC79DF">
        <w:rPr>
          <w:iCs/>
          <w:szCs w:val="18"/>
        </w:rPr>
        <w:t>6</w:t>
      </w:r>
      <w:r w:rsidRPr="00FF6D78">
        <w:rPr>
          <w:iCs/>
          <w:szCs w:val="18"/>
        </w:rPr>
        <w:t xml:space="preserve"> % nižší</w:t>
      </w:r>
      <w:r w:rsidRPr="00CC79DF">
        <w:rPr>
          <w:iCs/>
          <w:color w:val="0000FF"/>
          <w:szCs w:val="18"/>
        </w:rPr>
        <w:t xml:space="preserve"> </w:t>
      </w:r>
      <w:r w:rsidRPr="004C189E">
        <w:rPr>
          <w:iCs/>
          <w:color w:val="000000" w:themeColor="text1"/>
          <w:szCs w:val="18"/>
        </w:rPr>
        <w:t xml:space="preserve">než </w:t>
      </w:r>
      <w:r>
        <w:rPr>
          <w:iCs/>
          <w:szCs w:val="18"/>
        </w:rPr>
        <w:t>ve</w:t>
      </w:r>
      <w:r w:rsidR="000275A5">
        <w:rPr>
          <w:iCs/>
          <w:szCs w:val="18"/>
        </w:rPr>
        <w:t> </w:t>
      </w:r>
      <w:r>
        <w:rPr>
          <w:iCs/>
          <w:szCs w:val="18"/>
        </w:rPr>
        <w:t>stejném období předchozího roku</w:t>
      </w:r>
      <w:r w:rsidR="00357EAF">
        <w:rPr>
          <w:iCs/>
          <w:szCs w:val="18"/>
        </w:rPr>
        <w:t xml:space="preserve"> a jejich p</w:t>
      </w:r>
      <w:r w:rsidRPr="00C6404B">
        <w:rPr>
          <w:iCs/>
          <w:szCs w:val="18"/>
        </w:rPr>
        <w:t xml:space="preserve">růměrná hrubá měsíční nominální mzda </w:t>
      </w:r>
      <w:r w:rsidRPr="00FF6D78">
        <w:rPr>
          <w:iCs/>
        </w:rPr>
        <w:t>vzrostla o </w:t>
      </w:r>
      <w:r w:rsidRPr="00FF6D78" w:rsidR="00E1764E">
        <w:rPr>
          <w:iCs/>
        </w:rPr>
        <w:t>9,4</w:t>
      </w:r>
      <w:r w:rsidRPr="00FF6D78">
        <w:rPr>
          <w:iCs/>
        </w:rPr>
        <w:t xml:space="preserve"> %.</w:t>
      </w:r>
    </w:p>
    <w:p xmlns:wp14="http://schemas.microsoft.com/office/word/2010/wordml" w:rsidR="008F6CBD" w:rsidP="00BB41EA" w:rsidRDefault="008F6CBD" w14:paraId="5A39BBE3" wp14:textId="77777777">
      <w:pPr>
        <w:rPr>
          <w:iCs/>
        </w:rPr>
      </w:pPr>
    </w:p>
    <w:p xmlns:wp14="http://schemas.microsoft.com/office/word/2010/wordml" w:rsidR="008F6CBD" w:rsidP="00BB41EA" w:rsidRDefault="008F6CBD" w14:paraId="41C8F396" wp14:textId="77777777">
      <w:pPr>
        <w:rPr>
          <w:iCs/>
        </w:rPr>
      </w:pPr>
    </w:p>
    <w:p xmlns:wp14="http://schemas.microsoft.com/office/word/2010/wordml" w:rsidR="0028297D" w:rsidP="0028297D" w:rsidRDefault="00F1786B" w14:paraId="3CD32C78" wp14:textId="77777777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F1786B" w:rsidR="0028297D">
        <w:rPr>
          <w:i/>
          <w:color w:val="auto"/>
        </w:rPr>
        <w:t>Mgr.</w:t>
      </w:r>
      <w:r w:rsidR="0028297D">
        <w:rPr>
          <w:i/>
          <w:color w:val="auto"/>
        </w:rPr>
        <w:t xml:space="preserve"> </w:t>
      </w:r>
      <w:r w:rsidRPr="00F1786B" w:rsidR="0028297D">
        <w:rPr>
          <w:i/>
          <w:color w:val="auto"/>
        </w:rPr>
        <w:t>Veronika Doležalová</w:t>
      </w:r>
      <w:r w:rsidRPr="00F1786B" w:rsidR="0028297D">
        <w:rPr>
          <w:i/>
        </w:rPr>
        <w:t>, vedoucí oddělení statistiky průmyslu,</w:t>
      </w:r>
      <w:r w:rsidRPr="00F1786B" w:rsidR="0028297D">
        <w:rPr>
          <w:i/>
          <w:color w:val="auto"/>
        </w:rPr>
        <w:t xml:space="preserve"> </w:t>
      </w:r>
      <w:r w:rsidRPr="00F1786B" w:rsidR="0028297D">
        <w:rPr>
          <w:i/>
          <w:iCs/>
        </w:rPr>
        <w:t>tel</w:t>
      </w:r>
      <w:r w:rsidRPr="00F1786B" w:rsidR="0028297D">
        <w:rPr>
          <w:i/>
          <w:color w:val="auto"/>
        </w:rPr>
        <w:t xml:space="preserve">.: </w:t>
      </w:r>
      <w:r w:rsidRPr="00F1786B" w:rsidR="0028297D">
        <w:rPr>
          <w:rFonts w:cs="Arial"/>
          <w:i/>
        </w:rPr>
        <w:t>734 352 291</w:t>
      </w:r>
      <w:r w:rsidRPr="00F1786B" w:rsidR="0028297D">
        <w:rPr>
          <w:i/>
          <w:color w:val="auto"/>
        </w:rPr>
        <w:t xml:space="preserve">, e-mail: </w:t>
      </w:r>
      <w:hyperlink w:history="1" r:id="rId11">
        <w:r w:rsidRPr="00F1786B" w:rsidR="0028297D">
          <w:rPr>
            <w:rStyle w:val="Hypertextovodkaz"/>
            <w:i/>
          </w:rPr>
          <w:t>veronika.dolezalova@czso.cz</w:t>
        </w:r>
      </w:hyperlink>
    </w:p>
    <w:p xmlns:wp14="http://schemas.microsoft.com/office/word/2010/wordml" w:rsidR="00F1786B" w:rsidP="00F1786B" w:rsidRDefault="00F1786B" w14:paraId="72A3D3EC" wp14:textId="77777777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xmlns:wp14="http://schemas.microsoft.com/office/word/2010/wordml" w:rsidR="00F1786B" w:rsidP="00F1786B" w:rsidRDefault="00F1786B" w14:paraId="62E0A4A3" wp14:textId="77777777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w:history="1" r:id="rId12">
        <w:r w:rsidRPr="00152E78">
          <w:rPr>
            <w:rStyle w:val="Hypertextovodkaz"/>
            <w:i/>
          </w:rPr>
          <w:t>Veřejné databázi, kapitola Průmysl</w:t>
        </w:r>
      </w:hyperlink>
    </w:p>
    <w:p xmlns:wp14="http://schemas.microsoft.com/office/word/2010/wordml" w:rsidRPr="00F1786B" w:rsidR="00F1786B" w:rsidP="00F1786B" w:rsidRDefault="00F1786B" w14:paraId="0D0B940D" wp14:textId="77777777">
      <w:bookmarkStart w:name="_GoBack" w:id="0"/>
      <w:bookmarkEnd w:id="0"/>
    </w:p>
    <w:sectPr w:rsidRPr="00F1786B" w:rsidR="00F1786B" w:rsidSect="00405244">
      <w:headerReference w:type="default" r:id="rId13"/>
      <w:footerReference w:type="default" r:id="rId14"/>
      <w:pgSz w:w="11907" w:h="16839" w:orient="portrait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F55A5" w:rsidP="00BA6370" w:rsidRDefault="002F55A5" w14:paraId="44EAFD9C" wp14:textId="77777777">
      <w:r>
        <w:separator/>
      </w:r>
    </w:p>
  </w:endnote>
  <w:endnote w:type="continuationSeparator" w:id="0">
    <w:p xmlns:wp14="http://schemas.microsoft.com/office/word/2010/wordml" w:rsidR="002F55A5" w:rsidP="00BA6370" w:rsidRDefault="002F55A5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3D0499" w:rsidRDefault="00CE13A2" w14:paraId="663911C3" wp14:textId="77777777">
    <w:pPr>
      <w:pStyle w:val="Zpat"/>
    </w:pPr>
    <w:r>
      <w:rPr>
        <w:noProof/>
        <w:lang w:eastAsia="cs-CZ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395F97A4" wp14:editId="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1404AB" w:rsidR="003D0499" w:rsidP="0045547F" w:rsidRDefault="003D0499" w14:paraId="2062A89C" wp14:textId="7777777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xmlns:wp14="http://schemas.microsoft.com/office/word/2010/wordml" w:rsidRPr="00A81EB3" w:rsidR="003D0499" w:rsidP="004E479E" w:rsidRDefault="003D0499" w14:paraId="2251F0FE" wp14:textId="7777777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 w:rsidR="00CD618A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w:history="1" r:id="rId1"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C35900" w:rsid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w:history="1" r:id="rId2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 w:rsidR="004E479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 w:rsid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F27C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D5746E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>
              <v:textbox inset="0,0,0,0">
                <w:txbxContent>
                  <w:p w:rsidRPr="001404AB" w:rsidR="003D0499" w:rsidP="0045547F" w:rsidRDefault="003D0499" w14:paraId="01AC0895" wp14:textId="7777777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Pr="00A81EB3" w:rsidR="003D0499" w:rsidP="004E479E" w:rsidRDefault="003D0499" w14:paraId="657DFE22" wp14:textId="7777777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 w:rsidR="00CD618A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w:history="1" r:id="rId3"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C35900" w:rsid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w:history="1" r:id="rId4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 w:rsidR="004E479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 w:rsid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F27C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xmlns:wp14="http://schemas.microsoft.com/office/word/2010/wordprocessingDrawing" distT="4294967295" distB="4294967295" distL="114300" distR="114300" simplePos="0" relativeHeight="251656704" behindDoc="0" locked="0" layoutInCell="1" allowOverlap="1" wp14:anchorId="676355BE" wp14:editId="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19BBDBA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72AE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F55A5" w:rsidP="00BA6370" w:rsidRDefault="002F55A5" w14:paraId="0E27B00A" wp14:textId="77777777">
      <w:r>
        <w:separator/>
      </w:r>
    </w:p>
  </w:footnote>
  <w:footnote w:type="continuationSeparator" w:id="0">
    <w:p xmlns:wp14="http://schemas.microsoft.com/office/word/2010/wordml" w:rsidR="002F55A5" w:rsidP="00BA6370" w:rsidRDefault="002F55A5" w14:paraId="60061E4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3D0499" w:rsidRDefault="00CE13A2" w14:paraId="46E454FA" wp14:textId="77777777">
    <w:pPr>
      <w:pStyle w:val="Zhlav"/>
    </w:pPr>
    <w:r>
      <w:rPr>
        <w:noProof/>
        <w:lang w:eastAsia="cs-CZ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8752" behindDoc="0" locked="0" layoutInCell="1" allowOverlap="1" wp14:anchorId="693D7B85" wp14:editId="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2EE8901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5F2F4F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04D87"/>
    <w:rsid w:val="000069E4"/>
    <w:rsid w:val="000275A5"/>
    <w:rsid w:val="00036DB7"/>
    <w:rsid w:val="00043BF4"/>
    <w:rsid w:val="00045980"/>
    <w:rsid w:val="000750F7"/>
    <w:rsid w:val="000843A5"/>
    <w:rsid w:val="0008738A"/>
    <w:rsid w:val="000910DA"/>
    <w:rsid w:val="00095BBE"/>
    <w:rsid w:val="00096D6C"/>
    <w:rsid w:val="000A53A4"/>
    <w:rsid w:val="000B4906"/>
    <w:rsid w:val="000B6F63"/>
    <w:rsid w:val="000C64B9"/>
    <w:rsid w:val="000D093F"/>
    <w:rsid w:val="000D3D1B"/>
    <w:rsid w:val="000E1113"/>
    <w:rsid w:val="000E43CC"/>
    <w:rsid w:val="000F4803"/>
    <w:rsid w:val="000F654C"/>
    <w:rsid w:val="001025F5"/>
    <w:rsid w:val="00114CC5"/>
    <w:rsid w:val="00115702"/>
    <w:rsid w:val="00117342"/>
    <w:rsid w:val="001363C5"/>
    <w:rsid w:val="001404AB"/>
    <w:rsid w:val="001511B3"/>
    <w:rsid w:val="00151AB4"/>
    <w:rsid w:val="00155D9F"/>
    <w:rsid w:val="00167A01"/>
    <w:rsid w:val="0017231D"/>
    <w:rsid w:val="001810DC"/>
    <w:rsid w:val="00185BCB"/>
    <w:rsid w:val="001B607F"/>
    <w:rsid w:val="001D369A"/>
    <w:rsid w:val="001E6C6D"/>
    <w:rsid w:val="001F08B3"/>
    <w:rsid w:val="001F1E59"/>
    <w:rsid w:val="001F2FE0"/>
    <w:rsid w:val="001F7E53"/>
    <w:rsid w:val="00200854"/>
    <w:rsid w:val="002070FB"/>
    <w:rsid w:val="00213729"/>
    <w:rsid w:val="002176E8"/>
    <w:rsid w:val="002406FA"/>
    <w:rsid w:val="0024222D"/>
    <w:rsid w:val="0026107B"/>
    <w:rsid w:val="00275DF8"/>
    <w:rsid w:val="0027737C"/>
    <w:rsid w:val="0028297D"/>
    <w:rsid w:val="002A7EBA"/>
    <w:rsid w:val="002B2E47"/>
    <w:rsid w:val="002C4F9D"/>
    <w:rsid w:val="002D3AF9"/>
    <w:rsid w:val="002D57F2"/>
    <w:rsid w:val="002D7F4F"/>
    <w:rsid w:val="002E20A4"/>
    <w:rsid w:val="002F55A5"/>
    <w:rsid w:val="00317D98"/>
    <w:rsid w:val="003301A3"/>
    <w:rsid w:val="003513FF"/>
    <w:rsid w:val="00355D53"/>
    <w:rsid w:val="00357EAF"/>
    <w:rsid w:val="00360A95"/>
    <w:rsid w:val="0036777B"/>
    <w:rsid w:val="00377917"/>
    <w:rsid w:val="0038034E"/>
    <w:rsid w:val="00381003"/>
    <w:rsid w:val="0038282A"/>
    <w:rsid w:val="00386601"/>
    <w:rsid w:val="003948DA"/>
    <w:rsid w:val="00395DB4"/>
    <w:rsid w:val="00397580"/>
    <w:rsid w:val="003A45C8"/>
    <w:rsid w:val="003B42F2"/>
    <w:rsid w:val="003C2DCF"/>
    <w:rsid w:val="003C4F7B"/>
    <w:rsid w:val="003C7FE7"/>
    <w:rsid w:val="003D0499"/>
    <w:rsid w:val="003D3576"/>
    <w:rsid w:val="003E6BD2"/>
    <w:rsid w:val="003F526A"/>
    <w:rsid w:val="00405244"/>
    <w:rsid w:val="00412ACB"/>
    <w:rsid w:val="004154C7"/>
    <w:rsid w:val="00422F7B"/>
    <w:rsid w:val="0044117C"/>
    <w:rsid w:val="00441F8A"/>
    <w:rsid w:val="004436EE"/>
    <w:rsid w:val="00452C53"/>
    <w:rsid w:val="0045547F"/>
    <w:rsid w:val="00471DEF"/>
    <w:rsid w:val="00472310"/>
    <w:rsid w:val="00480AAA"/>
    <w:rsid w:val="00485450"/>
    <w:rsid w:val="004920AD"/>
    <w:rsid w:val="00497790"/>
    <w:rsid w:val="00497A3A"/>
    <w:rsid w:val="004A0D63"/>
    <w:rsid w:val="004A0E99"/>
    <w:rsid w:val="004C189E"/>
    <w:rsid w:val="004D05B3"/>
    <w:rsid w:val="004D4ABE"/>
    <w:rsid w:val="004E479E"/>
    <w:rsid w:val="004F27C8"/>
    <w:rsid w:val="004F686C"/>
    <w:rsid w:val="004F78E6"/>
    <w:rsid w:val="0050420E"/>
    <w:rsid w:val="00512D99"/>
    <w:rsid w:val="00515799"/>
    <w:rsid w:val="00526770"/>
    <w:rsid w:val="00531DBB"/>
    <w:rsid w:val="00535DD6"/>
    <w:rsid w:val="00535F31"/>
    <w:rsid w:val="00554518"/>
    <w:rsid w:val="00561D87"/>
    <w:rsid w:val="005626CC"/>
    <w:rsid w:val="005653A5"/>
    <w:rsid w:val="005654A7"/>
    <w:rsid w:val="00565B92"/>
    <w:rsid w:val="00573994"/>
    <w:rsid w:val="0058452A"/>
    <w:rsid w:val="0058758E"/>
    <w:rsid w:val="005877F4"/>
    <w:rsid w:val="00590CAF"/>
    <w:rsid w:val="00591CDF"/>
    <w:rsid w:val="00594796"/>
    <w:rsid w:val="005A05C5"/>
    <w:rsid w:val="005A23AD"/>
    <w:rsid w:val="005A328C"/>
    <w:rsid w:val="005B1DD7"/>
    <w:rsid w:val="005C34FC"/>
    <w:rsid w:val="005D3433"/>
    <w:rsid w:val="005E0D5C"/>
    <w:rsid w:val="005F79FB"/>
    <w:rsid w:val="00604406"/>
    <w:rsid w:val="0060594A"/>
    <w:rsid w:val="00605B25"/>
    <w:rsid w:val="00605F4A"/>
    <w:rsid w:val="00607822"/>
    <w:rsid w:val="006103AA"/>
    <w:rsid w:val="00612092"/>
    <w:rsid w:val="00613BBF"/>
    <w:rsid w:val="00616121"/>
    <w:rsid w:val="00622B80"/>
    <w:rsid w:val="00623651"/>
    <w:rsid w:val="00623EE3"/>
    <w:rsid w:val="0064139A"/>
    <w:rsid w:val="0064196A"/>
    <w:rsid w:val="006476DE"/>
    <w:rsid w:val="00651670"/>
    <w:rsid w:val="00662DBB"/>
    <w:rsid w:val="00663291"/>
    <w:rsid w:val="00675278"/>
    <w:rsid w:val="0068529C"/>
    <w:rsid w:val="00692211"/>
    <w:rsid w:val="006931CF"/>
    <w:rsid w:val="006B344A"/>
    <w:rsid w:val="006B7906"/>
    <w:rsid w:val="006D21EB"/>
    <w:rsid w:val="006E024F"/>
    <w:rsid w:val="006E1E56"/>
    <w:rsid w:val="006E4E81"/>
    <w:rsid w:val="0070079C"/>
    <w:rsid w:val="0070544C"/>
    <w:rsid w:val="00707F7D"/>
    <w:rsid w:val="007117B9"/>
    <w:rsid w:val="00711AE6"/>
    <w:rsid w:val="00714004"/>
    <w:rsid w:val="00717EC5"/>
    <w:rsid w:val="007454AF"/>
    <w:rsid w:val="00751B03"/>
    <w:rsid w:val="00754C20"/>
    <w:rsid w:val="007560D2"/>
    <w:rsid w:val="0075733C"/>
    <w:rsid w:val="00785E0D"/>
    <w:rsid w:val="007877E7"/>
    <w:rsid w:val="00793373"/>
    <w:rsid w:val="0079550E"/>
    <w:rsid w:val="00797636"/>
    <w:rsid w:val="007A2048"/>
    <w:rsid w:val="007A38DF"/>
    <w:rsid w:val="007A48DF"/>
    <w:rsid w:val="007A57F2"/>
    <w:rsid w:val="007B1333"/>
    <w:rsid w:val="007C2B17"/>
    <w:rsid w:val="007D48E3"/>
    <w:rsid w:val="007E56BD"/>
    <w:rsid w:val="007F4AEB"/>
    <w:rsid w:val="007F6363"/>
    <w:rsid w:val="007F75B2"/>
    <w:rsid w:val="00800BC3"/>
    <w:rsid w:val="00803993"/>
    <w:rsid w:val="00803E3F"/>
    <w:rsid w:val="008043C4"/>
    <w:rsid w:val="00812E2A"/>
    <w:rsid w:val="0082097D"/>
    <w:rsid w:val="00823333"/>
    <w:rsid w:val="00831B1B"/>
    <w:rsid w:val="00847E32"/>
    <w:rsid w:val="00851201"/>
    <w:rsid w:val="00855FB3"/>
    <w:rsid w:val="00861D0E"/>
    <w:rsid w:val="008662BB"/>
    <w:rsid w:val="00867569"/>
    <w:rsid w:val="0087010A"/>
    <w:rsid w:val="008829E8"/>
    <w:rsid w:val="0089394E"/>
    <w:rsid w:val="008A750A"/>
    <w:rsid w:val="008B3970"/>
    <w:rsid w:val="008B57DA"/>
    <w:rsid w:val="008C1A26"/>
    <w:rsid w:val="008C384C"/>
    <w:rsid w:val="008D0284"/>
    <w:rsid w:val="008D0F11"/>
    <w:rsid w:val="008E202B"/>
    <w:rsid w:val="008F3C2C"/>
    <w:rsid w:val="008F6CBD"/>
    <w:rsid w:val="008F73B4"/>
    <w:rsid w:val="0090164D"/>
    <w:rsid w:val="00916CB9"/>
    <w:rsid w:val="00933034"/>
    <w:rsid w:val="0094173B"/>
    <w:rsid w:val="009424D4"/>
    <w:rsid w:val="00944DD0"/>
    <w:rsid w:val="00952E8F"/>
    <w:rsid w:val="00977F76"/>
    <w:rsid w:val="00986DD7"/>
    <w:rsid w:val="00996A80"/>
    <w:rsid w:val="009A2C85"/>
    <w:rsid w:val="009A3961"/>
    <w:rsid w:val="009B0E3D"/>
    <w:rsid w:val="009B55B1"/>
    <w:rsid w:val="009B62A7"/>
    <w:rsid w:val="009C02F6"/>
    <w:rsid w:val="009C0AE3"/>
    <w:rsid w:val="009D24C9"/>
    <w:rsid w:val="009E568B"/>
    <w:rsid w:val="009E7C62"/>
    <w:rsid w:val="00A01CA7"/>
    <w:rsid w:val="00A0762A"/>
    <w:rsid w:val="00A1095E"/>
    <w:rsid w:val="00A13E9C"/>
    <w:rsid w:val="00A36EB2"/>
    <w:rsid w:val="00A4343D"/>
    <w:rsid w:val="00A4446F"/>
    <w:rsid w:val="00A45597"/>
    <w:rsid w:val="00A45C56"/>
    <w:rsid w:val="00A502F1"/>
    <w:rsid w:val="00A537BA"/>
    <w:rsid w:val="00A54ADA"/>
    <w:rsid w:val="00A5760B"/>
    <w:rsid w:val="00A604DB"/>
    <w:rsid w:val="00A62AE8"/>
    <w:rsid w:val="00A70A83"/>
    <w:rsid w:val="00A73A9D"/>
    <w:rsid w:val="00A76466"/>
    <w:rsid w:val="00A7670D"/>
    <w:rsid w:val="00A81EB3"/>
    <w:rsid w:val="00A91F87"/>
    <w:rsid w:val="00A955BC"/>
    <w:rsid w:val="00AA0D15"/>
    <w:rsid w:val="00AA1CAA"/>
    <w:rsid w:val="00AB3410"/>
    <w:rsid w:val="00AC0C37"/>
    <w:rsid w:val="00AC4AFB"/>
    <w:rsid w:val="00AE38A8"/>
    <w:rsid w:val="00AE77AA"/>
    <w:rsid w:val="00AF3EDA"/>
    <w:rsid w:val="00B00C1D"/>
    <w:rsid w:val="00B21A63"/>
    <w:rsid w:val="00B41540"/>
    <w:rsid w:val="00B42084"/>
    <w:rsid w:val="00B43369"/>
    <w:rsid w:val="00B46750"/>
    <w:rsid w:val="00B47499"/>
    <w:rsid w:val="00B54D54"/>
    <w:rsid w:val="00B55375"/>
    <w:rsid w:val="00B632CC"/>
    <w:rsid w:val="00B65B59"/>
    <w:rsid w:val="00B7459C"/>
    <w:rsid w:val="00B84DC1"/>
    <w:rsid w:val="00B92466"/>
    <w:rsid w:val="00BA00A2"/>
    <w:rsid w:val="00BA0F24"/>
    <w:rsid w:val="00BA12F1"/>
    <w:rsid w:val="00BA22BA"/>
    <w:rsid w:val="00BA23F7"/>
    <w:rsid w:val="00BA439F"/>
    <w:rsid w:val="00BA617F"/>
    <w:rsid w:val="00BA6370"/>
    <w:rsid w:val="00BB243A"/>
    <w:rsid w:val="00BB41EA"/>
    <w:rsid w:val="00C04818"/>
    <w:rsid w:val="00C10BF9"/>
    <w:rsid w:val="00C23E36"/>
    <w:rsid w:val="00C242B9"/>
    <w:rsid w:val="00C269D4"/>
    <w:rsid w:val="00C33521"/>
    <w:rsid w:val="00C35900"/>
    <w:rsid w:val="00C37ADB"/>
    <w:rsid w:val="00C4160D"/>
    <w:rsid w:val="00C4200B"/>
    <w:rsid w:val="00C6306A"/>
    <w:rsid w:val="00C6404B"/>
    <w:rsid w:val="00C673DD"/>
    <w:rsid w:val="00C7134D"/>
    <w:rsid w:val="00C83569"/>
    <w:rsid w:val="00C8406E"/>
    <w:rsid w:val="00C851D2"/>
    <w:rsid w:val="00C960A6"/>
    <w:rsid w:val="00C96167"/>
    <w:rsid w:val="00CA52F3"/>
    <w:rsid w:val="00CB2709"/>
    <w:rsid w:val="00CB3781"/>
    <w:rsid w:val="00CB6F89"/>
    <w:rsid w:val="00CC0AE9"/>
    <w:rsid w:val="00CC2B70"/>
    <w:rsid w:val="00CC79DF"/>
    <w:rsid w:val="00CD618A"/>
    <w:rsid w:val="00CE13A2"/>
    <w:rsid w:val="00CE228C"/>
    <w:rsid w:val="00CE71D9"/>
    <w:rsid w:val="00CE72DA"/>
    <w:rsid w:val="00CF545B"/>
    <w:rsid w:val="00D05FCE"/>
    <w:rsid w:val="00D118F0"/>
    <w:rsid w:val="00D13766"/>
    <w:rsid w:val="00D209A7"/>
    <w:rsid w:val="00D25F16"/>
    <w:rsid w:val="00D26002"/>
    <w:rsid w:val="00D27D69"/>
    <w:rsid w:val="00D33658"/>
    <w:rsid w:val="00D3597A"/>
    <w:rsid w:val="00D36382"/>
    <w:rsid w:val="00D42B44"/>
    <w:rsid w:val="00D43C84"/>
    <w:rsid w:val="00D448C2"/>
    <w:rsid w:val="00D601C7"/>
    <w:rsid w:val="00D666C3"/>
    <w:rsid w:val="00D67AAE"/>
    <w:rsid w:val="00D9189F"/>
    <w:rsid w:val="00D94D50"/>
    <w:rsid w:val="00DA16F0"/>
    <w:rsid w:val="00DA222A"/>
    <w:rsid w:val="00DA3F8D"/>
    <w:rsid w:val="00DD2366"/>
    <w:rsid w:val="00DE0279"/>
    <w:rsid w:val="00DF47FE"/>
    <w:rsid w:val="00E0156A"/>
    <w:rsid w:val="00E1764E"/>
    <w:rsid w:val="00E26704"/>
    <w:rsid w:val="00E31980"/>
    <w:rsid w:val="00E36709"/>
    <w:rsid w:val="00E5162B"/>
    <w:rsid w:val="00E548B4"/>
    <w:rsid w:val="00E61D4F"/>
    <w:rsid w:val="00E6423C"/>
    <w:rsid w:val="00E710AC"/>
    <w:rsid w:val="00E82CD7"/>
    <w:rsid w:val="00E93830"/>
    <w:rsid w:val="00E93E0E"/>
    <w:rsid w:val="00EB1ED3"/>
    <w:rsid w:val="00EC7A7C"/>
    <w:rsid w:val="00ED1383"/>
    <w:rsid w:val="00F1786B"/>
    <w:rsid w:val="00F425ED"/>
    <w:rsid w:val="00F456CA"/>
    <w:rsid w:val="00F5401C"/>
    <w:rsid w:val="00F63B93"/>
    <w:rsid w:val="00F75F2A"/>
    <w:rsid w:val="00F90610"/>
    <w:rsid w:val="00F915A2"/>
    <w:rsid w:val="00FB687C"/>
    <w:rsid w:val="00FC0791"/>
    <w:rsid w:val="00FD07B2"/>
    <w:rsid w:val="00FE5362"/>
    <w:rsid w:val="00FE5D5F"/>
    <w:rsid w:val="00FF442E"/>
    <w:rsid w:val="00FF6D78"/>
    <w:rsid w:val="00FF79E3"/>
    <w:rsid w:val="3831E2DD"/>
    <w:rsid w:val="6C809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C48D87F"/>
  <w15:docId w15:val="{4AED768D-8BE3-4EF4-B260-BE7474A572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hAnsi="Arial" w:eastAsia="Times New Roman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Nadpis1Char" w:customStyle="1">
    <w:name w:val="Nadpis 1 Char"/>
    <w:aliases w:val="Mezititulek_ Char"/>
    <w:link w:val="Nadpis1"/>
    <w:uiPriority w:val="9"/>
    <w:rsid w:val="008B3970"/>
    <w:rPr>
      <w:rFonts w:ascii="Arial" w:hAnsi="Arial" w:eastAsia="Times New Roman"/>
      <w:b/>
      <w:bCs/>
      <w:szCs w:val="28"/>
      <w:lang w:eastAsia="en-US" w:bidi="ar-SA"/>
    </w:rPr>
  </w:style>
  <w:style w:type="character" w:styleId="Nadpis2Char" w:customStyle="1">
    <w:name w:val="Nadpis 2 Char"/>
    <w:link w:val="Nadpis2"/>
    <w:uiPriority w:val="9"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0"/>
    <w:rsid w:val="008C384C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0" w:customStyle="1">
    <w:name w:val="Poznámky_"/>
    <w:next w:val="Normln"/>
    <w:qFormat/>
    <w:rsid w:val="00D209A7"/>
    <w:pPr>
      <w:pBdr>
        <w:top w:val="single" w:color="auto" w:sz="4" w:space="9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Nadpis3Char" w:customStyle="1">
    <w:name w:val="Nadpis 3 Char"/>
    <w:aliases w:val="Mezititulek Char"/>
    <w:link w:val="Nadpis3"/>
    <w:uiPriority w:val="9"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Perex" w:customStyle="1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hAnsi="Arial" w:eastAsia="Times New Roman"/>
      <w:b/>
      <w:bCs/>
      <w:color w:val="BD1B21"/>
      <w:sz w:val="32"/>
      <w:szCs w:val="32"/>
      <w:lang w:eastAsia="en-US"/>
    </w:rPr>
  </w:style>
  <w:style w:type="character" w:styleId="NzevChar" w:customStyle="1">
    <w:name w:val="Název Char"/>
    <w:aliases w:val="Titulek_ Char"/>
    <w:link w:val="Nzev"/>
    <w:uiPriority w:val="10"/>
    <w:rsid w:val="008B3970"/>
    <w:rPr>
      <w:rFonts w:ascii="Arial" w:hAnsi="Arial" w:eastAsia="Times New Roman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styleId="TabulkaGraf" w:customStyle="1">
    <w:name w:val="Tabulka/Graf_"/>
    <w:next w:val="Normln"/>
    <w:link w:val="TabulkaGrafChar"/>
    <w:qFormat/>
    <w:rsid w:val="007A57F2"/>
    <w:pPr>
      <w:spacing w:line="276" w:lineRule="auto"/>
    </w:pPr>
    <w:rPr>
      <w:rFonts w:ascii="Arial" w:hAnsi="Arial" w:eastAsia="Times New Roman"/>
      <w:b/>
      <w:bCs/>
      <w:szCs w:val="28"/>
      <w:lang w:eastAsia="en-US"/>
    </w:rPr>
  </w:style>
  <w:style w:type="paragraph" w:styleId="Podtitulek" w:customStyle="1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hAnsi="Arial" w:eastAsia="Times New Roman"/>
      <w:b/>
      <w:bCs/>
      <w:sz w:val="28"/>
      <w:szCs w:val="28"/>
      <w:lang w:eastAsia="en-US"/>
    </w:rPr>
  </w:style>
  <w:style w:type="character" w:styleId="TabulkaGrafChar" w:customStyle="1">
    <w:name w:val="Tabulka/Graf_ Char"/>
    <w:link w:val="TabulkaGraf"/>
    <w:rsid w:val="007A57F2"/>
    <w:rPr>
      <w:rFonts w:ascii="Arial" w:hAnsi="Arial" w:eastAsia="Times New Roman"/>
      <w:b/>
      <w:bCs/>
      <w:szCs w:val="28"/>
      <w:lang w:eastAsia="en-US" w:bidi="ar-SA"/>
    </w:rPr>
  </w:style>
  <w:style w:type="character" w:styleId="PodtitulekChar" w:customStyle="1">
    <w:name w:val="Podtitulek_ Char"/>
    <w:link w:val="Podtitulek"/>
    <w:rsid w:val="008B3970"/>
    <w:rPr>
      <w:rFonts w:ascii="Arial" w:hAnsi="Arial" w:eastAsia="Times New Roman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styleId="Zkladntext3Char" w:customStyle="1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vdb.czso.cz/vdbvo2/faces/cs/index.jsf?page=statistiky&amp;katalog=30835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veta.danisova@czso.cz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B885-E181-4987-B75A-316549B9B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95B6B-8456-4E6B-9F5C-9FE96B21C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4A1FB3-56D5-4493-8E53-8C5F80E01A20}"/>
</file>

<file path=customXml/itemProps4.xml><?xml version="1.0" encoding="utf-8"?>
<ds:datastoreItem xmlns:ds="http://schemas.openxmlformats.org/officeDocument/2006/customXml" ds:itemID="{9A34D8EA-F207-4393-B30B-4D1EC1EFBA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Rychlá informace CZ_2022-02-08.dotx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Šabatková Jana</cp:lastModifiedBy>
  <cp:revision>15</cp:revision>
  <cp:lastPrinted>2022-05-05T10:44:00Z</cp:lastPrinted>
  <dcterms:created xsi:type="dcterms:W3CDTF">2023-08-02T08:46:00Z</dcterms:created>
  <dcterms:modified xsi:type="dcterms:W3CDTF">2023-11-02T09:23:09Z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40500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