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8BCB" w14:textId="77777777" w:rsidR="00867569" w:rsidRPr="00CD618A" w:rsidRDefault="00A604DB" w:rsidP="00867569">
      <w:pPr>
        <w:pStyle w:val="Datum"/>
      </w:pPr>
      <w:r>
        <w:t>7</w:t>
      </w:r>
      <w:r w:rsidR="00612092" w:rsidRPr="006333BC">
        <w:t xml:space="preserve">. </w:t>
      </w:r>
      <w:r>
        <w:t>8</w:t>
      </w:r>
      <w:r w:rsidR="00612092" w:rsidRPr="006333BC">
        <w:t>. 202</w:t>
      </w:r>
      <w:r w:rsidR="00916CB9">
        <w:t>3</w:t>
      </w:r>
    </w:p>
    <w:p w14:paraId="61AEB18D" w14:textId="77777777" w:rsidR="00B42084" w:rsidRPr="00343375" w:rsidRDefault="00B42084" w:rsidP="00B42084">
      <w:pPr>
        <w:pStyle w:val="Nzev"/>
      </w:pPr>
      <w:r w:rsidRPr="003B42F2">
        <w:t>Průmyslová produkce v</w:t>
      </w:r>
      <w:r w:rsidR="005A05C5" w:rsidRPr="003B42F2">
        <w:t xml:space="preserve"> 1. </w:t>
      </w:r>
      <w:r w:rsidR="00A604DB" w:rsidRPr="003B42F2">
        <w:t>pololetí</w:t>
      </w:r>
      <w:r w:rsidR="005A05C5" w:rsidRPr="003B42F2">
        <w:t xml:space="preserve"> meziročně vzrostla o </w:t>
      </w:r>
      <w:r w:rsidR="003B42F2" w:rsidRPr="003B42F2">
        <w:t>1,2</w:t>
      </w:r>
      <w:r w:rsidR="005A05C5" w:rsidRPr="003B42F2">
        <w:t xml:space="preserve"> %</w:t>
      </w:r>
    </w:p>
    <w:p w14:paraId="05DE6104" w14:textId="77777777"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A604DB">
        <w:t>červen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916CB9">
        <w:t>3</w:t>
      </w:r>
    </w:p>
    <w:p w14:paraId="3F3C946B" w14:textId="77777777"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>
        <w:rPr>
          <w:lang w:eastAsia="cs-CZ"/>
        </w:rPr>
        <w:t xml:space="preserve"> 1. </w:t>
      </w:r>
      <w:r w:rsidR="00A604DB">
        <w:rPr>
          <w:lang w:eastAsia="cs-CZ"/>
        </w:rPr>
        <w:t>pololetí</w:t>
      </w:r>
    </w:p>
    <w:p w14:paraId="1216AF08" w14:textId="77777777" w:rsidR="009424D4" w:rsidRDefault="00A604DB" w:rsidP="008F3C2C">
      <w:r w:rsidRPr="00151CF9">
        <w:rPr>
          <w:b/>
        </w:rPr>
        <w:t xml:space="preserve">Průmyslová produkce </w:t>
      </w:r>
      <w:r w:rsidRPr="00151CF9">
        <w:t>byla v 1. pololetí 202</w:t>
      </w:r>
      <w:r>
        <w:t>3</w:t>
      </w:r>
      <w:r w:rsidRPr="00151CF9">
        <w:t xml:space="preserve"> oproti 2. pololetí 202</w:t>
      </w:r>
      <w:r>
        <w:t>2</w:t>
      </w:r>
      <w:r w:rsidRPr="00151CF9">
        <w:t xml:space="preserve"> reálně </w:t>
      </w:r>
      <w:r w:rsidR="00BA0F24" w:rsidRPr="0058758E">
        <w:t>nižší</w:t>
      </w:r>
      <w:r w:rsidRPr="0058758E">
        <w:t xml:space="preserve"> o </w:t>
      </w:r>
      <w:r w:rsidR="00BA0F24" w:rsidRPr="0058758E">
        <w:t>0,5 %.</w:t>
      </w:r>
      <w:r w:rsidR="00BA0F24">
        <w:rPr>
          <w:color w:val="0000FF"/>
        </w:rPr>
        <w:t xml:space="preserve"> </w:t>
      </w:r>
      <w:r w:rsidR="00BA0F24" w:rsidRPr="0058758E">
        <w:t>Meziročně vzrostla o 1,2 %</w:t>
      </w:r>
      <w:r w:rsidRPr="0058758E">
        <w:t xml:space="preserve">. </w:t>
      </w:r>
      <w:r w:rsidRPr="00151CF9">
        <w:t>1. pololetí roku 202</w:t>
      </w:r>
      <w:r>
        <w:t>3</w:t>
      </w:r>
      <w:r w:rsidRPr="00151CF9">
        <w:t xml:space="preserve"> mělo o jeden pracovní den </w:t>
      </w:r>
      <w:r w:rsidR="00BA0F24">
        <w:t>méně</w:t>
      </w:r>
      <w:r w:rsidRPr="00151CF9">
        <w:t xml:space="preserve"> než </w:t>
      </w:r>
      <w:r w:rsidR="00BA0F24">
        <w:t>1</w:t>
      </w:r>
      <w:r w:rsidRPr="00151CF9">
        <w:t xml:space="preserve">. pololetí </w:t>
      </w:r>
      <w:r>
        <w:t>předchozího roku.</w:t>
      </w:r>
    </w:p>
    <w:p w14:paraId="0B457770" w14:textId="589A115E" w:rsidR="00D94D50" w:rsidRDefault="00485450" w:rsidP="008F3C2C">
      <w:r>
        <w:t>K mírnému růstu nejvíce přispěla výroba motorových vozidel (příspěvek +4,5 p.b., růst o 2</w:t>
      </w:r>
      <w:r w:rsidR="00386601">
        <w:t>4,7</w:t>
      </w:r>
      <w:r>
        <w:t xml:space="preserve"> %), kde se kromě vlivu srovnávací základny projevilo i oživení výroby jak v segmentu výroby automobilů, tak výroby dílů. Nárůst o téměř 20 % zaznamenala výroba </w:t>
      </w:r>
      <w:r w:rsidR="00484FDA">
        <w:t xml:space="preserve">ostatních </w:t>
      </w:r>
      <w:r>
        <w:t>dopravních prostředků a zařízení (příspěvek +0,4 p.b.)</w:t>
      </w:r>
      <w:r w:rsidR="00386601">
        <w:t>,</w:t>
      </w:r>
      <w:r>
        <w:t xml:space="preserve"> a to díky dokončení významných dlouhodobých zakázek v závěru pololetí. </w:t>
      </w:r>
      <w:r w:rsidR="00386601">
        <w:t>Třetí nejvyšší kladný příspěvek zaznamenala výroba elektrických zařízení (</w:t>
      </w:r>
      <w:r w:rsidR="00357EAF">
        <w:t xml:space="preserve">příspěvek </w:t>
      </w:r>
      <w:r w:rsidR="00386601">
        <w:t xml:space="preserve">+0,4 p.b., růst o 5,2 %). Úspěšné bylo 1. pololetí roku 2023 pro farmaceutický </w:t>
      </w:r>
      <w:bookmarkStart w:id="0" w:name="_GoBack"/>
      <w:r w:rsidR="00386601">
        <w:t>průmysl, produkce v něm vzrostla o 10,5 %.</w:t>
      </w:r>
    </w:p>
    <w:bookmarkEnd w:id="0"/>
    <w:p w14:paraId="0303B9A4" w14:textId="77777777" w:rsidR="00386601" w:rsidRDefault="00386601" w:rsidP="008F3C2C">
      <w:r>
        <w:t>Po celé 1. pololetí však produkce většiny odvětví průmyslu meziročně klesala. Nejvyšší záporné příspěvky zaznamenaly výroba a rozvod elektřiny, plynu, tepla a klimatizovaného vzduchu (</w:t>
      </w:r>
      <w:r w:rsidR="00357EAF">
        <w:t xml:space="preserve">příspěvek </w:t>
      </w:r>
      <w:r>
        <w:t>-1,1 p.b., pokles o 11,4 %), výroba ostatních nekovových minerálních výrobků (</w:t>
      </w:r>
      <w:r w:rsidR="0079550E">
        <w:t xml:space="preserve">příspěvek </w:t>
      </w:r>
      <w:r>
        <w:t>-</w:t>
      </w:r>
      <w:r w:rsidR="00357EAF">
        <w:t>0,8 p.b., pokles o 17,1 </w:t>
      </w:r>
      <w:r>
        <w:t>%) a výroba chemických látek a chemických přípravků (</w:t>
      </w:r>
      <w:r w:rsidR="00357EAF">
        <w:t xml:space="preserve">příspěvek </w:t>
      </w:r>
      <w:r>
        <w:t>-0,5 p.b., pokles o 14,5 %). Produkce ve výro</w:t>
      </w:r>
      <w:r w:rsidR="0079550E">
        <w:t>bě základních kovů, hutnictví a </w:t>
      </w:r>
      <w:r>
        <w:t xml:space="preserve">slévárenství poklesla o </w:t>
      </w:r>
      <w:r w:rsidR="005B1DD7">
        <w:t>17,9 </w:t>
      </w:r>
      <w:r w:rsidR="00357EAF">
        <w:t>% a v těžbě a dobývání o 13,8 %.</w:t>
      </w:r>
    </w:p>
    <w:p w14:paraId="40F573AA" w14:textId="77777777" w:rsidR="0079550E" w:rsidRDefault="0079550E" w:rsidP="008F3C2C"/>
    <w:p w14:paraId="2363053F" w14:textId="77777777" w:rsidR="00996A80" w:rsidRDefault="00386601" w:rsidP="008F3C2C">
      <w:r>
        <w:t xml:space="preserve">Výsledky jednotlivých čtvrtletí byly vyrovnané. </w:t>
      </w:r>
      <w:r w:rsidR="005A23AD" w:rsidRPr="00D94D50">
        <w:t xml:space="preserve">V prvním čtvrtletí </w:t>
      </w:r>
      <w:r w:rsidR="00D94D50" w:rsidRPr="00D94D50">
        <w:t>produkce průmyslu vzro</w:t>
      </w:r>
      <w:r w:rsidR="00357EAF">
        <w:t>stla o </w:t>
      </w:r>
      <w:r w:rsidR="00D94D50" w:rsidRPr="00D94D50">
        <w:t>1,2</w:t>
      </w:r>
      <w:r w:rsidR="00357EAF">
        <w:t> </w:t>
      </w:r>
      <w:r w:rsidR="00D94D50" w:rsidRPr="00D94D50">
        <w:t>%</w:t>
      </w:r>
      <w:r w:rsidR="005A23AD" w:rsidRPr="00D94D50">
        <w:t>. V jednot</w:t>
      </w:r>
      <w:r w:rsidR="00D94D50" w:rsidRPr="00D94D50">
        <w:t>livých měsících vývoj kolísal a </w:t>
      </w:r>
      <w:r w:rsidR="005A23AD" w:rsidRPr="00D94D50">
        <w:t xml:space="preserve">výsledky byly závislé na aktuální situaci v automobilovém průmyslu, kde se projevila na jedné straně nízká srovnávací základna z minulého roku a na straně druhé opětovně se objevující dílčí problémy v zásobování </w:t>
      </w:r>
      <w:r w:rsidR="009A2C85" w:rsidRPr="00D94D50">
        <w:t xml:space="preserve">díly. </w:t>
      </w:r>
      <w:r w:rsidR="00D94D50" w:rsidRPr="00D94D50">
        <w:t>V</w:t>
      </w:r>
      <w:r w:rsidR="00357EAF">
        <w:t>e </w:t>
      </w:r>
      <w:r w:rsidR="00D94D50" w:rsidRPr="00D94D50">
        <w:t>2</w:t>
      </w:r>
      <w:r w:rsidR="00357EAF">
        <w:t>. </w:t>
      </w:r>
      <w:r w:rsidR="00D94D50" w:rsidRPr="00D94D50">
        <w:t>čtvrtletí se produkce meziročně zvýšila o 1,1 %. Ustupoval vliv nízké srovnávací základny</w:t>
      </w:r>
      <w:r w:rsidR="00D94D50">
        <w:t xml:space="preserve"> ve výrobě automobilů, naopak loňs</w:t>
      </w:r>
      <w:r w:rsidR="00485450">
        <w:t>ká zvýšená těžba hnědého uhlí a </w:t>
      </w:r>
      <w:r w:rsidR="00D94D50">
        <w:t xml:space="preserve">produkce uhelných elektráren se projevila ve výrazných poklesech v těžbě a dobývání a </w:t>
      </w:r>
      <w:r w:rsidR="00485450">
        <w:t>výrobě elektřiny a plynu. V</w:t>
      </w:r>
      <w:r w:rsidR="00357EAF">
        <w:t>e </w:t>
      </w:r>
      <w:r w:rsidR="00485450">
        <w:t>2. čtvrtletí se produkce oproti 1. čtvrtletí zvýšila o 0,9 %.</w:t>
      </w:r>
    </w:p>
    <w:p w14:paraId="28CD0D1E" w14:textId="77777777" w:rsidR="00E548B4" w:rsidRDefault="00E548B4" w:rsidP="008F3C2C"/>
    <w:p w14:paraId="5D7CF976" w14:textId="77777777" w:rsidR="009C02F6" w:rsidRPr="00BA617F" w:rsidRDefault="009C02F6" w:rsidP="009C02F6">
      <w:pPr>
        <w:rPr>
          <w:rFonts w:cs="Arial"/>
        </w:rPr>
      </w:pPr>
      <w:r w:rsidRPr="00535DD6">
        <w:rPr>
          <w:rFonts w:cs="Arial"/>
          <w:b/>
        </w:rPr>
        <w:t>Tržby z průmyslové činnosti</w:t>
      </w:r>
      <w:r w:rsidRPr="00535DD6">
        <w:rPr>
          <w:rFonts w:cs="Arial"/>
        </w:rPr>
        <w:t xml:space="preserve"> v běžných cenách v</w:t>
      </w:r>
      <w:r>
        <w:rPr>
          <w:rFonts w:cs="Arial"/>
        </w:rPr>
        <w:t xml:space="preserve"> 1. </w:t>
      </w:r>
      <w:r w:rsidR="00A604DB">
        <w:rPr>
          <w:rFonts w:cs="Arial"/>
        </w:rPr>
        <w:t>pololetí</w:t>
      </w:r>
      <w:r w:rsidRPr="00535DD6">
        <w:rPr>
          <w:rFonts w:cs="Arial"/>
        </w:rPr>
        <w:t xml:space="preserve"> 202</w:t>
      </w:r>
      <w:r w:rsidR="00FE5D5F">
        <w:rPr>
          <w:rFonts w:cs="Arial"/>
        </w:rPr>
        <w:t>3</w:t>
      </w:r>
      <w:r w:rsidRPr="00535DD6">
        <w:rPr>
          <w:rFonts w:cs="Arial"/>
        </w:rPr>
        <w:t xml:space="preserve"> meziročně </w:t>
      </w:r>
      <w:r w:rsidRPr="00BA617F">
        <w:rPr>
          <w:rFonts w:cs="Arial"/>
        </w:rPr>
        <w:t xml:space="preserve">vzrostly </w:t>
      </w:r>
      <w:r w:rsidRPr="0070544C">
        <w:rPr>
          <w:rFonts w:cs="Arial"/>
        </w:rPr>
        <w:t xml:space="preserve">o </w:t>
      </w:r>
      <w:r w:rsidR="00B65B59" w:rsidRPr="0070544C">
        <w:rPr>
          <w:rFonts w:cs="Arial"/>
        </w:rPr>
        <w:t>8,</w:t>
      </w:r>
      <w:r w:rsidR="0070544C" w:rsidRPr="0070544C">
        <w:rPr>
          <w:rFonts w:cs="Arial"/>
        </w:rPr>
        <w:t>3</w:t>
      </w:r>
      <w:r w:rsidRPr="0070544C">
        <w:rPr>
          <w:rFonts w:cs="Arial"/>
        </w:rPr>
        <w:t xml:space="preserve"> %. Tržby z přímého vývozu průmyslových podniků se zvýšily v běžných cenách o </w:t>
      </w:r>
      <w:r w:rsidR="00B65B59" w:rsidRPr="0070544C">
        <w:rPr>
          <w:rFonts w:cs="Arial"/>
        </w:rPr>
        <w:t>6,</w:t>
      </w:r>
      <w:r w:rsidR="0070544C" w:rsidRPr="0070544C">
        <w:rPr>
          <w:rFonts w:cs="Arial"/>
        </w:rPr>
        <w:t>8</w:t>
      </w:r>
      <w:r w:rsidR="001F1E59" w:rsidRPr="0070544C">
        <w:rPr>
          <w:rFonts w:cs="Arial"/>
        </w:rPr>
        <w:t xml:space="preserve"> </w:t>
      </w:r>
      <w:r w:rsidRPr="0070544C">
        <w:rPr>
          <w:rFonts w:cs="Arial"/>
        </w:rPr>
        <w:t xml:space="preserve">%. </w:t>
      </w:r>
      <w:r w:rsidRPr="00BA617F">
        <w:rPr>
          <w:rFonts w:cs="Arial"/>
        </w:rPr>
        <w:t xml:space="preserve">Domácí tržby, které zahrnují i nepřímý vývoz prostřednictvím neprůmyslových podniků, v běžných cenách vzrostly </w:t>
      </w:r>
      <w:r w:rsidRPr="0070544C">
        <w:rPr>
          <w:rFonts w:cs="Arial"/>
        </w:rPr>
        <w:t xml:space="preserve">o </w:t>
      </w:r>
      <w:r w:rsidR="00B65B59" w:rsidRPr="0070544C">
        <w:rPr>
          <w:rFonts w:cs="Arial"/>
        </w:rPr>
        <w:t>10,</w:t>
      </w:r>
      <w:r w:rsidR="0070544C" w:rsidRPr="0070544C">
        <w:rPr>
          <w:rFonts w:cs="Arial"/>
        </w:rPr>
        <w:t>2</w:t>
      </w:r>
      <w:r w:rsidRPr="0070544C">
        <w:rPr>
          <w:rFonts w:cs="Arial"/>
        </w:rPr>
        <w:t xml:space="preserve"> </w:t>
      </w:r>
      <w:r w:rsidRPr="00BA617F">
        <w:rPr>
          <w:rFonts w:cs="Arial"/>
        </w:rPr>
        <w:t>%.</w:t>
      </w:r>
    </w:p>
    <w:p w14:paraId="1E7AFB3C" w14:textId="77777777" w:rsidR="005B1DD7" w:rsidRDefault="00357EAF" w:rsidP="009C02F6">
      <w:pPr>
        <w:rPr>
          <w:rFonts w:cs="Arial"/>
        </w:rPr>
      </w:pPr>
      <w:r w:rsidRPr="005B1DD7">
        <w:rPr>
          <w:rFonts w:cs="Arial"/>
        </w:rPr>
        <w:t>K růstu nejvíce</w:t>
      </w:r>
      <w:r w:rsidR="00C96167" w:rsidRPr="005B1DD7">
        <w:rPr>
          <w:rFonts w:cs="Arial"/>
        </w:rPr>
        <w:t xml:space="preserve"> </w:t>
      </w:r>
      <w:r w:rsidR="00590CAF" w:rsidRPr="005B1DD7">
        <w:rPr>
          <w:rFonts w:cs="Arial"/>
        </w:rPr>
        <w:t xml:space="preserve">přispěla výroba </w:t>
      </w:r>
      <w:r w:rsidR="00C96167" w:rsidRPr="005B1DD7">
        <w:rPr>
          <w:rFonts w:cs="Arial"/>
        </w:rPr>
        <w:t>motorových vozidel, přívěsů a návěsů</w:t>
      </w:r>
      <w:r w:rsidR="00590CAF" w:rsidRPr="005B1DD7">
        <w:rPr>
          <w:rFonts w:cs="Arial"/>
        </w:rPr>
        <w:t xml:space="preserve"> (příspěvek +</w:t>
      </w:r>
      <w:r w:rsidRPr="005B1DD7">
        <w:rPr>
          <w:rFonts w:cs="Arial"/>
        </w:rPr>
        <w:t>5,9</w:t>
      </w:r>
      <w:r w:rsidR="00535F31" w:rsidRPr="005B1DD7">
        <w:rPr>
          <w:rFonts w:cs="Arial"/>
        </w:rPr>
        <w:t xml:space="preserve"> p.b., </w:t>
      </w:r>
      <w:r w:rsidR="00590CAF" w:rsidRPr="005B1DD7">
        <w:rPr>
          <w:rFonts w:cs="Arial"/>
        </w:rPr>
        <w:t xml:space="preserve">růst o </w:t>
      </w:r>
      <w:r w:rsidRPr="005B1DD7">
        <w:rPr>
          <w:rFonts w:cs="Arial"/>
        </w:rPr>
        <w:t>27,1</w:t>
      </w:r>
      <w:r w:rsidR="00590CAF" w:rsidRPr="005B1DD7">
        <w:rPr>
          <w:rFonts w:cs="Arial"/>
        </w:rPr>
        <w:t xml:space="preserve"> %), výroba </w:t>
      </w:r>
      <w:r w:rsidRPr="005B1DD7">
        <w:rPr>
          <w:rFonts w:cs="Arial"/>
        </w:rPr>
        <w:t>a rozvod elektřiny, plynu, tepla a klimatizovaného vzduchu</w:t>
      </w:r>
      <w:r w:rsidR="00590CAF" w:rsidRPr="005B1DD7">
        <w:rPr>
          <w:rFonts w:cs="Arial"/>
        </w:rPr>
        <w:t xml:space="preserve"> </w:t>
      </w:r>
      <w:r w:rsidR="00A73A9D" w:rsidRPr="005B1DD7">
        <w:rPr>
          <w:rFonts w:cs="Arial"/>
        </w:rPr>
        <w:t>(příspěvek +</w:t>
      </w:r>
      <w:r w:rsidRPr="005B1DD7">
        <w:rPr>
          <w:rFonts w:cs="Arial"/>
        </w:rPr>
        <w:t>2,6</w:t>
      </w:r>
      <w:r w:rsidR="00C10BF9" w:rsidRPr="005B1DD7">
        <w:rPr>
          <w:rFonts w:cs="Arial"/>
        </w:rPr>
        <w:t xml:space="preserve"> p.b., růst o </w:t>
      </w:r>
      <w:r w:rsidR="005B1DD7" w:rsidRPr="005B1DD7">
        <w:rPr>
          <w:rFonts w:cs="Arial"/>
        </w:rPr>
        <w:t>38,1</w:t>
      </w:r>
      <w:r w:rsidR="001025F5" w:rsidRPr="005B1DD7">
        <w:rPr>
          <w:rFonts w:cs="Arial"/>
        </w:rPr>
        <w:t xml:space="preserve"> %) </w:t>
      </w:r>
      <w:r w:rsidR="00C10BF9" w:rsidRPr="005B1DD7">
        <w:rPr>
          <w:rFonts w:cs="Arial"/>
        </w:rPr>
        <w:t xml:space="preserve">a </w:t>
      </w:r>
      <w:r w:rsidR="00590CAF" w:rsidRPr="005B1DD7">
        <w:rPr>
          <w:rFonts w:cs="Arial"/>
        </w:rPr>
        <w:t xml:space="preserve">výroba </w:t>
      </w:r>
      <w:r w:rsidR="005B1DD7" w:rsidRPr="005B1DD7">
        <w:rPr>
          <w:rFonts w:cs="Arial"/>
        </w:rPr>
        <w:t>potravinářských výrobků</w:t>
      </w:r>
      <w:r w:rsidR="00590CAF" w:rsidRPr="005B1DD7">
        <w:rPr>
          <w:rFonts w:cs="Arial"/>
        </w:rPr>
        <w:t xml:space="preserve"> </w:t>
      </w:r>
      <w:r w:rsidR="00C10BF9" w:rsidRPr="005B1DD7">
        <w:rPr>
          <w:rFonts w:cs="Arial"/>
        </w:rPr>
        <w:t>(</w:t>
      </w:r>
      <w:r w:rsidR="00F425ED" w:rsidRPr="005B1DD7">
        <w:rPr>
          <w:rFonts w:cs="Arial"/>
        </w:rPr>
        <w:t>příspěvek +</w:t>
      </w:r>
      <w:r w:rsidR="00C96167" w:rsidRPr="005B1DD7">
        <w:rPr>
          <w:rFonts w:cs="Arial"/>
        </w:rPr>
        <w:t>0,</w:t>
      </w:r>
      <w:r w:rsidR="005B1DD7" w:rsidRPr="005B1DD7">
        <w:rPr>
          <w:rFonts w:cs="Arial"/>
        </w:rPr>
        <w:t>9</w:t>
      </w:r>
      <w:r w:rsidR="00F425ED" w:rsidRPr="005B1DD7">
        <w:rPr>
          <w:rFonts w:cs="Arial"/>
        </w:rPr>
        <w:t xml:space="preserve"> p.b., růst o </w:t>
      </w:r>
      <w:r w:rsidR="005B1DD7" w:rsidRPr="005B1DD7">
        <w:rPr>
          <w:rFonts w:cs="Arial"/>
        </w:rPr>
        <w:t>13,4</w:t>
      </w:r>
      <w:r w:rsidR="00F425ED" w:rsidRPr="005B1DD7">
        <w:rPr>
          <w:rFonts w:cs="Arial"/>
        </w:rPr>
        <w:t> </w:t>
      </w:r>
      <w:r w:rsidR="00C10BF9" w:rsidRPr="005B1DD7">
        <w:rPr>
          <w:rFonts w:cs="Arial"/>
        </w:rPr>
        <w:t>%).</w:t>
      </w:r>
      <w:r w:rsidR="00C96167" w:rsidRPr="005B1DD7">
        <w:rPr>
          <w:rFonts w:cs="Arial"/>
        </w:rPr>
        <w:t xml:space="preserve"> </w:t>
      </w:r>
      <w:r w:rsidR="005B1DD7" w:rsidRPr="005B1DD7">
        <w:rPr>
          <w:rFonts w:cs="Arial"/>
        </w:rPr>
        <w:t xml:space="preserve">O více než čtvrtinu </w:t>
      </w:r>
      <w:r w:rsidR="005B1DD7">
        <w:rPr>
          <w:rFonts w:cs="Arial"/>
        </w:rPr>
        <w:t>vzrostly</w:t>
      </w:r>
      <w:r w:rsidR="005B1DD7" w:rsidRPr="005B1DD7">
        <w:rPr>
          <w:rFonts w:cs="Arial"/>
        </w:rPr>
        <w:t xml:space="preserve"> tržby v těžbě černého a hnědého uhlí</w:t>
      </w:r>
      <w:r w:rsidR="005B1DD7">
        <w:rPr>
          <w:rFonts w:cs="Arial"/>
        </w:rPr>
        <w:t>.</w:t>
      </w:r>
    </w:p>
    <w:p w14:paraId="6F04FEB1" w14:textId="77777777" w:rsidR="00AF3EDA" w:rsidRDefault="00C96167" w:rsidP="009C02F6">
      <w:pPr>
        <w:rPr>
          <w:rFonts w:cs="Arial"/>
        </w:rPr>
      </w:pPr>
      <w:r w:rsidRPr="005B1DD7">
        <w:rPr>
          <w:rFonts w:cs="Arial"/>
        </w:rPr>
        <w:lastRenderedPageBreak/>
        <w:t>Tržby z průmyslové činnosti naopak nejvíce klesly ve výro</w:t>
      </w:r>
      <w:r w:rsidR="005B1DD7">
        <w:rPr>
          <w:rFonts w:cs="Arial"/>
        </w:rPr>
        <w:t>bě základních kovů, hutnictví a </w:t>
      </w:r>
      <w:r w:rsidRPr="005B1DD7">
        <w:rPr>
          <w:rFonts w:cs="Arial"/>
        </w:rPr>
        <w:t>slévárenství (</w:t>
      </w:r>
      <w:r w:rsidR="00AF3EDA" w:rsidRPr="005B1DD7">
        <w:rPr>
          <w:rFonts w:cs="Arial"/>
        </w:rPr>
        <w:t>příspěvek -</w:t>
      </w:r>
      <w:r w:rsidR="005B1DD7" w:rsidRPr="005B1DD7">
        <w:rPr>
          <w:rFonts w:cs="Arial"/>
        </w:rPr>
        <w:t>1,2</w:t>
      </w:r>
      <w:r w:rsidR="00AF3EDA" w:rsidRPr="005B1DD7">
        <w:rPr>
          <w:rFonts w:cs="Arial"/>
        </w:rPr>
        <w:t xml:space="preserve"> p.b., pokles o </w:t>
      </w:r>
      <w:r w:rsidR="005B1DD7" w:rsidRPr="005B1DD7">
        <w:rPr>
          <w:rFonts w:cs="Arial"/>
        </w:rPr>
        <w:t>22,8</w:t>
      </w:r>
      <w:r w:rsidR="00441F8A" w:rsidRPr="005B1DD7">
        <w:rPr>
          <w:rFonts w:cs="Arial"/>
        </w:rPr>
        <w:t xml:space="preserve"> %), výrobě chemických látek a</w:t>
      </w:r>
      <w:r w:rsidR="00535F31" w:rsidRPr="005B1DD7">
        <w:rPr>
          <w:rFonts w:cs="Arial"/>
        </w:rPr>
        <w:t> </w:t>
      </w:r>
      <w:r w:rsidR="00AF3EDA" w:rsidRPr="005B1DD7">
        <w:rPr>
          <w:rFonts w:cs="Arial"/>
        </w:rPr>
        <w:t>chemických přípravků (příspěvek -0,</w:t>
      </w:r>
      <w:r w:rsidR="005B1DD7" w:rsidRPr="005B1DD7">
        <w:rPr>
          <w:rFonts w:cs="Arial"/>
        </w:rPr>
        <w:t>9</w:t>
      </w:r>
      <w:r w:rsidR="00AF3EDA" w:rsidRPr="005B1DD7">
        <w:rPr>
          <w:rFonts w:cs="Arial"/>
        </w:rPr>
        <w:t xml:space="preserve"> p.b., pokles o </w:t>
      </w:r>
      <w:r w:rsidR="005B1DD7" w:rsidRPr="005B1DD7">
        <w:rPr>
          <w:rFonts w:cs="Arial"/>
        </w:rPr>
        <w:t>19,6</w:t>
      </w:r>
      <w:r w:rsidR="00AF3EDA" w:rsidRPr="005B1DD7">
        <w:rPr>
          <w:rFonts w:cs="Arial"/>
        </w:rPr>
        <w:t xml:space="preserve"> %) a dřevozpracujícím průmyslu (příspěvek -0,</w:t>
      </w:r>
      <w:r w:rsidR="005B1DD7" w:rsidRPr="005B1DD7">
        <w:rPr>
          <w:rFonts w:cs="Arial"/>
        </w:rPr>
        <w:t>5</w:t>
      </w:r>
      <w:r w:rsidR="00AF3EDA" w:rsidRPr="005B1DD7">
        <w:rPr>
          <w:rFonts w:cs="Arial"/>
        </w:rPr>
        <w:t xml:space="preserve"> p.b., pokles o </w:t>
      </w:r>
      <w:r w:rsidR="005B1DD7" w:rsidRPr="005B1DD7">
        <w:rPr>
          <w:rFonts w:cs="Arial"/>
        </w:rPr>
        <w:t>20,1</w:t>
      </w:r>
      <w:r w:rsidR="00AF3EDA" w:rsidRPr="005B1DD7">
        <w:rPr>
          <w:rFonts w:cs="Arial"/>
        </w:rPr>
        <w:t xml:space="preserve"> %).</w:t>
      </w:r>
      <w:r w:rsidR="005B1DD7">
        <w:rPr>
          <w:rFonts w:cs="Arial"/>
        </w:rPr>
        <w:t xml:space="preserve"> </w:t>
      </w:r>
    </w:p>
    <w:p w14:paraId="2DABBA99" w14:textId="77777777" w:rsidR="005B1DD7" w:rsidRDefault="005B1DD7" w:rsidP="009C02F6">
      <w:pPr>
        <w:rPr>
          <w:rFonts w:cs="Arial"/>
        </w:rPr>
      </w:pPr>
    </w:p>
    <w:p w14:paraId="30224172" w14:textId="77777777" w:rsidR="009C02F6" w:rsidRPr="00C6404B" w:rsidRDefault="00357EAF" w:rsidP="007A57F2">
      <w:r w:rsidRPr="00D94D50">
        <w:rPr>
          <w:noProof/>
          <w:lang w:eastAsia="cs-CZ"/>
        </w:rPr>
        <w:drawing>
          <wp:inline distT="0" distB="0" distL="0" distR="0" wp14:anchorId="7C698F4E" wp14:editId="78ABA6D5">
            <wp:extent cx="5400040" cy="3521075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7F4B" w14:textId="77777777" w:rsidR="005B1DD7" w:rsidRDefault="005B1DD7" w:rsidP="00BB41EA">
      <w:pPr>
        <w:rPr>
          <w:rFonts w:cs="Arial"/>
        </w:rPr>
      </w:pPr>
    </w:p>
    <w:p w14:paraId="786121A8" w14:textId="77777777" w:rsidR="00E36709" w:rsidRDefault="00612092" w:rsidP="00BB41EA">
      <w:pPr>
        <w:rPr>
          <w:rFonts w:cs="Arial"/>
        </w:rPr>
      </w:pPr>
      <w:r w:rsidRPr="0070544C">
        <w:rPr>
          <w:rFonts w:cs="Arial"/>
        </w:rPr>
        <w:t xml:space="preserve">Hodnota </w:t>
      </w:r>
      <w:r w:rsidRPr="0070544C">
        <w:rPr>
          <w:rFonts w:cs="Arial"/>
          <w:b/>
        </w:rPr>
        <w:t>nových zakázek</w:t>
      </w:r>
      <w:r w:rsidRPr="0070544C">
        <w:rPr>
          <w:rFonts w:cs="Arial"/>
        </w:rPr>
        <w:t xml:space="preserve"> v běžných cenách v</w:t>
      </w:r>
      <w:r w:rsidR="002C4F9D" w:rsidRPr="0070544C">
        <w:rPr>
          <w:rFonts w:cs="Arial"/>
        </w:rPr>
        <w:t> </w:t>
      </w:r>
      <w:r w:rsidR="002C4F9D" w:rsidRPr="0070544C">
        <w:rPr>
          <w:rFonts w:cs="Arial"/>
          <w:lang w:eastAsia="cs-CZ"/>
        </w:rPr>
        <w:t xml:space="preserve">1. </w:t>
      </w:r>
      <w:r w:rsidR="00A604DB" w:rsidRPr="0070544C">
        <w:rPr>
          <w:rFonts w:cs="Arial"/>
          <w:lang w:eastAsia="cs-CZ"/>
        </w:rPr>
        <w:t>pololetí</w:t>
      </w:r>
      <w:r w:rsidRPr="0070544C">
        <w:rPr>
          <w:rFonts w:cs="Arial"/>
          <w:lang w:eastAsia="cs-CZ"/>
        </w:rPr>
        <w:t xml:space="preserve"> 202</w:t>
      </w:r>
      <w:r w:rsidR="00FE5D5F" w:rsidRPr="0070544C">
        <w:rPr>
          <w:rFonts w:cs="Arial"/>
          <w:lang w:eastAsia="cs-CZ"/>
        </w:rPr>
        <w:t>3</w:t>
      </w:r>
      <w:r w:rsidRPr="0070544C">
        <w:rPr>
          <w:rFonts w:cs="Arial"/>
        </w:rPr>
        <w:t xml:space="preserve"> ve sledovaných odvětvích meziročně </w:t>
      </w:r>
      <w:r w:rsidR="00B65B59" w:rsidRPr="0070544C">
        <w:rPr>
          <w:rFonts w:cs="Arial"/>
        </w:rPr>
        <w:t>klesla</w:t>
      </w:r>
      <w:r w:rsidRPr="0070544C">
        <w:rPr>
          <w:rFonts w:cs="Arial"/>
        </w:rPr>
        <w:t xml:space="preserve"> o </w:t>
      </w:r>
      <w:r w:rsidR="000E1113" w:rsidRPr="0070544C">
        <w:rPr>
          <w:rFonts w:cs="Arial"/>
        </w:rPr>
        <w:t>0,3</w:t>
      </w:r>
      <w:r w:rsidRPr="0070544C">
        <w:rPr>
          <w:rFonts w:cs="Arial"/>
        </w:rPr>
        <w:t xml:space="preserve"> %. Nové zakázky ze zahraničí </w:t>
      </w:r>
      <w:r w:rsidR="00D118F0" w:rsidRPr="0070544C">
        <w:rPr>
          <w:rFonts w:cs="Arial"/>
        </w:rPr>
        <w:t xml:space="preserve">se </w:t>
      </w:r>
      <w:r w:rsidR="001F1E59" w:rsidRPr="0070544C">
        <w:rPr>
          <w:rFonts w:cs="Arial"/>
        </w:rPr>
        <w:t>snížil</w:t>
      </w:r>
      <w:r w:rsidR="00D118F0" w:rsidRPr="0070544C">
        <w:rPr>
          <w:rFonts w:cs="Arial"/>
        </w:rPr>
        <w:t>y o </w:t>
      </w:r>
      <w:r w:rsidR="00B65B59" w:rsidRPr="0070544C">
        <w:rPr>
          <w:rFonts w:cs="Arial"/>
        </w:rPr>
        <w:t>3</w:t>
      </w:r>
      <w:r w:rsidR="001F1E59" w:rsidRPr="0070544C">
        <w:rPr>
          <w:rFonts w:cs="Arial"/>
        </w:rPr>
        <w:t>,</w:t>
      </w:r>
      <w:r w:rsidR="0070544C" w:rsidRPr="0070544C">
        <w:rPr>
          <w:rFonts w:cs="Arial"/>
        </w:rPr>
        <w:t>4</w:t>
      </w:r>
      <w:r w:rsidRPr="0070544C">
        <w:rPr>
          <w:rFonts w:cs="Arial"/>
        </w:rPr>
        <w:t> %. Tuzemské nové zakázky vzrostly o </w:t>
      </w:r>
      <w:r w:rsidR="00B65B59" w:rsidRPr="0070544C">
        <w:rPr>
          <w:rFonts w:cs="Arial"/>
        </w:rPr>
        <w:t>6,3</w:t>
      </w:r>
      <w:r w:rsidR="00B7459C" w:rsidRPr="0070544C">
        <w:rPr>
          <w:rFonts w:cs="Arial"/>
        </w:rPr>
        <w:t> </w:t>
      </w:r>
      <w:r w:rsidR="00B7459C" w:rsidRPr="00B41540">
        <w:rPr>
          <w:rFonts w:cs="Arial"/>
        </w:rPr>
        <w:t>%.</w:t>
      </w:r>
    </w:p>
    <w:p w14:paraId="415519D3" w14:textId="77777777" w:rsidR="008F6CBD" w:rsidRPr="008F6CBD" w:rsidRDefault="008F6CBD" w:rsidP="008F6CBD">
      <w:pPr>
        <w:rPr>
          <w:rFonts w:cs="Arial"/>
        </w:rPr>
      </w:pPr>
      <w:r w:rsidRPr="008F6CBD">
        <w:rPr>
          <w:rFonts w:cs="Arial"/>
        </w:rPr>
        <w:t>K poklesu hodnoty nových zakázek nejvíce přispěla odvětví výroba základních kovů, hutní zpracování kovů; slévárenství (příspěvek -1,7 p.b., pokles o 22,</w:t>
      </w:r>
      <w:r w:rsidR="0079550E">
        <w:rPr>
          <w:rFonts w:cs="Arial"/>
        </w:rPr>
        <w:t>1 %), výroba chemických látek a </w:t>
      </w:r>
      <w:r w:rsidRPr="008F6CBD">
        <w:rPr>
          <w:rFonts w:cs="Arial"/>
        </w:rPr>
        <w:t>chemických přípravků (příspěvek -1,1 p.b., pokles o 17,3 %)</w:t>
      </w:r>
      <w:r w:rsidR="0079550E">
        <w:rPr>
          <w:rFonts w:cs="Arial"/>
        </w:rPr>
        <w:t xml:space="preserve"> a výroba kovových konstrukcí a </w:t>
      </w:r>
      <w:r w:rsidRPr="008F6CBD">
        <w:rPr>
          <w:rFonts w:cs="Arial"/>
        </w:rPr>
        <w:t>kovodělných výrobků (příspěvek -0,6 p.b., pokles o 4,6 %).</w:t>
      </w:r>
    </w:p>
    <w:p w14:paraId="78CC8DCA" w14:textId="77777777" w:rsidR="008F6CBD" w:rsidRPr="008F6CBD" w:rsidRDefault="008F6CBD" w:rsidP="00BB41EA">
      <w:pPr>
        <w:rPr>
          <w:rFonts w:cs="Arial"/>
        </w:rPr>
      </w:pPr>
      <w:r w:rsidRPr="008F6CBD">
        <w:rPr>
          <w:rFonts w:cs="Arial"/>
        </w:rPr>
        <w:t>N</w:t>
      </w:r>
      <w:r w:rsidR="00F425ED" w:rsidRPr="008F6CBD">
        <w:rPr>
          <w:rFonts w:cs="Arial"/>
        </w:rPr>
        <w:t>ejv</w:t>
      </w:r>
      <w:r w:rsidRPr="008F6CBD">
        <w:rPr>
          <w:rFonts w:cs="Arial"/>
        </w:rPr>
        <w:t>yšší kladné příspěvky</w:t>
      </w:r>
      <w:r w:rsidR="00F425ED" w:rsidRPr="008F6CBD">
        <w:rPr>
          <w:rFonts w:cs="Arial"/>
        </w:rPr>
        <w:t xml:space="preserve"> </w:t>
      </w:r>
      <w:r w:rsidRPr="008F6CBD">
        <w:rPr>
          <w:rFonts w:cs="Arial"/>
        </w:rPr>
        <w:t>zaznamenaly</w:t>
      </w:r>
      <w:r w:rsidR="00F425ED" w:rsidRPr="008F6CBD">
        <w:rPr>
          <w:rFonts w:cs="Arial"/>
        </w:rPr>
        <w:t xml:space="preserve"> </w:t>
      </w:r>
      <w:r w:rsidR="001F1E59" w:rsidRPr="008F6CBD">
        <w:rPr>
          <w:rFonts w:cs="Arial"/>
        </w:rPr>
        <w:t>výrob</w:t>
      </w:r>
      <w:r w:rsidR="00C960A6" w:rsidRPr="008F6CBD">
        <w:rPr>
          <w:rFonts w:cs="Arial"/>
        </w:rPr>
        <w:t>a motorových vozidel, přívěsů a </w:t>
      </w:r>
      <w:r w:rsidR="001F1E59" w:rsidRPr="008F6CBD">
        <w:rPr>
          <w:rFonts w:cs="Arial"/>
        </w:rPr>
        <w:t xml:space="preserve">návěsů </w:t>
      </w:r>
      <w:r w:rsidR="0068529C" w:rsidRPr="008F6CBD">
        <w:rPr>
          <w:rFonts w:cs="Arial"/>
        </w:rPr>
        <w:t>(příspěvek +</w:t>
      </w:r>
      <w:r w:rsidR="005B1DD7" w:rsidRPr="008F6CBD">
        <w:rPr>
          <w:rFonts w:cs="Arial"/>
        </w:rPr>
        <w:t>2</w:t>
      </w:r>
      <w:r w:rsidR="001F1E59" w:rsidRPr="008F6CBD">
        <w:rPr>
          <w:rFonts w:cs="Arial"/>
        </w:rPr>
        <w:t>,</w:t>
      </w:r>
      <w:r w:rsidR="00BA617F" w:rsidRPr="008F6CBD">
        <w:rPr>
          <w:rFonts w:cs="Arial"/>
        </w:rPr>
        <w:t>3</w:t>
      </w:r>
      <w:r w:rsidR="0068529C" w:rsidRPr="008F6CBD">
        <w:rPr>
          <w:rFonts w:cs="Arial"/>
        </w:rPr>
        <w:t xml:space="preserve"> p.b.,</w:t>
      </w:r>
      <w:r w:rsidR="00BA617F" w:rsidRPr="008F6CBD">
        <w:rPr>
          <w:rFonts w:cs="Arial"/>
        </w:rPr>
        <w:t xml:space="preserve"> </w:t>
      </w:r>
      <w:r w:rsidR="0068529C" w:rsidRPr="008F6CBD">
        <w:rPr>
          <w:rFonts w:cs="Arial"/>
        </w:rPr>
        <w:t xml:space="preserve">růst o </w:t>
      </w:r>
      <w:r w:rsidRPr="008F6CBD">
        <w:rPr>
          <w:rFonts w:cs="Arial"/>
        </w:rPr>
        <w:t>6</w:t>
      </w:r>
      <w:r w:rsidR="001F1E59" w:rsidRPr="008F6CBD">
        <w:rPr>
          <w:rFonts w:cs="Arial"/>
        </w:rPr>
        <w:t>,</w:t>
      </w:r>
      <w:r w:rsidR="00BA617F" w:rsidRPr="008F6CBD">
        <w:rPr>
          <w:rFonts w:cs="Arial"/>
        </w:rPr>
        <w:t>4</w:t>
      </w:r>
      <w:r w:rsidR="0068529C" w:rsidRPr="008F6CBD">
        <w:rPr>
          <w:rFonts w:cs="Arial"/>
        </w:rPr>
        <w:t xml:space="preserve"> %),</w:t>
      </w:r>
      <w:r w:rsidR="001F1E59" w:rsidRPr="008F6CBD">
        <w:rPr>
          <w:rFonts w:cs="Arial"/>
        </w:rPr>
        <w:t xml:space="preserve"> výroba </w:t>
      </w:r>
      <w:r w:rsidRPr="008F6CBD">
        <w:rPr>
          <w:rFonts w:cs="Arial"/>
        </w:rPr>
        <w:t>strojů a zařízení</w:t>
      </w:r>
      <w:r w:rsidR="0068529C" w:rsidRPr="008F6CBD">
        <w:rPr>
          <w:rFonts w:cs="Arial"/>
        </w:rPr>
        <w:t xml:space="preserve"> </w:t>
      </w:r>
      <w:r w:rsidR="00F425ED" w:rsidRPr="008F6CBD">
        <w:rPr>
          <w:rFonts w:cs="Arial"/>
        </w:rPr>
        <w:t>(příspěvek +</w:t>
      </w:r>
      <w:r w:rsidR="001F1E59" w:rsidRPr="008F6CBD">
        <w:rPr>
          <w:rFonts w:cs="Arial"/>
        </w:rPr>
        <w:t>0,</w:t>
      </w:r>
      <w:r w:rsidRPr="008F6CBD">
        <w:rPr>
          <w:rFonts w:cs="Arial"/>
        </w:rPr>
        <w:t>3</w:t>
      </w:r>
      <w:r w:rsidR="00F425ED" w:rsidRPr="008F6CBD">
        <w:rPr>
          <w:rFonts w:cs="Arial"/>
        </w:rPr>
        <w:t xml:space="preserve"> p.b., růst o </w:t>
      </w:r>
      <w:r w:rsidRPr="008F6CBD">
        <w:rPr>
          <w:rFonts w:cs="Arial"/>
        </w:rPr>
        <w:t>2,9</w:t>
      </w:r>
      <w:r w:rsidR="0068529C" w:rsidRPr="008F6CBD">
        <w:rPr>
          <w:rFonts w:cs="Arial"/>
        </w:rPr>
        <w:t xml:space="preserve"> %)</w:t>
      </w:r>
      <w:r w:rsidR="00F425ED" w:rsidRPr="008F6CBD">
        <w:rPr>
          <w:rFonts w:cs="Arial"/>
        </w:rPr>
        <w:t xml:space="preserve"> a výroba </w:t>
      </w:r>
      <w:r w:rsidRPr="008F6CBD">
        <w:rPr>
          <w:rFonts w:cs="Arial"/>
        </w:rPr>
        <w:t>elektrických</w:t>
      </w:r>
      <w:r w:rsidR="0068529C" w:rsidRPr="008F6CBD">
        <w:rPr>
          <w:rFonts w:cs="Arial"/>
        </w:rPr>
        <w:t xml:space="preserve"> zařízení</w:t>
      </w:r>
      <w:r w:rsidR="00F425ED" w:rsidRPr="008F6CBD">
        <w:rPr>
          <w:rFonts w:cs="Arial"/>
        </w:rPr>
        <w:t xml:space="preserve"> (příspěvek +</w:t>
      </w:r>
      <w:r w:rsidR="001F1E59" w:rsidRPr="008F6CBD">
        <w:rPr>
          <w:rFonts w:cs="Arial"/>
        </w:rPr>
        <w:t>0,</w:t>
      </w:r>
      <w:r w:rsidRPr="008F6CBD">
        <w:rPr>
          <w:rFonts w:cs="Arial"/>
        </w:rPr>
        <w:t>3</w:t>
      </w:r>
      <w:r w:rsidR="00F425ED" w:rsidRPr="008F6CBD">
        <w:rPr>
          <w:rFonts w:cs="Arial"/>
        </w:rPr>
        <w:t xml:space="preserve"> p.b., růst o</w:t>
      </w:r>
      <w:r w:rsidR="0068529C" w:rsidRPr="008F6CBD">
        <w:rPr>
          <w:rFonts w:cs="Arial"/>
        </w:rPr>
        <w:t> </w:t>
      </w:r>
      <w:r w:rsidRPr="008F6CBD">
        <w:rPr>
          <w:rFonts w:cs="Arial"/>
        </w:rPr>
        <w:t>2,8</w:t>
      </w:r>
      <w:r w:rsidR="001F1E59" w:rsidRPr="008F6CBD">
        <w:rPr>
          <w:rFonts w:cs="Arial"/>
        </w:rPr>
        <w:t xml:space="preserve"> </w:t>
      </w:r>
      <w:r w:rsidR="00F425ED" w:rsidRPr="008F6CBD">
        <w:rPr>
          <w:rFonts w:cs="Arial"/>
        </w:rPr>
        <w:t xml:space="preserve">%). </w:t>
      </w:r>
    </w:p>
    <w:p w14:paraId="5A686BED" w14:textId="77777777" w:rsidR="004C189E" w:rsidRPr="00BA617F" w:rsidRDefault="004C189E" w:rsidP="00BB41EA">
      <w:pPr>
        <w:rPr>
          <w:rFonts w:cs="Arial"/>
        </w:rPr>
      </w:pPr>
    </w:p>
    <w:p w14:paraId="73015283" w14:textId="77777777" w:rsidR="00F1786B" w:rsidRDefault="004C189E" w:rsidP="00BB41EA">
      <w:pPr>
        <w:rPr>
          <w:iCs/>
        </w:rPr>
      </w:pPr>
      <w:r w:rsidRPr="00C6404B">
        <w:t xml:space="preserve">Průměrný evidenční počet zaměstnanců v průmyslu </w:t>
      </w:r>
      <w:r>
        <w:t>byl</w:t>
      </w:r>
      <w:r w:rsidRPr="00C6404B">
        <w:t xml:space="preserve"> </w:t>
      </w:r>
      <w:r w:rsidRPr="00C6404B">
        <w:rPr>
          <w:iCs/>
          <w:szCs w:val="18"/>
        </w:rPr>
        <w:t>v</w:t>
      </w:r>
      <w:r>
        <w:rPr>
          <w:iCs/>
          <w:szCs w:val="18"/>
        </w:rPr>
        <w:t> </w:t>
      </w:r>
      <w:r>
        <w:rPr>
          <w:rFonts w:cs="Arial"/>
          <w:lang w:eastAsia="cs-CZ"/>
        </w:rPr>
        <w:t xml:space="preserve">1. </w:t>
      </w:r>
      <w:r w:rsidR="00A604DB">
        <w:rPr>
          <w:rFonts w:cs="Arial"/>
          <w:lang w:eastAsia="cs-CZ"/>
        </w:rPr>
        <w:t>pololetí</w:t>
      </w:r>
      <w:r>
        <w:rPr>
          <w:rFonts w:cs="Arial"/>
          <w:lang w:eastAsia="cs-CZ"/>
        </w:rPr>
        <w:t xml:space="preserve"> </w:t>
      </w:r>
      <w:r w:rsidRPr="00C6404B">
        <w:rPr>
          <w:rFonts w:cs="Arial"/>
          <w:lang w:eastAsia="cs-CZ"/>
        </w:rPr>
        <w:t>202</w:t>
      </w:r>
      <w:r w:rsidR="00FE5D5F">
        <w:rPr>
          <w:rFonts w:cs="Arial"/>
          <w:lang w:eastAsia="cs-CZ"/>
        </w:rPr>
        <w:t>3</w:t>
      </w:r>
      <w:r w:rsidRPr="00C6404B">
        <w:rPr>
          <w:iCs/>
          <w:szCs w:val="18"/>
        </w:rPr>
        <w:t xml:space="preserve"> </w:t>
      </w:r>
      <w:r w:rsidRPr="00D05FCE">
        <w:rPr>
          <w:iCs/>
          <w:szCs w:val="18"/>
        </w:rPr>
        <w:t xml:space="preserve">o </w:t>
      </w:r>
      <w:r w:rsidR="00FE5D5F" w:rsidRPr="00D05FCE">
        <w:rPr>
          <w:iCs/>
          <w:szCs w:val="18"/>
        </w:rPr>
        <w:t>1</w:t>
      </w:r>
      <w:r w:rsidRPr="00D05FCE">
        <w:rPr>
          <w:iCs/>
          <w:szCs w:val="18"/>
        </w:rPr>
        <w:t>,</w:t>
      </w:r>
      <w:r w:rsidR="00BA0F24" w:rsidRPr="00D05FCE">
        <w:rPr>
          <w:iCs/>
          <w:szCs w:val="18"/>
        </w:rPr>
        <w:t>4</w:t>
      </w:r>
      <w:r w:rsidRPr="00D05FCE">
        <w:rPr>
          <w:iCs/>
          <w:szCs w:val="18"/>
        </w:rPr>
        <w:t xml:space="preserve"> </w:t>
      </w:r>
      <w:r w:rsidRPr="00C851D2">
        <w:rPr>
          <w:iCs/>
          <w:szCs w:val="18"/>
        </w:rPr>
        <w:t xml:space="preserve">% nižší </w:t>
      </w:r>
      <w:r w:rsidRPr="004C189E">
        <w:rPr>
          <w:iCs/>
          <w:color w:val="000000" w:themeColor="text1"/>
          <w:szCs w:val="18"/>
        </w:rPr>
        <w:t xml:space="preserve">než </w:t>
      </w:r>
      <w:r>
        <w:rPr>
          <w:iCs/>
          <w:szCs w:val="18"/>
        </w:rPr>
        <w:t>ve</w:t>
      </w:r>
      <w:r w:rsidR="000275A5">
        <w:rPr>
          <w:iCs/>
          <w:szCs w:val="18"/>
        </w:rPr>
        <w:t> </w:t>
      </w:r>
      <w:r>
        <w:rPr>
          <w:iCs/>
          <w:szCs w:val="18"/>
        </w:rPr>
        <w:t>stejném období předchozího roku</w:t>
      </w:r>
      <w:r w:rsidR="00357EAF">
        <w:rPr>
          <w:iCs/>
          <w:szCs w:val="18"/>
        </w:rPr>
        <w:t xml:space="preserve"> a jejich p</w:t>
      </w:r>
      <w:r w:rsidRPr="00C6404B">
        <w:rPr>
          <w:iCs/>
          <w:szCs w:val="18"/>
        </w:rPr>
        <w:t xml:space="preserve">růměrná hrubá měsíční nominální mzda </w:t>
      </w:r>
      <w:r w:rsidRPr="00C6404B">
        <w:rPr>
          <w:iCs/>
        </w:rPr>
        <w:t xml:space="preserve">vzrostla </w:t>
      </w:r>
      <w:r w:rsidRPr="00D05FCE">
        <w:rPr>
          <w:iCs/>
        </w:rPr>
        <w:t>o </w:t>
      </w:r>
      <w:r w:rsidR="00FE5D5F" w:rsidRPr="00D05FCE">
        <w:rPr>
          <w:iCs/>
        </w:rPr>
        <w:t>10,</w:t>
      </w:r>
      <w:r w:rsidR="00BA0F24" w:rsidRPr="00D05FCE">
        <w:rPr>
          <w:iCs/>
        </w:rPr>
        <w:t>2</w:t>
      </w:r>
      <w:r w:rsidRPr="00D05FCE">
        <w:rPr>
          <w:iCs/>
        </w:rPr>
        <w:t xml:space="preserve"> %.</w:t>
      </w:r>
    </w:p>
    <w:p w14:paraId="14C76F9E" w14:textId="77777777" w:rsidR="008F6CBD" w:rsidRDefault="008F6CBD" w:rsidP="00BB41EA">
      <w:pPr>
        <w:rPr>
          <w:iCs/>
        </w:rPr>
      </w:pPr>
    </w:p>
    <w:p w14:paraId="4211B5F9" w14:textId="77777777" w:rsidR="008F6CBD" w:rsidRDefault="008F6CBD" w:rsidP="00BB41EA">
      <w:pPr>
        <w:rPr>
          <w:iCs/>
        </w:rPr>
      </w:pPr>
    </w:p>
    <w:p w14:paraId="3C7EE66D" w14:textId="77777777" w:rsidR="008F6CBD" w:rsidRDefault="008F6CBD" w:rsidP="00BB41EA">
      <w:pPr>
        <w:rPr>
          <w:iCs/>
        </w:rPr>
      </w:pPr>
    </w:p>
    <w:p w14:paraId="6B5ABCAF" w14:textId="77777777" w:rsidR="008F6CBD" w:rsidRDefault="008F6CBD" w:rsidP="00BB41EA">
      <w:pPr>
        <w:rPr>
          <w:iCs/>
        </w:rPr>
      </w:pPr>
    </w:p>
    <w:p w14:paraId="130584A8" w14:textId="77777777" w:rsidR="00F1786B" w:rsidRDefault="00F1786B" w:rsidP="00F1786B">
      <w:pPr>
        <w:pStyle w:val="Poznmky0"/>
      </w:pPr>
      <w:r w:rsidRPr="00CD618A">
        <w:lastRenderedPageBreak/>
        <w:t>Poznámky:</w:t>
      </w:r>
    </w:p>
    <w:p w14:paraId="55BED6E7" w14:textId="77777777"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15474CC3" w14:textId="77777777" w:rsidR="00F1786B" w:rsidRDefault="00F1786B" w:rsidP="00F1786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D94D50">
        <w:rPr>
          <w:i/>
          <w:color w:val="auto"/>
        </w:rPr>
        <w:t>Ing. Iveta Danišová</w:t>
      </w:r>
      <w:r w:rsidRPr="00F1786B">
        <w:rPr>
          <w:i/>
        </w:rPr>
        <w:t>,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="00D94D50" w:rsidRPr="00D94D50">
        <w:rPr>
          <w:rFonts w:cs="Arial"/>
          <w:i/>
        </w:rPr>
        <w:t>735</w:t>
      </w:r>
      <w:r w:rsidR="00D94D50">
        <w:rPr>
          <w:rFonts w:cs="Arial"/>
          <w:i/>
        </w:rPr>
        <w:t> </w:t>
      </w:r>
      <w:r w:rsidR="00D94D50" w:rsidRPr="00D94D50">
        <w:rPr>
          <w:rFonts w:cs="Arial"/>
          <w:i/>
        </w:rPr>
        <w:t>130</w:t>
      </w:r>
      <w:r w:rsidR="00D94D50">
        <w:rPr>
          <w:rFonts w:cs="Arial"/>
          <w:i/>
        </w:rPr>
        <w:t xml:space="preserve"> </w:t>
      </w:r>
      <w:r w:rsidR="00D94D50" w:rsidRPr="00D94D50">
        <w:rPr>
          <w:rFonts w:cs="Arial"/>
          <w:i/>
        </w:rPr>
        <w:t>317</w:t>
      </w:r>
      <w:r w:rsidRPr="00F1786B">
        <w:rPr>
          <w:i/>
          <w:color w:val="auto"/>
        </w:rPr>
        <w:t xml:space="preserve">, e-mail: </w:t>
      </w:r>
      <w:hyperlink r:id="rId11" w:history="1">
        <w:r w:rsidR="00D94D50" w:rsidRPr="00CE67EE">
          <w:rPr>
            <w:rStyle w:val="Hypertextovodkaz"/>
            <w:i/>
          </w:rPr>
          <w:t>iveta.danisova@czso.cz</w:t>
        </w:r>
      </w:hyperlink>
    </w:p>
    <w:p w14:paraId="6B589D71" w14:textId="77777777"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419CF8A1" w14:textId="77777777"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2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3DFB06A4" w14:textId="77777777" w:rsidR="00F1786B" w:rsidRPr="00F1786B" w:rsidRDefault="00F1786B" w:rsidP="00F1786B"/>
    <w:p w14:paraId="623A865C" w14:textId="77777777" w:rsidR="00F1786B" w:rsidRDefault="00F1786B" w:rsidP="00BB41EA">
      <w:pPr>
        <w:rPr>
          <w:rFonts w:cs="Arial"/>
        </w:rPr>
      </w:pPr>
    </w:p>
    <w:sectPr w:rsidR="00F1786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D2A3" w14:textId="77777777" w:rsidR="0044117C" w:rsidRDefault="0044117C" w:rsidP="00BA6370">
      <w:r>
        <w:separator/>
      </w:r>
    </w:p>
  </w:endnote>
  <w:endnote w:type="continuationSeparator" w:id="0">
    <w:p w14:paraId="13198D29" w14:textId="77777777" w:rsidR="0044117C" w:rsidRDefault="004411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D75D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38D86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5994E7C" w14:textId="587B2BE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4FD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67438D86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5994E7C" w14:textId="587B2BE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4FD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441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A7BE" w14:textId="77777777" w:rsidR="0044117C" w:rsidRDefault="0044117C" w:rsidP="00BA6370">
      <w:r>
        <w:separator/>
      </w:r>
    </w:p>
  </w:footnote>
  <w:footnote w:type="continuationSeparator" w:id="0">
    <w:p w14:paraId="0183DC73" w14:textId="77777777" w:rsidR="0044117C" w:rsidRDefault="004411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579C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F4F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4D87"/>
    <w:rsid w:val="000275A5"/>
    <w:rsid w:val="00036DB7"/>
    <w:rsid w:val="00043BF4"/>
    <w:rsid w:val="00045980"/>
    <w:rsid w:val="000750F7"/>
    <w:rsid w:val="000843A5"/>
    <w:rsid w:val="0008738A"/>
    <w:rsid w:val="000910DA"/>
    <w:rsid w:val="00095BBE"/>
    <w:rsid w:val="00096D6C"/>
    <w:rsid w:val="000A53A4"/>
    <w:rsid w:val="000B4906"/>
    <w:rsid w:val="000B6F63"/>
    <w:rsid w:val="000C64B9"/>
    <w:rsid w:val="000D093F"/>
    <w:rsid w:val="000D3D1B"/>
    <w:rsid w:val="000E1113"/>
    <w:rsid w:val="000E43CC"/>
    <w:rsid w:val="000F4803"/>
    <w:rsid w:val="000F654C"/>
    <w:rsid w:val="001025F5"/>
    <w:rsid w:val="00114CC5"/>
    <w:rsid w:val="001363C5"/>
    <w:rsid w:val="001404AB"/>
    <w:rsid w:val="001511B3"/>
    <w:rsid w:val="00151AB4"/>
    <w:rsid w:val="00155D9F"/>
    <w:rsid w:val="00167A01"/>
    <w:rsid w:val="0017231D"/>
    <w:rsid w:val="001810DC"/>
    <w:rsid w:val="00185BCB"/>
    <w:rsid w:val="001B607F"/>
    <w:rsid w:val="001D369A"/>
    <w:rsid w:val="001E6C6D"/>
    <w:rsid w:val="001F08B3"/>
    <w:rsid w:val="001F1E59"/>
    <w:rsid w:val="001F2FE0"/>
    <w:rsid w:val="001F7E53"/>
    <w:rsid w:val="00200854"/>
    <w:rsid w:val="002070FB"/>
    <w:rsid w:val="00213729"/>
    <w:rsid w:val="002176E8"/>
    <w:rsid w:val="002406FA"/>
    <w:rsid w:val="0024222D"/>
    <w:rsid w:val="0026107B"/>
    <w:rsid w:val="00275DF8"/>
    <w:rsid w:val="002A7EBA"/>
    <w:rsid w:val="002B2E47"/>
    <w:rsid w:val="002C4F9D"/>
    <w:rsid w:val="002D3AF9"/>
    <w:rsid w:val="002D57F2"/>
    <w:rsid w:val="002D7F4F"/>
    <w:rsid w:val="002E20A4"/>
    <w:rsid w:val="00317D98"/>
    <w:rsid w:val="003301A3"/>
    <w:rsid w:val="003513FF"/>
    <w:rsid w:val="00355D53"/>
    <w:rsid w:val="00357EAF"/>
    <w:rsid w:val="0036777B"/>
    <w:rsid w:val="00377917"/>
    <w:rsid w:val="0038034E"/>
    <w:rsid w:val="0038282A"/>
    <w:rsid w:val="00386601"/>
    <w:rsid w:val="003948DA"/>
    <w:rsid w:val="00395DB4"/>
    <w:rsid w:val="00397580"/>
    <w:rsid w:val="003A45C8"/>
    <w:rsid w:val="003B42F2"/>
    <w:rsid w:val="003C2DCF"/>
    <w:rsid w:val="003C4F7B"/>
    <w:rsid w:val="003C7FE7"/>
    <w:rsid w:val="003D0499"/>
    <w:rsid w:val="003D3576"/>
    <w:rsid w:val="003E6BD2"/>
    <w:rsid w:val="003F526A"/>
    <w:rsid w:val="00405244"/>
    <w:rsid w:val="004154C7"/>
    <w:rsid w:val="00422F7B"/>
    <w:rsid w:val="0044117C"/>
    <w:rsid w:val="00441F8A"/>
    <w:rsid w:val="004436EE"/>
    <w:rsid w:val="00452C53"/>
    <w:rsid w:val="0045547F"/>
    <w:rsid w:val="00471DEF"/>
    <w:rsid w:val="00472310"/>
    <w:rsid w:val="00484FDA"/>
    <w:rsid w:val="00485450"/>
    <w:rsid w:val="004920AD"/>
    <w:rsid w:val="00497790"/>
    <w:rsid w:val="00497A3A"/>
    <w:rsid w:val="004A0D63"/>
    <w:rsid w:val="004A0E99"/>
    <w:rsid w:val="004C189E"/>
    <w:rsid w:val="004D05B3"/>
    <w:rsid w:val="004D4ABE"/>
    <w:rsid w:val="004E479E"/>
    <w:rsid w:val="004F686C"/>
    <w:rsid w:val="004F78E6"/>
    <w:rsid w:val="0050420E"/>
    <w:rsid w:val="00512D99"/>
    <w:rsid w:val="00515799"/>
    <w:rsid w:val="00526770"/>
    <w:rsid w:val="00531DBB"/>
    <w:rsid w:val="00535DD6"/>
    <w:rsid w:val="00535F31"/>
    <w:rsid w:val="00554518"/>
    <w:rsid w:val="00561D87"/>
    <w:rsid w:val="005626CC"/>
    <w:rsid w:val="005653A5"/>
    <w:rsid w:val="00565B92"/>
    <w:rsid w:val="00573994"/>
    <w:rsid w:val="0058452A"/>
    <w:rsid w:val="0058758E"/>
    <w:rsid w:val="005877F4"/>
    <w:rsid w:val="00590CAF"/>
    <w:rsid w:val="00591CDF"/>
    <w:rsid w:val="00594796"/>
    <w:rsid w:val="005A05C5"/>
    <w:rsid w:val="005A23AD"/>
    <w:rsid w:val="005B1DD7"/>
    <w:rsid w:val="005D3433"/>
    <w:rsid w:val="005E0D5C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196A"/>
    <w:rsid w:val="006476DE"/>
    <w:rsid w:val="00651670"/>
    <w:rsid w:val="00662DBB"/>
    <w:rsid w:val="00663291"/>
    <w:rsid w:val="00675278"/>
    <w:rsid w:val="0068529C"/>
    <w:rsid w:val="00692211"/>
    <w:rsid w:val="006931CF"/>
    <w:rsid w:val="006B344A"/>
    <w:rsid w:val="006B7906"/>
    <w:rsid w:val="006D21EB"/>
    <w:rsid w:val="006E024F"/>
    <w:rsid w:val="006E1E56"/>
    <w:rsid w:val="006E4E81"/>
    <w:rsid w:val="0070544C"/>
    <w:rsid w:val="00707F7D"/>
    <w:rsid w:val="007117B9"/>
    <w:rsid w:val="00711AE6"/>
    <w:rsid w:val="00714004"/>
    <w:rsid w:val="00717EC5"/>
    <w:rsid w:val="007454AF"/>
    <w:rsid w:val="00751B03"/>
    <w:rsid w:val="00754C20"/>
    <w:rsid w:val="007560D2"/>
    <w:rsid w:val="0075733C"/>
    <w:rsid w:val="00785E0D"/>
    <w:rsid w:val="00793373"/>
    <w:rsid w:val="0079550E"/>
    <w:rsid w:val="00797636"/>
    <w:rsid w:val="007A2048"/>
    <w:rsid w:val="007A38DF"/>
    <w:rsid w:val="007A4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23333"/>
    <w:rsid w:val="00831B1B"/>
    <w:rsid w:val="00847E32"/>
    <w:rsid w:val="00851201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6CBD"/>
    <w:rsid w:val="008F73B4"/>
    <w:rsid w:val="0090164D"/>
    <w:rsid w:val="00916CB9"/>
    <w:rsid w:val="00933034"/>
    <w:rsid w:val="0094173B"/>
    <w:rsid w:val="009424D4"/>
    <w:rsid w:val="00944DD0"/>
    <w:rsid w:val="00952E8F"/>
    <w:rsid w:val="00977F76"/>
    <w:rsid w:val="00986DD7"/>
    <w:rsid w:val="00996A80"/>
    <w:rsid w:val="009A2C85"/>
    <w:rsid w:val="009A3961"/>
    <w:rsid w:val="009B55B1"/>
    <w:rsid w:val="009B62A7"/>
    <w:rsid w:val="009C02F6"/>
    <w:rsid w:val="009C0AE3"/>
    <w:rsid w:val="009D24C9"/>
    <w:rsid w:val="009E568B"/>
    <w:rsid w:val="009E7C62"/>
    <w:rsid w:val="00A01CA7"/>
    <w:rsid w:val="00A0762A"/>
    <w:rsid w:val="00A1095E"/>
    <w:rsid w:val="00A4343D"/>
    <w:rsid w:val="00A4446F"/>
    <w:rsid w:val="00A45597"/>
    <w:rsid w:val="00A45C56"/>
    <w:rsid w:val="00A502F1"/>
    <w:rsid w:val="00A537BA"/>
    <w:rsid w:val="00A5760B"/>
    <w:rsid w:val="00A604DB"/>
    <w:rsid w:val="00A62AE8"/>
    <w:rsid w:val="00A70A83"/>
    <w:rsid w:val="00A73A9D"/>
    <w:rsid w:val="00A7670D"/>
    <w:rsid w:val="00A81EB3"/>
    <w:rsid w:val="00A91F87"/>
    <w:rsid w:val="00A955BC"/>
    <w:rsid w:val="00AA0D15"/>
    <w:rsid w:val="00AA1CAA"/>
    <w:rsid w:val="00AB3410"/>
    <w:rsid w:val="00AC0C37"/>
    <w:rsid w:val="00AC4AFB"/>
    <w:rsid w:val="00AE38A8"/>
    <w:rsid w:val="00AE77AA"/>
    <w:rsid w:val="00AF3EDA"/>
    <w:rsid w:val="00B00C1D"/>
    <w:rsid w:val="00B21A63"/>
    <w:rsid w:val="00B41540"/>
    <w:rsid w:val="00B42084"/>
    <w:rsid w:val="00B43369"/>
    <w:rsid w:val="00B46750"/>
    <w:rsid w:val="00B47499"/>
    <w:rsid w:val="00B54D54"/>
    <w:rsid w:val="00B55375"/>
    <w:rsid w:val="00B632CC"/>
    <w:rsid w:val="00B65B59"/>
    <w:rsid w:val="00B7459C"/>
    <w:rsid w:val="00B84DC1"/>
    <w:rsid w:val="00B92466"/>
    <w:rsid w:val="00BA00A2"/>
    <w:rsid w:val="00BA0F24"/>
    <w:rsid w:val="00BA12F1"/>
    <w:rsid w:val="00BA22BA"/>
    <w:rsid w:val="00BA23F7"/>
    <w:rsid w:val="00BA439F"/>
    <w:rsid w:val="00BA617F"/>
    <w:rsid w:val="00BA6370"/>
    <w:rsid w:val="00BB243A"/>
    <w:rsid w:val="00BB41EA"/>
    <w:rsid w:val="00C04818"/>
    <w:rsid w:val="00C10BF9"/>
    <w:rsid w:val="00C23E36"/>
    <w:rsid w:val="00C242B9"/>
    <w:rsid w:val="00C269D4"/>
    <w:rsid w:val="00C33521"/>
    <w:rsid w:val="00C35900"/>
    <w:rsid w:val="00C37ADB"/>
    <w:rsid w:val="00C4160D"/>
    <w:rsid w:val="00C4200B"/>
    <w:rsid w:val="00C6306A"/>
    <w:rsid w:val="00C6404B"/>
    <w:rsid w:val="00C673DD"/>
    <w:rsid w:val="00C7134D"/>
    <w:rsid w:val="00C83569"/>
    <w:rsid w:val="00C8406E"/>
    <w:rsid w:val="00C851D2"/>
    <w:rsid w:val="00C960A6"/>
    <w:rsid w:val="00C96167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05FCE"/>
    <w:rsid w:val="00D118F0"/>
    <w:rsid w:val="00D13766"/>
    <w:rsid w:val="00D209A7"/>
    <w:rsid w:val="00D25F16"/>
    <w:rsid w:val="00D26002"/>
    <w:rsid w:val="00D27D69"/>
    <w:rsid w:val="00D33658"/>
    <w:rsid w:val="00D3597A"/>
    <w:rsid w:val="00D36382"/>
    <w:rsid w:val="00D42B44"/>
    <w:rsid w:val="00D43C84"/>
    <w:rsid w:val="00D448C2"/>
    <w:rsid w:val="00D601C7"/>
    <w:rsid w:val="00D666C3"/>
    <w:rsid w:val="00D67AAE"/>
    <w:rsid w:val="00D9189F"/>
    <w:rsid w:val="00D94D50"/>
    <w:rsid w:val="00DA222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C7A7C"/>
    <w:rsid w:val="00ED1383"/>
    <w:rsid w:val="00F1786B"/>
    <w:rsid w:val="00F425ED"/>
    <w:rsid w:val="00F456CA"/>
    <w:rsid w:val="00F5401C"/>
    <w:rsid w:val="00F75F2A"/>
    <w:rsid w:val="00F90610"/>
    <w:rsid w:val="00F915A2"/>
    <w:rsid w:val="00FB687C"/>
    <w:rsid w:val="00FC0791"/>
    <w:rsid w:val="00FD07B2"/>
    <w:rsid w:val="00FE5362"/>
    <w:rsid w:val="00FE5D5F"/>
    <w:rsid w:val="00FF442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6894C69"/>
  <w15:docId w15:val="{4AED768D-8BE3-4EF4-B260-BE7474A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cs/index.jsf?page=statistiky&amp;katalog=308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eta.danis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1094-8F3B-40B5-8581-296A4E1CCCAB}"/>
</file>

<file path=customXml/itemProps2.xml><?xml version="1.0" encoding="utf-8"?>
<ds:datastoreItem xmlns:ds="http://schemas.openxmlformats.org/officeDocument/2006/customXml" ds:itemID="{F026B885-E181-4987-B75A-316549B9B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5B6B-8456-4E6B-9F5C-9FE96B21C3F5}">
  <ds:schemaRefs>
    <ds:schemaRef ds:uri="d116ea3a-1ec9-46b4-8d56-5098f327f68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D12AAF-9E24-44FB-B86E-BAA6788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</TotalTime>
  <Pages>3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4</cp:revision>
  <cp:lastPrinted>2022-05-05T10:44:00Z</cp:lastPrinted>
  <dcterms:created xsi:type="dcterms:W3CDTF">2023-08-02T08:46:00Z</dcterms:created>
  <dcterms:modified xsi:type="dcterms:W3CDTF">2023-08-03T12:42:00Z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