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64E70" w14:textId="77777777" w:rsidR="005529B1" w:rsidRPr="00CD618A" w:rsidRDefault="00A76466" w:rsidP="00867569">
      <w:pPr>
        <w:pStyle w:val="Datum"/>
      </w:pPr>
      <w:r>
        <w:t xml:space="preserve">6. </w:t>
      </w:r>
      <w:r w:rsidR="005529B1">
        <w:t>2</w:t>
      </w:r>
      <w:r>
        <w:t>.</w:t>
      </w:r>
      <w:r w:rsidR="00612092" w:rsidRPr="006333BC">
        <w:t xml:space="preserve"> 202</w:t>
      </w:r>
      <w:r w:rsidR="005529B1">
        <w:t>4</w:t>
      </w:r>
    </w:p>
    <w:p w14:paraId="5D953494" w14:textId="77777777" w:rsidR="00B42084" w:rsidRPr="00343375" w:rsidRDefault="00B42084" w:rsidP="00B42084">
      <w:pPr>
        <w:pStyle w:val="Nzev"/>
      </w:pPr>
      <w:r w:rsidRPr="003B42F2">
        <w:t>Průmyslová produkce v</w:t>
      </w:r>
      <w:r w:rsidR="005529B1">
        <w:t> roce 2023</w:t>
      </w:r>
      <w:r w:rsidR="005C34FC">
        <w:t xml:space="preserve"> </w:t>
      </w:r>
      <w:r w:rsidR="005C34FC" w:rsidRPr="00DE1553">
        <w:t xml:space="preserve">klesla </w:t>
      </w:r>
      <w:r w:rsidR="005A05C5" w:rsidRPr="00DE1553">
        <w:t>o </w:t>
      </w:r>
      <w:r w:rsidR="00DE1553" w:rsidRPr="006628D5">
        <w:rPr>
          <w:color w:val="C00000"/>
        </w:rPr>
        <w:t>0,</w:t>
      </w:r>
      <w:r w:rsidR="006628D5" w:rsidRPr="006628D5">
        <w:rPr>
          <w:color w:val="C00000"/>
        </w:rPr>
        <w:t>4</w:t>
      </w:r>
      <w:r w:rsidR="005A05C5" w:rsidRPr="006628D5">
        <w:rPr>
          <w:color w:val="C00000"/>
        </w:rPr>
        <w:t xml:space="preserve"> </w:t>
      </w:r>
      <w:r w:rsidR="005A05C5" w:rsidRPr="003B42F2">
        <w:t>%</w:t>
      </w:r>
    </w:p>
    <w:p w14:paraId="3E895469" w14:textId="77777777" w:rsidR="008B3970" w:rsidRPr="00C6404B" w:rsidRDefault="00F5401C" w:rsidP="008B3970">
      <w:pPr>
        <w:pStyle w:val="Podtitulek"/>
      </w:pPr>
      <w:r>
        <w:t xml:space="preserve">Doplňující informace k RI </w:t>
      </w:r>
      <w:r w:rsidR="008B3970" w:rsidRPr="00C6404B">
        <w:t>P</w:t>
      </w:r>
      <w:r w:rsidR="00612092" w:rsidRPr="00C6404B">
        <w:t xml:space="preserve">růmysl – </w:t>
      </w:r>
      <w:r w:rsidR="005529B1">
        <w:t>prosinec 2023</w:t>
      </w:r>
    </w:p>
    <w:p w14:paraId="45EF8F2A" w14:textId="77777777" w:rsidR="00151AB4" w:rsidRDefault="002C4F9D" w:rsidP="00996A80">
      <w:pPr>
        <w:pStyle w:val="Perex"/>
        <w:rPr>
          <w:lang w:eastAsia="cs-CZ"/>
        </w:rPr>
      </w:pPr>
      <w:r>
        <w:rPr>
          <w:lang w:eastAsia="cs-CZ"/>
        </w:rPr>
        <w:t xml:space="preserve">Průmysl </w:t>
      </w:r>
      <w:r w:rsidR="00B21A63" w:rsidRPr="00C6404B">
        <w:rPr>
          <w:lang w:eastAsia="cs-CZ"/>
        </w:rPr>
        <w:t>v</w:t>
      </w:r>
      <w:r w:rsidR="005529B1">
        <w:rPr>
          <w:lang w:eastAsia="cs-CZ"/>
        </w:rPr>
        <w:t> roce 2023</w:t>
      </w:r>
    </w:p>
    <w:p w14:paraId="40DB475F" w14:textId="1A758C9F" w:rsidR="00E1764E" w:rsidRPr="006628D5" w:rsidRDefault="00702BAF" w:rsidP="23A6CDF8">
      <w:r w:rsidRPr="23A6CDF8">
        <w:rPr>
          <w:b/>
          <w:bCs/>
        </w:rPr>
        <w:t>P</w:t>
      </w:r>
      <w:r w:rsidR="00A604DB" w:rsidRPr="23A6CDF8">
        <w:rPr>
          <w:b/>
          <w:bCs/>
        </w:rPr>
        <w:t xml:space="preserve">růmyslová produkce </w:t>
      </w:r>
      <w:r w:rsidR="00A604DB" w:rsidRPr="23A6CDF8">
        <w:t xml:space="preserve">byla </w:t>
      </w:r>
      <w:r w:rsidR="005C34FC" w:rsidRPr="23A6CDF8">
        <w:rPr>
          <w:lang w:eastAsia="cs-CZ"/>
        </w:rPr>
        <w:t>v </w:t>
      </w:r>
      <w:r w:rsidR="005529B1" w:rsidRPr="23A6CDF8">
        <w:rPr>
          <w:lang w:eastAsia="cs-CZ"/>
        </w:rPr>
        <w:t>roce</w:t>
      </w:r>
      <w:r w:rsidR="005C34FC" w:rsidRPr="23A6CDF8">
        <w:rPr>
          <w:lang w:eastAsia="cs-CZ"/>
        </w:rPr>
        <w:t xml:space="preserve"> </w:t>
      </w:r>
      <w:r w:rsidR="00A604DB" w:rsidRPr="23A6CDF8">
        <w:t xml:space="preserve">2023 </w:t>
      </w:r>
      <w:r w:rsidR="005C34FC" w:rsidRPr="23A6CDF8">
        <w:t xml:space="preserve">meziročně nižší </w:t>
      </w:r>
      <w:r w:rsidR="00A604DB" w:rsidRPr="23A6CDF8">
        <w:t>o </w:t>
      </w:r>
      <w:r w:rsidR="00BA0F24" w:rsidRPr="23A6CDF8">
        <w:t>0,</w:t>
      </w:r>
      <w:r w:rsidR="006628D5" w:rsidRPr="23A6CDF8">
        <w:t>4</w:t>
      </w:r>
      <w:r w:rsidR="00BA0F24" w:rsidRPr="23A6CDF8">
        <w:t> %</w:t>
      </w:r>
      <w:r w:rsidR="005C34FC" w:rsidRPr="23A6CDF8">
        <w:t xml:space="preserve">. </w:t>
      </w:r>
      <w:r w:rsidR="00DE1553" w:rsidRPr="23A6CDF8">
        <w:t>Rok</w:t>
      </w:r>
      <w:r w:rsidR="00A604DB" w:rsidRPr="23A6CDF8">
        <w:t xml:space="preserve"> 2023 měl o </w:t>
      </w:r>
      <w:r w:rsidR="00360A95" w:rsidRPr="23A6CDF8">
        <w:t>dva</w:t>
      </w:r>
      <w:r w:rsidR="00A604DB" w:rsidRPr="23A6CDF8">
        <w:t xml:space="preserve"> pracovní d</w:t>
      </w:r>
      <w:r w:rsidR="00360A95" w:rsidRPr="23A6CDF8">
        <w:t>ny</w:t>
      </w:r>
      <w:r w:rsidR="00A604DB" w:rsidRPr="23A6CDF8">
        <w:t xml:space="preserve"> </w:t>
      </w:r>
      <w:r w:rsidR="00BA0F24" w:rsidRPr="23A6CDF8">
        <w:t>méně</w:t>
      </w:r>
      <w:r w:rsidR="00A604DB" w:rsidRPr="23A6CDF8">
        <w:t xml:space="preserve"> než </w:t>
      </w:r>
      <w:r w:rsidRPr="23A6CDF8">
        <w:t>rok</w:t>
      </w:r>
      <w:r w:rsidR="005C34FC" w:rsidRPr="23A6CDF8">
        <w:t xml:space="preserve"> 2022</w:t>
      </w:r>
      <w:r w:rsidR="005A328C" w:rsidRPr="23A6CDF8">
        <w:t>.</w:t>
      </w:r>
      <w:r w:rsidRPr="23A6CDF8">
        <w:t xml:space="preserve"> Meziročně klesla většina produkce ve většině průmyslových odvětví. </w:t>
      </w:r>
      <w:r w:rsidR="00300252" w:rsidRPr="23A6CDF8">
        <w:t>Do </w:t>
      </w:r>
      <w:r w:rsidRPr="23A6CDF8">
        <w:t>problémů se dostala zejména energeticky náročná odvětví jako výroba ostatních nekovových minerální</w:t>
      </w:r>
      <w:r w:rsidR="00AA37E2" w:rsidRPr="23A6CDF8">
        <w:t>ch výrobků (</w:t>
      </w:r>
      <w:r w:rsidRPr="23A6CDF8">
        <w:t>pokles o 17,</w:t>
      </w:r>
      <w:r w:rsidR="006628D5" w:rsidRPr="23A6CDF8">
        <w:t>8</w:t>
      </w:r>
      <w:r w:rsidRPr="23A6CDF8">
        <w:t> %) a výroba základn</w:t>
      </w:r>
      <w:r w:rsidR="00300252" w:rsidRPr="23A6CDF8">
        <w:t>ích kovů, hutnictví a </w:t>
      </w:r>
      <w:r w:rsidRPr="23A6CDF8">
        <w:t>slévárenství</w:t>
      </w:r>
      <w:r w:rsidR="00930A22" w:rsidRPr="23A6CDF8">
        <w:t xml:space="preserve"> (pokles o 14,</w:t>
      </w:r>
      <w:r w:rsidR="006628D5" w:rsidRPr="23A6CDF8">
        <w:t>4</w:t>
      </w:r>
      <w:r w:rsidR="00930A22" w:rsidRPr="23A6CDF8">
        <w:t xml:space="preserve"> %)</w:t>
      </w:r>
      <w:r w:rsidRPr="23A6CDF8">
        <w:t>.</w:t>
      </w:r>
      <w:r w:rsidR="00930A22" w:rsidRPr="23A6CDF8">
        <w:t xml:space="preserve"> </w:t>
      </w:r>
      <w:r w:rsidR="5D837D7F" w:rsidRPr="23A6CDF8">
        <w:t>O</w:t>
      </w:r>
      <w:r w:rsidR="739980DD" w:rsidRPr="23A6CDF8">
        <w:t xml:space="preserve"> </w:t>
      </w:r>
      <w:r w:rsidR="5D837D7F" w:rsidRPr="23A6CDF8">
        <w:t>desetinu klesla produkce odvětví výroba a rozvod elektřiny, plynu</w:t>
      </w:r>
      <w:r w:rsidR="000565D4">
        <w:t>, tepla a </w:t>
      </w:r>
      <w:bookmarkStart w:id="0" w:name="_GoBack"/>
      <w:bookmarkEnd w:id="0"/>
      <w:r w:rsidR="07ECA294" w:rsidRPr="23A6CDF8">
        <w:t>klimatizovaného vzduchu</w:t>
      </w:r>
      <w:r w:rsidR="292A3A0F" w:rsidRPr="23A6CDF8">
        <w:t xml:space="preserve"> </w:t>
      </w:r>
      <w:r w:rsidR="00930A22" w:rsidRPr="23A6CDF8">
        <w:t>a klesla i těžba uhlí</w:t>
      </w:r>
      <w:r w:rsidR="006E63E6" w:rsidRPr="23A6CDF8">
        <w:t xml:space="preserve"> (pokles o </w:t>
      </w:r>
      <w:r w:rsidR="00750B41" w:rsidRPr="23A6CDF8">
        <w:t>14,4</w:t>
      </w:r>
      <w:r w:rsidR="006E63E6" w:rsidRPr="23A6CDF8">
        <w:t> </w:t>
      </w:r>
      <w:r w:rsidR="00AA37E2" w:rsidRPr="23A6CDF8">
        <w:t>%)</w:t>
      </w:r>
      <w:r w:rsidR="00930A22" w:rsidRPr="23A6CDF8">
        <w:t>. Klesající trend ne</w:t>
      </w:r>
      <w:r w:rsidR="00300252" w:rsidRPr="23A6CDF8">
        <w:t>dokázalo zvrátit ani oživení ve </w:t>
      </w:r>
      <w:r w:rsidR="00930A22" w:rsidRPr="23A6CDF8">
        <w:t>výrobě motorových vozidel, kde byl zaznamená</w:t>
      </w:r>
      <w:r w:rsidR="00055664" w:rsidRPr="23A6CDF8">
        <w:t>n</w:t>
      </w:r>
      <w:r w:rsidR="00930A22" w:rsidRPr="23A6CDF8">
        <w:t xml:space="preserve"> růst o </w:t>
      </w:r>
      <w:r w:rsidR="006628D5" w:rsidRPr="23A6CDF8">
        <w:t>16,1</w:t>
      </w:r>
      <w:r w:rsidR="00AA37E2" w:rsidRPr="23A6CDF8">
        <w:t xml:space="preserve"> % </w:t>
      </w:r>
      <w:r w:rsidR="00930A22" w:rsidRPr="23A6CDF8">
        <w:t xml:space="preserve">a </w:t>
      </w:r>
      <w:r w:rsidR="00BD0CDD" w:rsidRPr="23A6CDF8">
        <w:t>v</w:t>
      </w:r>
      <w:r w:rsidR="00930A22" w:rsidRPr="23A6CDF8">
        <w:t xml:space="preserve">e výrobě ostatních dopravních prostředků </w:t>
      </w:r>
      <w:r w:rsidR="00E1764E" w:rsidRPr="23A6CDF8">
        <w:t xml:space="preserve">(růst o </w:t>
      </w:r>
      <w:r w:rsidR="006628D5" w:rsidRPr="23A6CDF8">
        <w:t>17,8</w:t>
      </w:r>
      <w:r w:rsidR="00E1764E" w:rsidRPr="23A6CDF8">
        <w:t xml:space="preserve"> </w:t>
      </w:r>
      <w:r w:rsidR="00930A22" w:rsidRPr="23A6CDF8">
        <w:t>%)</w:t>
      </w:r>
      <w:r w:rsidR="00E1764E" w:rsidRPr="23A6CDF8">
        <w:t>. Úspěšn</w:t>
      </w:r>
      <w:r w:rsidR="0027737C" w:rsidRPr="23A6CDF8">
        <w:t>ý</w:t>
      </w:r>
      <w:r w:rsidR="00E1764E" w:rsidRPr="23A6CDF8">
        <w:t xml:space="preserve"> </w:t>
      </w:r>
      <w:r w:rsidR="00930A22" w:rsidRPr="23A6CDF8">
        <w:t>byl</w:t>
      </w:r>
      <w:r w:rsidR="0027737C" w:rsidRPr="23A6CDF8">
        <w:t xml:space="preserve"> rok</w:t>
      </w:r>
      <w:r w:rsidR="00E1764E" w:rsidRPr="23A6CDF8">
        <w:t xml:space="preserve"> 2023 pro farmaceutický průmysl, produkce v něm vzrostla o </w:t>
      </w:r>
      <w:r w:rsidR="00DE1553" w:rsidRPr="23A6CDF8">
        <w:t>9,</w:t>
      </w:r>
      <w:r w:rsidR="006628D5" w:rsidRPr="23A6CDF8">
        <w:t>3</w:t>
      </w:r>
      <w:r w:rsidR="00E1764E" w:rsidRPr="23A6CDF8">
        <w:t xml:space="preserve"> %.</w:t>
      </w:r>
    </w:p>
    <w:p w14:paraId="672A6659" w14:textId="77777777" w:rsidR="00930A22" w:rsidRDefault="00930A22" w:rsidP="23A6CDF8"/>
    <w:p w14:paraId="0A37501D" w14:textId="77777777" w:rsidR="0079550E" w:rsidRDefault="00F10542" w:rsidP="23A6CDF8">
      <w:r>
        <w:rPr>
          <w:noProof/>
          <w:lang w:eastAsia="cs-CZ"/>
        </w:rPr>
        <w:drawing>
          <wp:inline distT="0" distB="0" distL="0" distR="0" wp14:anchorId="4242BAB9" wp14:editId="75B97B3F">
            <wp:extent cx="5400040" cy="2583815"/>
            <wp:effectExtent l="19050" t="19050" r="10160" b="260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83815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5DAB6C7B" w14:textId="77777777" w:rsidR="00AA37E2" w:rsidRDefault="00AA37E2" w:rsidP="23A6CDF8"/>
    <w:p w14:paraId="49C216F3" w14:textId="493F8CCD" w:rsidR="004324DC" w:rsidRDefault="004324DC" w:rsidP="23A6CDF8">
      <w:r w:rsidRPr="23A6CDF8">
        <w:t xml:space="preserve">V </w:t>
      </w:r>
      <w:r w:rsidRPr="23A6CDF8">
        <w:rPr>
          <w:b/>
          <w:bCs/>
        </w:rPr>
        <w:t>1. čtvrtletí</w:t>
      </w:r>
      <w:r w:rsidRPr="23A6CDF8">
        <w:t xml:space="preserve"> 2023 produkce průmyslu celkem zaznamenala meziročně velice mírný růst o 1,2 %. Ke kladnému výsledku nejvíce přispěl automobilový průmysl (meziroční růst o 28,</w:t>
      </w:r>
      <w:r w:rsidR="00750B41" w:rsidRPr="23A6CDF8">
        <w:t xml:space="preserve">2 </w:t>
      </w:r>
      <w:r w:rsidRPr="23A6CDF8">
        <w:t>%, příspěvek +4,</w:t>
      </w:r>
      <w:r w:rsidR="00750B41" w:rsidRPr="23A6CDF8">
        <w:t xml:space="preserve">91 </w:t>
      </w:r>
      <w:r w:rsidRPr="23A6CDF8">
        <w:t xml:space="preserve">procentního bodu), což bylo však do značné míry ovlivněno nižší srovnávací základnou. Ve </w:t>
      </w:r>
      <w:r w:rsidRPr="23A6CDF8">
        <w:rPr>
          <w:b/>
          <w:bCs/>
        </w:rPr>
        <w:t>2. čtvrtletí</w:t>
      </w:r>
      <w:r w:rsidRPr="23A6CDF8">
        <w:t xml:space="preserve"> si ještě průmyslová produkce udržela zhruba srovnatelný meziroční růst o 1,1 %, a to opět hlavně díky automobilovému průmyslu, kde ještě dozníval výraznější růst z předchozích období (+21,</w:t>
      </w:r>
      <w:r w:rsidR="00750B41" w:rsidRPr="23A6CDF8">
        <w:t xml:space="preserve">3 </w:t>
      </w:r>
      <w:r w:rsidRPr="23A6CDF8">
        <w:t>%; +4,</w:t>
      </w:r>
      <w:r w:rsidR="00750B41" w:rsidRPr="23A6CDF8">
        <w:t xml:space="preserve">11 </w:t>
      </w:r>
      <w:r w:rsidRPr="23A6CDF8">
        <w:t>bodu). Příznivý dopad měl také vývoj ve výrobě ostatních dopravních prostředků a zařízení, kde byly realizovány významné zakázky pro armádu a železnice. Ve </w:t>
      </w:r>
      <w:r w:rsidRPr="23A6CDF8">
        <w:rPr>
          <w:b/>
          <w:bCs/>
        </w:rPr>
        <w:t>3. čtvrtletí</w:t>
      </w:r>
      <w:r w:rsidRPr="23A6CDF8">
        <w:t xml:space="preserve"> došlo již ke změně tendence a průmyslová produkce zaznamenala poměrně citelný pokles meziročně o 3,5 %. Snížení ve výrobě a rozvodu elektřiny, plynu, tepla a klimatizovaného vzduchu bylo doprovázeno prohlubujícím se poklesem ve výrobě skla, </w:t>
      </w:r>
      <w:r w:rsidRPr="23A6CDF8">
        <w:lastRenderedPageBreak/>
        <w:t>keramiky, porcelánu a stavebních hmot a hlavně ve výrobě strojů a zařízení. Naprostá většina průmyslových odvětví zaznamenala pokles především vlivem klesající poptávky po produkci.</w:t>
      </w:r>
    </w:p>
    <w:p w14:paraId="3F044889" w14:textId="77777777" w:rsidR="00E548B4" w:rsidRDefault="004324DC" w:rsidP="23A6CDF8">
      <w:r w:rsidRPr="23A6CDF8">
        <w:t xml:space="preserve">Meziroční pokles průmyslové produkce, byť méně výrazný, pokračoval i ve </w:t>
      </w:r>
      <w:r w:rsidRPr="23A6CDF8">
        <w:rPr>
          <w:b/>
          <w:bCs/>
        </w:rPr>
        <w:t>4. čtvrtletí</w:t>
      </w:r>
      <w:r w:rsidRPr="23A6CDF8">
        <w:t xml:space="preserve"> 2023, kdy pouze měsíc říjen znamenal přechodné vychýlení z klesajícího trendu (vlivem nižší srovnávací základny v automobilovém průmyslu a vyfakturování některých mimořádných zakázek). Celkový pokles o 0,5 % byl nejvíce ovlivněn výraznou změnou ve výrobě strojů a zařízení, kdy toto odvětví se během posledního pololetí změnilo ze stabilně růstového na odvětví generující největší záporné příspěvky, a to především vlivem nízké poptávky po produkci. To platilo i pro spoustu dalších průmyslových odvětví, především pak výrobu skla, keramiky, porcelánu a stavebních hmot. Většímu propadu naopak zabránil v samém závěru roku příznivý vývoj v automobilovém průmyslu a také realizace některých velkých mimořádných zakázek ve výrobě ostatních dopravních prostředků a zařízení.</w:t>
      </w:r>
    </w:p>
    <w:p w14:paraId="02EB378F" w14:textId="77777777" w:rsidR="00300252" w:rsidRDefault="00300252" w:rsidP="23A6CDF8"/>
    <w:p w14:paraId="6A05A809" w14:textId="77777777" w:rsidR="00300252" w:rsidRDefault="006E63E6" w:rsidP="23A6CDF8">
      <w:r>
        <w:rPr>
          <w:noProof/>
          <w:lang w:eastAsia="cs-CZ"/>
        </w:rPr>
        <w:drawing>
          <wp:inline distT="0" distB="0" distL="0" distR="0" wp14:anchorId="28848ABC" wp14:editId="23A33873">
            <wp:extent cx="5400040" cy="3494405"/>
            <wp:effectExtent l="19050" t="19050" r="10160" b="1079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94405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5A39BBE3" w14:textId="77777777" w:rsidR="00930A22" w:rsidRDefault="00930A22" w:rsidP="23A6CDF8"/>
    <w:p w14:paraId="5BCAA2ED" w14:textId="77777777" w:rsidR="009C02F6" w:rsidRPr="00490C72" w:rsidRDefault="009C02F6" w:rsidP="23A6CDF8">
      <w:pPr>
        <w:rPr>
          <w:rFonts w:cs="Arial"/>
        </w:rPr>
      </w:pPr>
      <w:r w:rsidRPr="23A6CDF8">
        <w:rPr>
          <w:rFonts w:cs="Arial"/>
          <w:b/>
          <w:bCs/>
        </w:rPr>
        <w:t>Tržby z průmyslové činnosti</w:t>
      </w:r>
      <w:r w:rsidRPr="23A6CDF8">
        <w:rPr>
          <w:rFonts w:cs="Arial"/>
        </w:rPr>
        <w:t xml:space="preserve"> v běžných cenách </w:t>
      </w:r>
      <w:r w:rsidR="00DA3F8D" w:rsidRPr="23A6CDF8">
        <w:rPr>
          <w:rFonts w:cs="Arial"/>
        </w:rPr>
        <w:t xml:space="preserve">v </w:t>
      </w:r>
      <w:r w:rsidR="00623E88" w:rsidRPr="23A6CDF8">
        <w:rPr>
          <w:lang w:eastAsia="cs-CZ"/>
        </w:rPr>
        <w:t>roce</w:t>
      </w:r>
      <w:r w:rsidR="005C34FC" w:rsidRPr="23A6CDF8">
        <w:rPr>
          <w:lang w:eastAsia="cs-CZ"/>
        </w:rPr>
        <w:t xml:space="preserve"> </w:t>
      </w:r>
      <w:r w:rsidR="005C34FC" w:rsidRPr="23A6CDF8">
        <w:t xml:space="preserve">2023 </w:t>
      </w:r>
      <w:r w:rsidRPr="23A6CDF8">
        <w:rPr>
          <w:rFonts w:cs="Arial"/>
        </w:rPr>
        <w:t>meziročně vzrostly o</w:t>
      </w:r>
      <w:r w:rsidR="0070079C" w:rsidRPr="23A6CDF8">
        <w:rPr>
          <w:rFonts w:cs="Arial"/>
        </w:rPr>
        <w:t> </w:t>
      </w:r>
      <w:r w:rsidR="00490C72" w:rsidRPr="23A6CDF8">
        <w:rPr>
          <w:rFonts w:cs="Arial"/>
        </w:rPr>
        <w:t>4,0</w:t>
      </w:r>
      <w:r w:rsidR="0070079C" w:rsidRPr="23A6CDF8">
        <w:rPr>
          <w:rFonts w:cs="Arial"/>
        </w:rPr>
        <w:t> </w:t>
      </w:r>
      <w:r w:rsidRPr="23A6CDF8">
        <w:rPr>
          <w:rFonts w:cs="Arial"/>
        </w:rPr>
        <w:t xml:space="preserve">%. Tržby z přímého vývozu průmyslových podniků se zvýšily v běžných cenách o </w:t>
      </w:r>
      <w:r w:rsidR="00683D61" w:rsidRPr="23A6CDF8">
        <w:rPr>
          <w:rFonts w:cs="Arial"/>
        </w:rPr>
        <w:t>1,7</w:t>
      </w:r>
      <w:r w:rsidR="001F1E59" w:rsidRPr="23A6CDF8">
        <w:rPr>
          <w:rFonts w:cs="Arial"/>
        </w:rPr>
        <w:t xml:space="preserve"> </w:t>
      </w:r>
      <w:r w:rsidRPr="23A6CDF8">
        <w:rPr>
          <w:rFonts w:cs="Arial"/>
        </w:rPr>
        <w:t xml:space="preserve">%. Domácí tržby, které zahrnují i nepřímý vývoz prostřednictvím neprůmyslových podniků, v běžných cenách vzrostly o </w:t>
      </w:r>
      <w:r w:rsidR="00683D61" w:rsidRPr="23A6CDF8">
        <w:rPr>
          <w:rFonts w:cs="Arial"/>
        </w:rPr>
        <w:t>6,</w:t>
      </w:r>
      <w:r w:rsidR="00490C72" w:rsidRPr="23A6CDF8">
        <w:rPr>
          <w:rFonts w:cs="Arial"/>
        </w:rPr>
        <w:t>7</w:t>
      </w:r>
      <w:r w:rsidR="00480AAA" w:rsidRPr="23A6CDF8">
        <w:rPr>
          <w:rFonts w:cs="Arial"/>
        </w:rPr>
        <w:t xml:space="preserve"> </w:t>
      </w:r>
      <w:r w:rsidRPr="23A6CDF8">
        <w:rPr>
          <w:rFonts w:cs="Arial"/>
        </w:rPr>
        <w:t>%.</w:t>
      </w:r>
    </w:p>
    <w:p w14:paraId="6AB719EC" w14:textId="77777777" w:rsidR="005B1DD7" w:rsidRPr="00490C72" w:rsidRDefault="00357EAF" w:rsidP="23A6CDF8">
      <w:pPr>
        <w:rPr>
          <w:rFonts w:cs="Arial"/>
        </w:rPr>
      </w:pPr>
      <w:r w:rsidRPr="23A6CDF8">
        <w:rPr>
          <w:rFonts w:cs="Arial"/>
        </w:rPr>
        <w:t>K růstu nejvíce</w:t>
      </w:r>
      <w:r w:rsidR="00C96167" w:rsidRPr="23A6CDF8">
        <w:rPr>
          <w:rFonts w:cs="Arial"/>
        </w:rPr>
        <w:t xml:space="preserve"> </w:t>
      </w:r>
      <w:r w:rsidR="00590CAF" w:rsidRPr="23A6CDF8">
        <w:rPr>
          <w:rFonts w:cs="Arial"/>
        </w:rPr>
        <w:t xml:space="preserve">přispěla </w:t>
      </w:r>
      <w:r w:rsidR="0070079C" w:rsidRPr="23A6CDF8">
        <w:rPr>
          <w:rFonts w:cs="Arial"/>
        </w:rPr>
        <w:t xml:space="preserve">výroba motorových vozidel, přívěsů a návěsů </w:t>
      </w:r>
      <w:r w:rsidR="00480AAA" w:rsidRPr="23A6CDF8">
        <w:rPr>
          <w:rFonts w:cs="Arial"/>
        </w:rPr>
        <w:t>(příspěvek +4,</w:t>
      </w:r>
      <w:r w:rsidR="00490C72" w:rsidRPr="23A6CDF8">
        <w:rPr>
          <w:rFonts w:cs="Arial"/>
        </w:rPr>
        <w:t>3</w:t>
      </w:r>
      <w:r w:rsidR="0070079C" w:rsidRPr="23A6CDF8">
        <w:rPr>
          <w:rFonts w:cs="Arial"/>
        </w:rPr>
        <w:t xml:space="preserve"> p.b., </w:t>
      </w:r>
      <w:r w:rsidR="00480AAA" w:rsidRPr="23A6CDF8">
        <w:rPr>
          <w:rFonts w:cs="Arial"/>
        </w:rPr>
        <w:t>růst o </w:t>
      </w:r>
      <w:r w:rsidR="00683D61" w:rsidRPr="23A6CDF8">
        <w:rPr>
          <w:rFonts w:cs="Arial"/>
        </w:rPr>
        <w:t>19,</w:t>
      </w:r>
      <w:r w:rsidR="00490C72" w:rsidRPr="23A6CDF8">
        <w:rPr>
          <w:rFonts w:cs="Arial"/>
        </w:rPr>
        <w:t>3</w:t>
      </w:r>
      <w:r w:rsidR="0070079C" w:rsidRPr="23A6CDF8">
        <w:rPr>
          <w:rFonts w:cs="Arial"/>
        </w:rPr>
        <w:t xml:space="preserve"> </w:t>
      </w:r>
      <w:r w:rsidR="00480AAA" w:rsidRPr="23A6CDF8">
        <w:rPr>
          <w:rFonts w:cs="Arial"/>
        </w:rPr>
        <w:t xml:space="preserve">%), </w:t>
      </w:r>
      <w:r w:rsidR="0070079C" w:rsidRPr="23A6CDF8">
        <w:rPr>
          <w:rFonts w:cs="Arial"/>
        </w:rPr>
        <w:t xml:space="preserve">výroba a rozvod elektřiny, plynu, tepla a klimatizovaného vzduchu </w:t>
      </w:r>
      <w:r w:rsidR="009B0E3D" w:rsidRPr="23A6CDF8">
        <w:rPr>
          <w:rFonts w:cs="Arial"/>
        </w:rPr>
        <w:t>(příspěvek +</w:t>
      </w:r>
      <w:r w:rsidR="0070079C" w:rsidRPr="23A6CDF8">
        <w:rPr>
          <w:rFonts w:cs="Arial"/>
        </w:rPr>
        <w:t>1</w:t>
      </w:r>
      <w:r w:rsidR="00480AAA" w:rsidRPr="23A6CDF8">
        <w:rPr>
          <w:rFonts w:cs="Arial"/>
        </w:rPr>
        <w:t>,</w:t>
      </w:r>
      <w:r w:rsidR="00683D61" w:rsidRPr="23A6CDF8">
        <w:rPr>
          <w:rFonts w:cs="Arial"/>
        </w:rPr>
        <w:t>8</w:t>
      </w:r>
      <w:r w:rsidR="00182B95" w:rsidRPr="23A6CDF8">
        <w:rPr>
          <w:rFonts w:cs="Arial"/>
        </w:rPr>
        <w:t> </w:t>
      </w:r>
      <w:r w:rsidR="009B0E3D" w:rsidRPr="23A6CDF8">
        <w:rPr>
          <w:rFonts w:cs="Arial"/>
        </w:rPr>
        <w:t xml:space="preserve">p.b., růst o </w:t>
      </w:r>
      <w:r w:rsidR="00490C72" w:rsidRPr="23A6CDF8">
        <w:rPr>
          <w:rFonts w:cs="Arial"/>
        </w:rPr>
        <w:t>24,6</w:t>
      </w:r>
      <w:r w:rsidR="009B0E3D" w:rsidRPr="23A6CDF8">
        <w:rPr>
          <w:rFonts w:cs="Arial"/>
        </w:rPr>
        <w:t xml:space="preserve"> %) </w:t>
      </w:r>
      <w:r w:rsidR="00C10BF9" w:rsidRPr="23A6CDF8">
        <w:rPr>
          <w:rFonts w:cs="Arial"/>
        </w:rPr>
        <w:t xml:space="preserve">a </w:t>
      </w:r>
      <w:r w:rsidR="00590CAF" w:rsidRPr="23A6CDF8">
        <w:rPr>
          <w:rFonts w:cs="Arial"/>
        </w:rPr>
        <w:t xml:space="preserve">výroba </w:t>
      </w:r>
      <w:r w:rsidR="00683D61" w:rsidRPr="23A6CDF8">
        <w:rPr>
          <w:rFonts w:cs="Arial"/>
        </w:rPr>
        <w:t>elektrických zařízení</w:t>
      </w:r>
      <w:r w:rsidR="00590CAF" w:rsidRPr="23A6CDF8">
        <w:rPr>
          <w:rFonts w:cs="Arial"/>
        </w:rPr>
        <w:t xml:space="preserve"> </w:t>
      </w:r>
      <w:r w:rsidR="00C10BF9" w:rsidRPr="23A6CDF8">
        <w:rPr>
          <w:rFonts w:cs="Arial"/>
        </w:rPr>
        <w:t>(</w:t>
      </w:r>
      <w:r w:rsidR="00F425ED" w:rsidRPr="23A6CDF8">
        <w:rPr>
          <w:rFonts w:cs="Arial"/>
        </w:rPr>
        <w:t>příspěvek +</w:t>
      </w:r>
      <w:r w:rsidR="00C96167" w:rsidRPr="23A6CDF8">
        <w:rPr>
          <w:rFonts w:cs="Arial"/>
        </w:rPr>
        <w:t>0,</w:t>
      </w:r>
      <w:r w:rsidR="00683D61" w:rsidRPr="23A6CDF8">
        <w:rPr>
          <w:rFonts w:cs="Arial"/>
        </w:rPr>
        <w:t>4</w:t>
      </w:r>
      <w:r w:rsidR="00F425ED" w:rsidRPr="23A6CDF8">
        <w:rPr>
          <w:rFonts w:cs="Arial"/>
        </w:rPr>
        <w:t xml:space="preserve"> p.b., růst o </w:t>
      </w:r>
      <w:r w:rsidR="00683D61" w:rsidRPr="23A6CDF8">
        <w:rPr>
          <w:rFonts w:cs="Arial"/>
        </w:rPr>
        <w:t>6,</w:t>
      </w:r>
      <w:r w:rsidR="00490C72" w:rsidRPr="23A6CDF8">
        <w:rPr>
          <w:rFonts w:cs="Arial"/>
        </w:rPr>
        <w:t>2</w:t>
      </w:r>
      <w:r w:rsidR="00F425ED" w:rsidRPr="23A6CDF8">
        <w:rPr>
          <w:rFonts w:cs="Arial"/>
        </w:rPr>
        <w:t> </w:t>
      </w:r>
      <w:r w:rsidR="00C10BF9" w:rsidRPr="23A6CDF8">
        <w:rPr>
          <w:rFonts w:cs="Arial"/>
        </w:rPr>
        <w:t>%).</w:t>
      </w:r>
      <w:r w:rsidR="00C96167" w:rsidRPr="23A6CDF8">
        <w:rPr>
          <w:rFonts w:cs="Arial"/>
        </w:rPr>
        <w:t xml:space="preserve"> </w:t>
      </w:r>
      <w:r w:rsidR="005B1DD7" w:rsidRPr="23A6CDF8">
        <w:rPr>
          <w:rFonts w:cs="Arial"/>
        </w:rPr>
        <w:t xml:space="preserve">O </w:t>
      </w:r>
      <w:r w:rsidR="004F27C8" w:rsidRPr="23A6CDF8">
        <w:rPr>
          <w:rFonts w:cs="Arial"/>
        </w:rPr>
        <w:t xml:space="preserve">téměř </w:t>
      </w:r>
      <w:r w:rsidR="00055664" w:rsidRPr="23A6CDF8">
        <w:rPr>
          <w:rFonts w:cs="Arial"/>
        </w:rPr>
        <w:t>pětinu</w:t>
      </w:r>
      <w:r w:rsidR="005B1DD7" w:rsidRPr="23A6CDF8">
        <w:rPr>
          <w:rFonts w:cs="Arial"/>
        </w:rPr>
        <w:t xml:space="preserve"> vzrostly tržby v těžbě černého a hnědého uhlí.</w:t>
      </w:r>
    </w:p>
    <w:p w14:paraId="68D5625B" w14:textId="77777777" w:rsidR="00AF3EDA" w:rsidRPr="00490C72" w:rsidRDefault="00C96167" w:rsidP="23A6CDF8">
      <w:pPr>
        <w:rPr>
          <w:rFonts w:cs="Arial"/>
        </w:rPr>
      </w:pPr>
      <w:r w:rsidRPr="23A6CDF8">
        <w:rPr>
          <w:rFonts w:cs="Arial"/>
        </w:rPr>
        <w:t>Tržby z průmyslové činnosti naopak nejvíce klesly ve výro</w:t>
      </w:r>
      <w:r w:rsidR="005B1DD7" w:rsidRPr="23A6CDF8">
        <w:rPr>
          <w:rFonts w:cs="Arial"/>
        </w:rPr>
        <w:t>bě základních kovů, hutnictví a </w:t>
      </w:r>
      <w:r w:rsidRPr="23A6CDF8">
        <w:rPr>
          <w:rFonts w:cs="Arial"/>
        </w:rPr>
        <w:t>slévárenství (</w:t>
      </w:r>
      <w:r w:rsidR="00AF3EDA" w:rsidRPr="23A6CDF8">
        <w:rPr>
          <w:rFonts w:cs="Arial"/>
        </w:rPr>
        <w:t>příspěvek -</w:t>
      </w:r>
      <w:r w:rsidR="005B1DD7" w:rsidRPr="23A6CDF8">
        <w:rPr>
          <w:rFonts w:cs="Arial"/>
        </w:rPr>
        <w:t>1,</w:t>
      </w:r>
      <w:r w:rsidR="0070079C" w:rsidRPr="23A6CDF8">
        <w:rPr>
          <w:rFonts w:cs="Arial"/>
        </w:rPr>
        <w:t>1</w:t>
      </w:r>
      <w:r w:rsidR="00AF3EDA" w:rsidRPr="23A6CDF8">
        <w:rPr>
          <w:rFonts w:cs="Arial"/>
        </w:rPr>
        <w:t xml:space="preserve"> p.b., pokles o </w:t>
      </w:r>
      <w:r w:rsidR="008C71A8" w:rsidRPr="23A6CDF8">
        <w:rPr>
          <w:rFonts w:cs="Arial"/>
        </w:rPr>
        <w:t>23,7</w:t>
      </w:r>
      <w:r w:rsidR="00441F8A" w:rsidRPr="23A6CDF8">
        <w:rPr>
          <w:rFonts w:cs="Arial"/>
        </w:rPr>
        <w:t xml:space="preserve"> %), výrobě chemických látek a</w:t>
      </w:r>
      <w:r w:rsidR="00535F31" w:rsidRPr="23A6CDF8">
        <w:rPr>
          <w:rFonts w:cs="Arial"/>
        </w:rPr>
        <w:t> </w:t>
      </w:r>
      <w:r w:rsidR="00AF3EDA" w:rsidRPr="23A6CDF8">
        <w:rPr>
          <w:rFonts w:cs="Arial"/>
        </w:rPr>
        <w:t xml:space="preserve">chemických </w:t>
      </w:r>
      <w:r w:rsidR="00AF3EDA" w:rsidRPr="23A6CDF8">
        <w:rPr>
          <w:rFonts w:cs="Arial"/>
        </w:rPr>
        <w:lastRenderedPageBreak/>
        <w:t>přípravků (příspěvek -0,</w:t>
      </w:r>
      <w:r w:rsidR="008C71A8" w:rsidRPr="23A6CDF8">
        <w:rPr>
          <w:rFonts w:cs="Arial"/>
        </w:rPr>
        <w:t>8</w:t>
      </w:r>
      <w:r w:rsidR="00AF3EDA" w:rsidRPr="23A6CDF8">
        <w:rPr>
          <w:rFonts w:cs="Arial"/>
        </w:rPr>
        <w:t xml:space="preserve"> p.b., pokles o </w:t>
      </w:r>
      <w:r w:rsidR="008C71A8" w:rsidRPr="23A6CDF8">
        <w:rPr>
          <w:rFonts w:cs="Arial"/>
        </w:rPr>
        <w:t>18,</w:t>
      </w:r>
      <w:r w:rsidR="00490C72" w:rsidRPr="23A6CDF8">
        <w:rPr>
          <w:rFonts w:cs="Arial"/>
        </w:rPr>
        <w:t>8</w:t>
      </w:r>
      <w:r w:rsidR="00AF3EDA" w:rsidRPr="23A6CDF8">
        <w:rPr>
          <w:rFonts w:cs="Arial"/>
        </w:rPr>
        <w:t xml:space="preserve"> %) a </w:t>
      </w:r>
      <w:r w:rsidR="00A36EB2" w:rsidRPr="23A6CDF8">
        <w:rPr>
          <w:rFonts w:cs="Arial"/>
        </w:rPr>
        <w:t xml:space="preserve">ve </w:t>
      </w:r>
      <w:r w:rsidR="0070079C" w:rsidRPr="23A6CDF8">
        <w:rPr>
          <w:rFonts w:cs="Arial"/>
        </w:rPr>
        <w:t>zpracování dřeva, výrobě dřevěných, korkových, proutěných a slaměných výrobků</w:t>
      </w:r>
      <w:r w:rsidR="00480AAA" w:rsidRPr="23A6CDF8">
        <w:rPr>
          <w:rFonts w:cs="Arial"/>
        </w:rPr>
        <w:t xml:space="preserve"> </w:t>
      </w:r>
      <w:r w:rsidR="00AF3EDA" w:rsidRPr="23A6CDF8">
        <w:rPr>
          <w:rFonts w:cs="Arial"/>
        </w:rPr>
        <w:t>(příspěvek -0,</w:t>
      </w:r>
      <w:r w:rsidR="0070079C" w:rsidRPr="23A6CDF8">
        <w:rPr>
          <w:rFonts w:cs="Arial"/>
        </w:rPr>
        <w:t>5</w:t>
      </w:r>
      <w:r w:rsidR="00AF3EDA" w:rsidRPr="23A6CDF8">
        <w:rPr>
          <w:rFonts w:cs="Arial"/>
        </w:rPr>
        <w:t xml:space="preserve"> p.b., pokles o </w:t>
      </w:r>
      <w:r w:rsidR="00490C72" w:rsidRPr="23A6CDF8">
        <w:rPr>
          <w:rFonts w:cs="Arial"/>
        </w:rPr>
        <w:t>20,8</w:t>
      </w:r>
      <w:r w:rsidR="00AF3EDA" w:rsidRPr="23A6CDF8">
        <w:rPr>
          <w:rFonts w:cs="Arial"/>
        </w:rPr>
        <w:t xml:space="preserve"> %).</w:t>
      </w:r>
      <w:r w:rsidR="005B1DD7" w:rsidRPr="23A6CDF8">
        <w:rPr>
          <w:rFonts w:cs="Arial"/>
        </w:rPr>
        <w:t xml:space="preserve"> </w:t>
      </w:r>
    </w:p>
    <w:p w14:paraId="41C8F396" w14:textId="77777777" w:rsidR="009C02F6" w:rsidRPr="00C6404B" w:rsidRDefault="009C02F6" w:rsidP="23A6CDF8"/>
    <w:p w14:paraId="79D30516" w14:textId="2E127D13" w:rsidR="00E36709" w:rsidRPr="00AB7936" w:rsidRDefault="00612092" w:rsidP="23A6CDF8">
      <w:pPr>
        <w:rPr>
          <w:rFonts w:cs="Arial"/>
        </w:rPr>
      </w:pPr>
      <w:r w:rsidRPr="23A6CDF8">
        <w:rPr>
          <w:rFonts w:cs="Arial"/>
        </w:rPr>
        <w:t xml:space="preserve">Hodnota </w:t>
      </w:r>
      <w:r w:rsidRPr="23A6CDF8">
        <w:rPr>
          <w:rFonts w:cs="Arial"/>
          <w:b/>
          <w:bCs/>
        </w:rPr>
        <w:t>nových zakázek</w:t>
      </w:r>
      <w:r w:rsidRPr="23A6CDF8">
        <w:rPr>
          <w:rFonts w:cs="Arial"/>
        </w:rPr>
        <w:t xml:space="preserve"> v běžných cenách </w:t>
      </w:r>
      <w:r w:rsidR="00DA3F8D" w:rsidRPr="23A6CDF8">
        <w:rPr>
          <w:rFonts w:cs="Arial"/>
        </w:rPr>
        <w:t xml:space="preserve">v </w:t>
      </w:r>
      <w:r w:rsidR="00623E88" w:rsidRPr="23A6CDF8">
        <w:rPr>
          <w:lang w:eastAsia="cs-CZ"/>
        </w:rPr>
        <w:t>roce</w:t>
      </w:r>
      <w:r w:rsidR="005C34FC" w:rsidRPr="23A6CDF8">
        <w:rPr>
          <w:lang w:eastAsia="cs-CZ"/>
        </w:rPr>
        <w:t xml:space="preserve"> </w:t>
      </w:r>
      <w:r w:rsidR="005C34FC" w:rsidRPr="23A6CDF8">
        <w:t xml:space="preserve">2023 </w:t>
      </w:r>
      <w:r w:rsidRPr="23A6CDF8">
        <w:rPr>
          <w:rFonts w:cs="Arial"/>
        </w:rPr>
        <w:t xml:space="preserve">ve sledovaných odvětvích meziročně </w:t>
      </w:r>
      <w:r w:rsidR="00B65B59" w:rsidRPr="23A6CDF8">
        <w:rPr>
          <w:rFonts w:cs="Arial"/>
        </w:rPr>
        <w:t>klesla</w:t>
      </w:r>
      <w:r w:rsidRPr="23A6CDF8">
        <w:rPr>
          <w:rFonts w:cs="Arial"/>
        </w:rPr>
        <w:t xml:space="preserve"> o </w:t>
      </w:r>
      <w:r w:rsidR="00CC79DF" w:rsidRPr="23A6CDF8">
        <w:rPr>
          <w:rFonts w:cs="Arial"/>
        </w:rPr>
        <w:t>1,</w:t>
      </w:r>
      <w:r w:rsidR="00490C72" w:rsidRPr="23A6CDF8">
        <w:rPr>
          <w:rFonts w:cs="Arial"/>
        </w:rPr>
        <w:t>7</w:t>
      </w:r>
      <w:r w:rsidRPr="23A6CDF8">
        <w:rPr>
          <w:rFonts w:cs="Arial"/>
        </w:rPr>
        <w:t xml:space="preserve"> %. Nové zakázky ze zahraničí </w:t>
      </w:r>
      <w:r w:rsidR="00D118F0" w:rsidRPr="23A6CDF8">
        <w:rPr>
          <w:rFonts w:cs="Arial"/>
        </w:rPr>
        <w:t xml:space="preserve">se </w:t>
      </w:r>
      <w:r w:rsidR="001F1E59" w:rsidRPr="23A6CDF8">
        <w:rPr>
          <w:rFonts w:cs="Arial"/>
        </w:rPr>
        <w:t>snížil</w:t>
      </w:r>
      <w:r w:rsidR="00D118F0" w:rsidRPr="23A6CDF8">
        <w:rPr>
          <w:rFonts w:cs="Arial"/>
        </w:rPr>
        <w:t>y o </w:t>
      </w:r>
      <w:r w:rsidR="00490C72" w:rsidRPr="23A6CDF8">
        <w:rPr>
          <w:rFonts w:cs="Arial"/>
        </w:rPr>
        <w:t>3,0</w:t>
      </w:r>
      <w:r w:rsidRPr="23A6CDF8">
        <w:rPr>
          <w:rFonts w:cs="Arial"/>
        </w:rPr>
        <w:t> %. Tuzemské nové zakázky vzrostly o </w:t>
      </w:r>
      <w:r w:rsidR="00CC79DF" w:rsidRPr="23A6CDF8">
        <w:rPr>
          <w:rFonts w:cs="Arial"/>
        </w:rPr>
        <w:t>1,</w:t>
      </w:r>
      <w:r w:rsidR="00750B41" w:rsidRPr="23A6CDF8">
        <w:rPr>
          <w:rFonts w:cs="Arial"/>
        </w:rPr>
        <w:t>1 </w:t>
      </w:r>
      <w:r w:rsidR="00B7459C" w:rsidRPr="23A6CDF8">
        <w:rPr>
          <w:rFonts w:cs="Arial"/>
        </w:rPr>
        <w:t>%.</w:t>
      </w:r>
    </w:p>
    <w:p w14:paraId="553501DD" w14:textId="77777777" w:rsidR="008F6CBD" w:rsidRDefault="008F6CBD" w:rsidP="23A6CDF8">
      <w:pPr>
        <w:rPr>
          <w:rFonts w:cs="Arial"/>
        </w:rPr>
      </w:pPr>
      <w:r w:rsidRPr="23A6CDF8">
        <w:rPr>
          <w:rFonts w:cs="Arial"/>
        </w:rPr>
        <w:t xml:space="preserve">K poklesu hodnoty nových zakázek nejvíce přispěla odvětví výroba základních kovů, hutní zpracování kovů; slévárenství (pokles o </w:t>
      </w:r>
      <w:r w:rsidR="00CC79DF" w:rsidRPr="23A6CDF8">
        <w:rPr>
          <w:rFonts w:cs="Arial"/>
        </w:rPr>
        <w:t>21,</w:t>
      </w:r>
      <w:r w:rsidR="00AB7936" w:rsidRPr="23A6CDF8">
        <w:rPr>
          <w:rFonts w:cs="Arial"/>
        </w:rPr>
        <w:t>6</w:t>
      </w:r>
      <w:r w:rsidR="0079550E" w:rsidRPr="23A6CDF8">
        <w:rPr>
          <w:rFonts w:cs="Arial"/>
        </w:rPr>
        <w:t xml:space="preserve"> %), výroba chemických látek a </w:t>
      </w:r>
      <w:r w:rsidRPr="23A6CDF8">
        <w:rPr>
          <w:rFonts w:cs="Arial"/>
        </w:rPr>
        <w:t>chemických přípravků (pokles o 1</w:t>
      </w:r>
      <w:r w:rsidR="00CC79DF" w:rsidRPr="23A6CDF8">
        <w:rPr>
          <w:rFonts w:cs="Arial"/>
        </w:rPr>
        <w:t>8</w:t>
      </w:r>
      <w:r w:rsidRPr="23A6CDF8">
        <w:rPr>
          <w:rFonts w:cs="Arial"/>
        </w:rPr>
        <w:t>,</w:t>
      </w:r>
      <w:r w:rsidR="00AB7936" w:rsidRPr="23A6CDF8">
        <w:rPr>
          <w:rFonts w:cs="Arial"/>
        </w:rPr>
        <w:t>1</w:t>
      </w:r>
      <w:r w:rsidRPr="23A6CDF8">
        <w:rPr>
          <w:rFonts w:cs="Arial"/>
        </w:rPr>
        <w:t> %)</w:t>
      </w:r>
      <w:r w:rsidR="0079550E" w:rsidRPr="23A6CDF8">
        <w:rPr>
          <w:rFonts w:cs="Arial"/>
        </w:rPr>
        <w:t xml:space="preserve"> a výroba </w:t>
      </w:r>
      <w:r w:rsidR="00465184" w:rsidRPr="23A6CDF8">
        <w:rPr>
          <w:rFonts w:cs="Arial"/>
        </w:rPr>
        <w:t>počítačů, elektronických a optických přístrojů a zařízení</w:t>
      </w:r>
      <w:r w:rsidRPr="23A6CDF8">
        <w:rPr>
          <w:rFonts w:cs="Arial"/>
        </w:rPr>
        <w:t xml:space="preserve"> (pokles o </w:t>
      </w:r>
      <w:r w:rsidR="00465184" w:rsidRPr="23A6CDF8">
        <w:rPr>
          <w:rFonts w:cs="Arial"/>
        </w:rPr>
        <w:t>6,</w:t>
      </w:r>
      <w:r w:rsidR="00AB7936" w:rsidRPr="23A6CDF8">
        <w:rPr>
          <w:rFonts w:cs="Arial"/>
        </w:rPr>
        <w:t>5</w:t>
      </w:r>
      <w:r w:rsidRPr="23A6CDF8">
        <w:rPr>
          <w:rFonts w:cs="Arial"/>
        </w:rPr>
        <w:t xml:space="preserve"> %).</w:t>
      </w:r>
      <w:r w:rsidR="004324DC" w:rsidRPr="23A6CDF8">
        <w:rPr>
          <w:rFonts w:cs="Arial"/>
        </w:rPr>
        <w:t xml:space="preserve"> </w:t>
      </w:r>
      <w:r w:rsidRPr="23A6CDF8">
        <w:rPr>
          <w:rFonts w:cs="Arial"/>
        </w:rPr>
        <w:t>N</w:t>
      </w:r>
      <w:r w:rsidR="00F425ED" w:rsidRPr="23A6CDF8">
        <w:rPr>
          <w:rFonts w:cs="Arial"/>
        </w:rPr>
        <w:t>ejv</w:t>
      </w:r>
      <w:r w:rsidRPr="23A6CDF8">
        <w:rPr>
          <w:rFonts w:cs="Arial"/>
        </w:rPr>
        <w:t>yšší kladné příspěvky</w:t>
      </w:r>
      <w:r w:rsidR="00F425ED" w:rsidRPr="23A6CDF8">
        <w:rPr>
          <w:rFonts w:cs="Arial"/>
        </w:rPr>
        <w:t xml:space="preserve"> </w:t>
      </w:r>
      <w:r w:rsidRPr="23A6CDF8">
        <w:rPr>
          <w:rFonts w:cs="Arial"/>
        </w:rPr>
        <w:t>zaznamenaly</w:t>
      </w:r>
      <w:r w:rsidR="00F425ED" w:rsidRPr="23A6CDF8">
        <w:rPr>
          <w:rFonts w:cs="Arial"/>
        </w:rPr>
        <w:t xml:space="preserve"> </w:t>
      </w:r>
      <w:r w:rsidR="001F1E59" w:rsidRPr="23A6CDF8">
        <w:rPr>
          <w:rFonts w:cs="Arial"/>
        </w:rPr>
        <w:t>výrob</w:t>
      </w:r>
      <w:r w:rsidR="00C960A6" w:rsidRPr="23A6CDF8">
        <w:rPr>
          <w:rFonts w:cs="Arial"/>
        </w:rPr>
        <w:t>a motorových vozidel, přívěsů a </w:t>
      </w:r>
      <w:r w:rsidR="001F1E59" w:rsidRPr="23A6CDF8">
        <w:rPr>
          <w:rFonts w:cs="Arial"/>
        </w:rPr>
        <w:t xml:space="preserve">návěsů </w:t>
      </w:r>
      <w:r w:rsidR="0068529C" w:rsidRPr="23A6CDF8">
        <w:rPr>
          <w:rFonts w:cs="Arial"/>
        </w:rPr>
        <w:t xml:space="preserve">(růst o </w:t>
      </w:r>
      <w:r w:rsidR="00465184" w:rsidRPr="23A6CDF8">
        <w:rPr>
          <w:rFonts w:cs="Arial"/>
        </w:rPr>
        <w:t>6,</w:t>
      </w:r>
      <w:r w:rsidR="00AB7936" w:rsidRPr="23A6CDF8">
        <w:rPr>
          <w:rFonts w:cs="Arial"/>
        </w:rPr>
        <w:t>1</w:t>
      </w:r>
      <w:r w:rsidR="0068529C" w:rsidRPr="23A6CDF8">
        <w:rPr>
          <w:rFonts w:cs="Arial"/>
        </w:rPr>
        <w:t xml:space="preserve"> %),</w:t>
      </w:r>
      <w:r w:rsidR="001F1E59" w:rsidRPr="23A6CDF8">
        <w:rPr>
          <w:rFonts w:cs="Arial"/>
        </w:rPr>
        <w:t xml:space="preserve"> </w:t>
      </w:r>
      <w:r w:rsidR="005654A7" w:rsidRPr="23A6CDF8">
        <w:rPr>
          <w:rFonts w:cs="Arial"/>
        </w:rPr>
        <w:t>výroba elektrických zařízení (růst o 2,</w:t>
      </w:r>
      <w:r w:rsidR="00AB7936" w:rsidRPr="23A6CDF8">
        <w:rPr>
          <w:rFonts w:cs="Arial"/>
        </w:rPr>
        <w:t>8</w:t>
      </w:r>
      <w:r w:rsidR="005654A7" w:rsidRPr="23A6CDF8">
        <w:rPr>
          <w:rFonts w:cs="Arial"/>
        </w:rPr>
        <w:t xml:space="preserve"> %) a </w:t>
      </w:r>
      <w:r w:rsidR="001F1E59" w:rsidRPr="23A6CDF8">
        <w:rPr>
          <w:rFonts w:cs="Arial"/>
        </w:rPr>
        <w:t xml:space="preserve">výroba </w:t>
      </w:r>
      <w:r w:rsidR="005654A7" w:rsidRPr="23A6CDF8">
        <w:rPr>
          <w:rFonts w:cs="Arial"/>
        </w:rPr>
        <w:t xml:space="preserve">základních farmaceutických výrobků a farmaceutických přípravků </w:t>
      </w:r>
      <w:r w:rsidR="00F425ED" w:rsidRPr="23A6CDF8">
        <w:rPr>
          <w:rFonts w:cs="Arial"/>
        </w:rPr>
        <w:t>(růst o</w:t>
      </w:r>
      <w:r w:rsidR="005654A7" w:rsidRPr="23A6CDF8">
        <w:rPr>
          <w:rFonts w:cs="Arial"/>
        </w:rPr>
        <w:t> </w:t>
      </w:r>
      <w:r w:rsidR="00465184" w:rsidRPr="23A6CDF8">
        <w:rPr>
          <w:rFonts w:cs="Arial"/>
        </w:rPr>
        <w:t>10,</w:t>
      </w:r>
      <w:r w:rsidR="00AB7936" w:rsidRPr="23A6CDF8">
        <w:rPr>
          <w:rFonts w:cs="Arial"/>
        </w:rPr>
        <w:t>5</w:t>
      </w:r>
      <w:r w:rsidR="005654A7" w:rsidRPr="23A6CDF8">
        <w:rPr>
          <w:rFonts w:cs="Arial"/>
        </w:rPr>
        <w:t> </w:t>
      </w:r>
      <w:r w:rsidR="0068529C" w:rsidRPr="23A6CDF8">
        <w:rPr>
          <w:rFonts w:cs="Arial"/>
        </w:rPr>
        <w:t>%)</w:t>
      </w:r>
      <w:r w:rsidR="00F10542" w:rsidRPr="23A6CDF8">
        <w:rPr>
          <w:rFonts w:cs="Arial"/>
        </w:rPr>
        <w:t>.</w:t>
      </w:r>
    </w:p>
    <w:p w14:paraId="72A3D3EC" w14:textId="77777777" w:rsidR="00F10542" w:rsidRDefault="00F10542" w:rsidP="23A6CDF8">
      <w:pPr>
        <w:rPr>
          <w:rFonts w:cs="Arial"/>
        </w:rPr>
      </w:pPr>
    </w:p>
    <w:p w14:paraId="0D0B940D" w14:textId="77777777" w:rsidR="00F10542" w:rsidRPr="00AB7936" w:rsidRDefault="00F10542" w:rsidP="23A6CDF8">
      <w:pPr>
        <w:rPr>
          <w:rFonts w:cs="Arial"/>
        </w:rPr>
      </w:pPr>
      <w:r>
        <w:rPr>
          <w:noProof/>
          <w:lang w:eastAsia="cs-CZ"/>
        </w:rPr>
        <w:drawing>
          <wp:inline distT="0" distB="0" distL="0" distR="0" wp14:anchorId="77622646" wp14:editId="5EE4C848">
            <wp:extent cx="5400040" cy="1769110"/>
            <wp:effectExtent l="19050" t="19050" r="10160" b="2159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6911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0E27B00A" w14:textId="77777777" w:rsidR="004C189E" w:rsidRPr="00BA617F" w:rsidRDefault="004C189E" w:rsidP="23A6CDF8">
      <w:pPr>
        <w:rPr>
          <w:rFonts w:cs="Arial"/>
        </w:rPr>
      </w:pPr>
    </w:p>
    <w:p w14:paraId="4D0F3FCE" w14:textId="77777777" w:rsidR="00F1786B" w:rsidRPr="00FF6D78" w:rsidRDefault="004C189E" w:rsidP="23A6CDF8">
      <w:r w:rsidRPr="23A6CDF8">
        <w:t xml:space="preserve">Průměrný evidenční počet </w:t>
      </w:r>
      <w:r w:rsidRPr="23A6CDF8">
        <w:rPr>
          <w:b/>
          <w:bCs/>
        </w:rPr>
        <w:t>zaměstnanců</w:t>
      </w:r>
      <w:r w:rsidRPr="23A6CDF8">
        <w:t xml:space="preserve"> v průmyslu byl </w:t>
      </w:r>
      <w:r w:rsidR="00623E88" w:rsidRPr="23A6CDF8">
        <w:t>v roce</w:t>
      </w:r>
      <w:r w:rsidR="005C34FC" w:rsidRPr="23A6CDF8">
        <w:rPr>
          <w:lang w:eastAsia="cs-CZ"/>
        </w:rPr>
        <w:t xml:space="preserve"> </w:t>
      </w:r>
      <w:r w:rsidR="005C34FC" w:rsidRPr="23A6CDF8">
        <w:t xml:space="preserve">2023 </w:t>
      </w:r>
      <w:r w:rsidRPr="23A6CDF8">
        <w:t xml:space="preserve">o </w:t>
      </w:r>
      <w:r w:rsidR="00B76B9D" w:rsidRPr="23A6CDF8">
        <w:t>1,8</w:t>
      </w:r>
      <w:r w:rsidRPr="23A6CDF8">
        <w:t xml:space="preserve"> % nižší než ve</w:t>
      </w:r>
      <w:r w:rsidR="000275A5" w:rsidRPr="23A6CDF8">
        <w:t> </w:t>
      </w:r>
      <w:r w:rsidRPr="23A6CDF8">
        <w:t>stejném období předchozího roku</w:t>
      </w:r>
      <w:r w:rsidR="00357EAF" w:rsidRPr="23A6CDF8">
        <w:t xml:space="preserve"> a jejich p</w:t>
      </w:r>
      <w:r w:rsidRPr="23A6CDF8">
        <w:t>růměrná hrubá měsíční nominální mzda vzrostla o </w:t>
      </w:r>
      <w:r w:rsidR="00B76B9D" w:rsidRPr="23A6CDF8">
        <w:t>8,7</w:t>
      </w:r>
      <w:r w:rsidRPr="23A6CDF8">
        <w:t xml:space="preserve"> %.</w:t>
      </w:r>
    </w:p>
    <w:p w14:paraId="60061E4C" w14:textId="77777777" w:rsidR="008F6CBD" w:rsidRDefault="008F6CBD" w:rsidP="00BB41EA">
      <w:pPr>
        <w:rPr>
          <w:iCs/>
        </w:rPr>
      </w:pPr>
    </w:p>
    <w:p w14:paraId="44EAFD9C" w14:textId="77777777" w:rsidR="008F6CBD" w:rsidRDefault="008F6CBD" w:rsidP="00BB41EA">
      <w:pPr>
        <w:rPr>
          <w:iCs/>
        </w:rPr>
      </w:pPr>
    </w:p>
    <w:p w14:paraId="3CD32C78" w14:textId="77777777" w:rsidR="0028297D" w:rsidRDefault="00F1786B" w:rsidP="0028297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28297D" w:rsidRPr="00F1786B">
        <w:rPr>
          <w:i/>
          <w:color w:val="auto"/>
        </w:rPr>
        <w:t>Mgr.</w:t>
      </w:r>
      <w:r w:rsidR="0028297D">
        <w:rPr>
          <w:i/>
          <w:color w:val="auto"/>
        </w:rPr>
        <w:t xml:space="preserve"> </w:t>
      </w:r>
      <w:r w:rsidR="0028297D" w:rsidRPr="00F1786B">
        <w:rPr>
          <w:i/>
          <w:color w:val="auto"/>
        </w:rPr>
        <w:t>Veronika Doležalová</w:t>
      </w:r>
      <w:r w:rsidR="0028297D" w:rsidRPr="00F1786B">
        <w:rPr>
          <w:i/>
        </w:rPr>
        <w:t>, vedoucí oddělení statistiky průmyslu,</w:t>
      </w:r>
      <w:r w:rsidR="0028297D" w:rsidRPr="00F1786B">
        <w:rPr>
          <w:i/>
          <w:color w:val="auto"/>
        </w:rPr>
        <w:t xml:space="preserve"> </w:t>
      </w:r>
      <w:r w:rsidR="0028297D" w:rsidRPr="00F1786B">
        <w:rPr>
          <w:i/>
          <w:iCs/>
        </w:rPr>
        <w:t>tel</w:t>
      </w:r>
      <w:r w:rsidR="0028297D" w:rsidRPr="00F1786B">
        <w:rPr>
          <w:i/>
          <w:color w:val="auto"/>
        </w:rPr>
        <w:t xml:space="preserve">.: </w:t>
      </w:r>
      <w:r w:rsidR="0028297D" w:rsidRPr="00F1786B">
        <w:rPr>
          <w:rFonts w:cs="Arial"/>
          <w:i/>
        </w:rPr>
        <w:t>734 352 291</w:t>
      </w:r>
      <w:r w:rsidR="0028297D" w:rsidRPr="00F1786B">
        <w:rPr>
          <w:i/>
          <w:color w:val="auto"/>
        </w:rPr>
        <w:t xml:space="preserve">, e-mail: </w:t>
      </w:r>
      <w:hyperlink r:id="rId13" w:history="1">
        <w:r w:rsidR="0028297D" w:rsidRPr="00F1786B">
          <w:rPr>
            <w:rStyle w:val="Hypertextovodkaz"/>
            <w:i/>
          </w:rPr>
          <w:t>veronika.dolezalova@czso.cz</w:t>
        </w:r>
      </w:hyperlink>
    </w:p>
    <w:p w14:paraId="4B94D5A5" w14:textId="77777777" w:rsidR="00F1786B" w:rsidRDefault="00F1786B" w:rsidP="00F1786B">
      <w:pPr>
        <w:pStyle w:val="Poznmky"/>
        <w:spacing w:before="0" w:line="276" w:lineRule="auto"/>
        <w:ind w:left="2880" w:hanging="2880"/>
        <w:rPr>
          <w:i/>
          <w:color w:val="auto"/>
        </w:rPr>
      </w:pPr>
    </w:p>
    <w:p w14:paraId="62E0A4A3" w14:textId="77777777" w:rsidR="00F1786B" w:rsidRDefault="00F1786B" w:rsidP="00F1786B">
      <w:pPr>
        <w:pStyle w:val="Poznmky"/>
        <w:spacing w:before="0" w:line="276" w:lineRule="auto"/>
        <w:ind w:left="2880" w:hanging="2880"/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4" w:history="1">
        <w:r w:rsidRPr="00152E78">
          <w:rPr>
            <w:rStyle w:val="Hypertextovodkaz"/>
            <w:i/>
          </w:rPr>
          <w:t>Veřejné databázi, kapitola Průmysl</w:t>
        </w:r>
      </w:hyperlink>
    </w:p>
    <w:p w14:paraId="3DEEC669" w14:textId="77777777" w:rsidR="00F1786B" w:rsidRPr="00F1786B" w:rsidRDefault="00F1786B" w:rsidP="00F1786B"/>
    <w:sectPr w:rsidR="00F1786B" w:rsidRPr="00F1786B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1CB" w14:textId="77777777" w:rsidR="001E301F" w:rsidRDefault="001E301F" w:rsidP="00BA6370">
      <w:r>
        <w:separator/>
      </w:r>
    </w:p>
  </w:endnote>
  <w:endnote w:type="continuationSeparator" w:id="0">
    <w:p w14:paraId="53128261" w14:textId="77777777" w:rsidR="001E301F" w:rsidRDefault="001E301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B325E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B0FDC0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2A89C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5BB147DB" w14:textId="1B110B92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565D4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0FD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2062A89C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5BB147DB" w14:textId="1B110B92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565D4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066EA85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5704BF8B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72AE4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B9AB" w14:textId="77777777" w:rsidR="001E301F" w:rsidRDefault="001E301F" w:rsidP="00BA6370">
      <w:r>
        <w:separator/>
      </w:r>
    </w:p>
  </w:footnote>
  <w:footnote w:type="continuationSeparator" w:id="0">
    <w:p w14:paraId="45FB0818" w14:textId="77777777" w:rsidR="001E301F" w:rsidRDefault="001E301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54FA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F726E45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7A333183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5F2F4F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04D87"/>
    <w:rsid w:val="000069E4"/>
    <w:rsid w:val="0002754B"/>
    <w:rsid w:val="000275A5"/>
    <w:rsid w:val="00030AE6"/>
    <w:rsid w:val="00036DB7"/>
    <w:rsid w:val="00043BF4"/>
    <w:rsid w:val="00045980"/>
    <w:rsid w:val="00055664"/>
    <w:rsid w:val="000565D4"/>
    <w:rsid w:val="000750F7"/>
    <w:rsid w:val="000843A5"/>
    <w:rsid w:val="0008738A"/>
    <w:rsid w:val="000910DA"/>
    <w:rsid w:val="00095BBE"/>
    <w:rsid w:val="00096D6C"/>
    <w:rsid w:val="000A53A4"/>
    <w:rsid w:val="000B4906"/>
    <w:rsid w:val="000B6F63"/>
    <w:rsid w:val="000C64B9"/>
    <w:rsid w:val="000D093F"/>
    <w:rsid w:val="000D3D1B"/>
    <w:rsid w:val="000E1113"/>
    <w:rsid w:val="000E43CC"/>
    <w:rsid w:val="000F4803"/>
    <w:rsid w:val="000F654C"/>
    <w:rsid w:val="001025F5"/>
    <w:rsid w:val="00114CC5"/>
    <w:rsid w:val="00115702"/>
    <w:rsid w:val="00117342"/>
    <w:rsid w:val="001363C5"/>
    <w:rsid w:val="001404AB"/>
    <w:rsid w:val="001511B3"/>
    <w:rsid w:val="00151AB4"/>
    <w:rsid w:val="00155D9F"/>
    <w:rsid w:val="00167A01"/>
    <w:rsid w:val="0017231D"/>
    <w:rsid w:val="001810DC"/>
    <w:rsid w:val="00182B95"/>
    <w:rsid w:val="00185BCB"/>
    <w:rsid w:val="001B607F"/>
    <w:rsid w:val="001C6BB5"/>
    <w:rsid w:val="001D369A"/>
    <w:rsid w:val="001E301F"/>
    <w:rsid w:val="001E6C6D"/>
    <w:rsid w:val="001F08B3"/>
    <w:rsid w:val="001F1E59"/>
    <w:rsid w:val="001F2FE0"/>
    <w:rsid w:val="001F7E53"/>
    <w:rsid w:val="00200854"/>
    <w:rsid w:val="002070FB"/>
    <w:rsid w:val="00213729"/>
    <w:rsid w:val="002176E8"/>
    <w:rsid w:val="002406FA"/>
    <w:rsid w:val="0024222D"/>
    <w:rsid w:val="0025421E"/>
    <w:rsid w:val="0026107B"/>
    <w:rsid w:val="00275DF8"/>
    <w:rsid w:val="0027737C"/>
    <w:rsid w:val="0028297D"/>
    <w:rsid w:val="002A7EBA"/>
    <w:rsid w:val="002B2E47"/>
    <w:rsid w:val="002C4F9D"/>
    <w:rsid w:val="002D3AF9"/>
    <w:rsid w:val="002D57F2"/>
    <w:rsid w:val="002D7F4F"/>
    <w:rsid w:val="002E20A4"/>
    <w:rsid w:val="002F55A5"/>
    <w:rsid w:val="00300252"/>
    <w:rsid w:val="00302155"/>
    <w:rsid w:val="0030394F"/>
    <w:rsid w:val="00317D98"/>
    <w:rsid w:val="003301A3"/>
    <w:rsid w:val="0034577F"/>
    <w:rsid w:val="003513FF"/>
    <w:rsid w:val="00355D53"/>
    <w:rsid w:val="00357EAF"/>
    <w:rsid w:val="00360A95"/>
    <w:rsid w:val="0036777B"/>
    <w:rsid w:val="00377917"/>
    <w:rsid w:val="0038034E"/>
    <w:rsid w:val="00381003"/>
    <w:rsid w:val="0038282A"/>
    <w:rsid w:val="00386601"/>
    <w:rsid w:val="003948DA"/>
    <w:rsid w:val="00395DB4"/>
    <w:rsid w:val="00397580"/>
    <w:rsid w:val="003A45C8"/>
    <w:rsid w:val="003B42F2"/>
    <w:rsid w:val="003C2DCF"/>
    <w:rsid w:val="003C4F7B"/>
    <w:rsid w:val="003C7FE7"/>
    <w:rsid w:val="003D0499"/>
    <w:rsid w:val="003D3576"/>
    <w:rsid w:val="003E055B"/>
    <w:rsid w:val="003E6BD2"/>
    <w:rsid w:val="003F526A"/>
    <w:rsid w:val="00405244"/>
    <w:rsid w:val="00412ACB"/>
    <w:rsid w:val="004154C7"/>
    <w:rsid w:val="00422F7B"/>
    <w:rsid w:val="004324DC"/>
    <w:rsid w:val="0044117C"/>
    <w:rsid w:val="00441F8A"/>
    <w:rsid w:val="004436EE"/>
    <w:rsid w:val="00452C53"/>
    <w:rsid w:val="0045547F"/>
    <w:rsid w:val="00465184"/>
    <w:rsid w:val="00471DEF"/>
    <w:rsid w:val="00472310"/>
    <w:rsid w:val="00480AAA"/>
    <w:rsid w:val="00485450"/>
    <w:rsid w:val="00490C72"/>
    <w:rsid w:val="004920AD"/>
    <w:rsid w:val="00497790"/>
    <w:rsid w:val="00497A3A"/>
    <w:rsid w:val="004A0D63"/>
    <w:rsid w:val="004A0E99"/>
    <w:rsid w:val="004C189E"/>
    <w:rsid w:val="004D05B3"/>
    <w:rsid w:val="004D4ABE"/>
    <w:rsid w:val="004E479E"/>
    <w:rsid w:val="004F27C8"/>
    <w:rsid w:val="004F686C"/>
    <w:rsid w:val="004F78E6"/>
    <w:rsid w:val="0050420E"/>
    <w:rsid w:val="00512D99"/>
    <w:rsid w:val="00515799"/>
    <w:rsid w:val="00526770"/>
    <w:rsid w:val="00531DBB"/>
    <w:rsid w:val="00535DD6"/>
    <w:rsid w:val="00535F31"/>
    <w:rsid w:val="005529B1"/>
    <w:rsid w:val="00554518"/>
    <w:rsid w:val="00561D87"/>
    <w:rsid w:val="005626CC"/>
    <w:rsid w:val="005653A5"/>
    <w:rsid w:val="005654A7"/>
    <w:rsid w:val="00565B92"/>
    <w:rsid w:val="00573994"/>
    <w:rsid w:val="0058452A"/>
    <w:rsid w:val="0058758E"/>
    <w:rsid w:val="005877F4"/>
    <w:rsid w:val="00590CAF"/>
    <w:rsid w:val="00591CDF"/>
    <w:rsid w:val="00594796"/>
    <w:rsid w:val="005A05C5"/>
    <w:rsid w:val="005A23AD"/>
    <w:rsid w:val="005A328C"/>
    <w:rsid w:val="005B1DD7"/>
    <w:rsid w:val="005C34FC"/>
    <w:rsid w:val="005D3433"/>
    <w:rsid w:val="005E0D5C"/>
    <w:rsid w:val="005F79FB"/>
    <w:rsid w:val="0060135E"/>
    <w:rsid w:val="00604406"/>
    <w:rsid w:val="0060594A"/>
    <w:rsid w:val="00605B25"/>
    <w:rsid w:val="00605F4A"/>
    <w:rsid w:val="00607822"/>
    <w:rsid w:val="006103AA"/>
    <w:rsid w:val="00612092"/>
    <w:rsid w:val="00613BBF"/>
    <w:rsid w:val="00616121"/>
    <w:rsid w:val="00622B80"/>
    <w:rsid w:val="00623651"/>
    <w:rsid w:val="00623E88"/>
    <w:rsid w:val="00623EE3"/>
    <w:rsid w:val="0064139A"/>
    <w:rsid w:val="0064196A"/>
    <w:rsid w:val="006476DE"/>
    <w:rsid w:val="00651670"/>
    <w:rsid w:val="006628D5"/>
    <w:rsid w:val="00662DBB"/>
    <w:rsid w:val="00663291"/>
    <w:rsid w:val="00675278"/>
    <w:rsid w:val="00683D61"/>
    <w:rsid w:val="0068529C"/>
    <w:rsid w:val="00692211"/>
    <w:rsid w:val="006931CF"/>
    <w:rsid w:val="006B344A"/>
    <w:rsid w:val="006B7906"/>
    <w:rsid w:val="006D21EB"/>
    <w:rsid w:val="006E024F"/>
    <w:rsid w:val="006E1E56"/>
    <w:rsid w:val="006E4E81"/>
    <w:rsid w:val="006E63E6"/>
    <w:rsid w:val="0070079C"/>
    <w:rsid w:val="00702BAF"/>
    <w:rsid w:val="0070544C"/>
    <w:rsid w:val="00707F7D"/>
    <w:rsid w:val="007117B9"/>
    <w:rsid w:val="00711AE6"/>
    <w:rsid w:val="00714004"/>
    <w:rsid w:val="00717EC5"/>
    <w:rsid w:val="007454AF"/>
    <w:rsid w:val="00750B41"/>
    <w:rsid w:val="00751B03"/>
    <w:rsid w:val="00754C20"/>
    <w:rsid w:val="007560D2"/>
    <w:rsid w:val="0075733C"/>
    <w:rsid w:val="00785E0D"/>
    <w:rsid w:val="007877E7"/>
    <w:rsid w:val="00793373"/>
    <w:rsid w:val="0079550E"/>
    <w:rsid w:val="00797636"/>
    <w:rsid w:val="007A2048"/>
    <w:rsid w:val="007A38DF"/>
    <w:rsid w:val="007A48DF"/>
    <w:rsid w:val="007A57F2"/>
    <w:rsid w:val="007B1333"/>
    <w:rsid w:val="007C2B17"/>
    <w:rsid w:val="007D48E3"/>
    <w:rsid w:val="007E4E28"/>
    <w:rsid w:val="007E56BD"/>
    <w:rsid w:val="007F4AEB"/>
    <w:rsid w:val="007F6363"/>
    <w:rsid w:val="007F75B2"/>
    <w:rsid w:val="00800BC3"/>
    <w:rsid w:val="00803993"/>
    <w:rsid w:val="00803E3F"/>
    <w:rsid w:val="008043C4"/>
    <w:rsid w:val="00812E2A"/>
    <w:rsid w:val="0082097D"/>
    <w:rsid w:val="00823333"/>
    <w:rsid w:val="00831B1B"/>
    <w:rsid w:val="00847E32"/>
    <w:rsid w:val="00851201"/>
    <w:rsid w:val="00855FB3"/>
    <w:rsid w:val="00861D0E"/>
    <w:rsid w:val="008662BB"/>
    <w:rsid w:val="00867569"/>
    <w:rsid w:val="0087010A"/>
    <w:rsid w:val="008829E8"/>
    <w:rsid w:val="0089394E"/>
    <w:rsid w:val="008A750A"/>
    <w:rsid w:val="008B3970"/>
    <w:rsid w:val="008B57DA"/>
    <w:rsid w:val="008C1A26"/>
    <w:rsid w:val="008C384C"/>
    <w:rsid w:val="008C71A8"/>
    <w:rsid w:val="008D0284"/>
    <w:rsid w:val="008D0F11"/>
    <w:rsid w:val="008E202B"/>
    <w:rsid w:val="008E27ED"/>
    <w:rsid w:val="008F3C2C"/>
    <w:rsid w:val="008F3F4C"/>
    <w:rsid w:val="008F6CBD"/>
    <w:rsid w:val="008F73B4"/>
    <w:rsid w:val="0090164D"/>
    <w:rsid w:val="00906F8F"/>
    <w:rsid w:val="00916CB9"/>
    <w:rsid w:val="00930A22"/>
    <w:rsid w:val="00933034"/>
    <w:rsid w:val="0094173B"/>
    <w:rsid w:val="009424D4"/>
    <w:rsid w:val="00944DD0"/>
    <w:rsid w:val="009502E2"/>
    <w:rsid w:val="00952797"/>
    <w:rsid w:val="00952E8F"/>
    <w:rsid w:val="00977F76"/>
    <w:rsid w:val="00986DD7"/>
    <w:rsid w:val="00996A80"/>
    <w:rsid w:val="009A2C85"/>
    <w:rsid w:val="009A3961"/>
    <w:rsid w:val="009B0E3D"/>
    <w:rsid w:val="009B55B1"/>
    <w:rsid w:val="009B62A7"/>
    <w:rsid w:val="009C02F6"/>
    <w:rsid w:val="009C0AE3"/>
    <w:rsid w:val="009D24C9"/>
    <w:rsid w:val="009E568B"/>
    <w:rsid w:val="009E7C62"/>
    <w:rsid w:val="009F4DE9"/>
    <w:rsid w:val="00A0005A"/>
    <w:rsid w:val="00A01CA7"/>
    <w:rsid w:val="00A0662C"/>
    <w:rsid w:val="00A0762A"/>
    <w:rsid w:val="00A1095E"/>
    <w:rsid w:val="00A13E9C"/>
    <w:rsid w:val="00A36EB2"/>
    <w:rsid w:val="00A4343D"/>
    <w:rsid w:val="00A4446F"/>
    <w:rsid w:val="00A45597"/>
    <w:rsid w:val="00A45C56"/>
    <w:rsid w:val="00A502F1"/>
    <w:rsid w:val="00A53099"/>
    <w:rsid w:val="00A537BA"/>
    <w:rsid w:val="00A54ADA"/>
    <w:rsid w:val="00A5669D"/>
    <w:rsid w:val="00A5760B"/>
    <w:rsid w:val="00A604DB"/>
    <w:rsid w:val="00A62AE8"/>
    <w:rsid w:val="00A70A83"/>
    <w:rsid w:val="00A73A9D"/>
    <w:rsid w:val="00A76466"/>
    <w:rsid w:val="00A7670D"/>
    <w:rsid w:val="00A81EB3"/>
    <w:rsid w:val="00A91F87"/>
    <w:rsid w:val="00A955BC"/>
    <w:rsid w:val="00AA0D15"/>
    <w:rsid w:val="00AA1CAA"/>
    <w:rsid w:val="00AA37E2"/>
    <w:rsid w:val="00AB3410"/>
    <w:rsid w:val="00AB7936"/>
    <w:rsid w:val="00AC0C37"/>
    <w:rsid w:val="00AC4AFB"/>
    <w:rsid w:val="00AE38A8"/>
    <w:rsid w:val="00AE77AA"/>
    <w:rsid w:val="00AF28E2"/>
    <w:rsid w:val="00AF3EDA"/>
    <w:rsid w:val="00AF7082"/>
    <w:rsid w:val="00B00C1D"/>
    <w:rsid w:val="00B21A63"/>
    <w:rsid w:val="00B41540"/>
    <w:rsid w:val="00B42084"/>
    <w:rsid w:val="00B43369"/>
    <w:rsid w:val="00B46750"/>
    <w:rsid w:val="00B47499"/>
    <w:rsid w:val="00B54D54"/>
    <w:rsid w:val="00B55375"/>
    <w:rsid w:val="00B632CC"/>
    <w:rsid w:val="00B65B59"/>
    <w:rsid w:val="00B7459C"/>
    <w:rsid w:val="00B76B9D"/>
    <w:rsid w:val="00B84DC1"/>
    <w:rsid w:val="00B92466"/>
    <w:rsid w:val="00BA00A2"/>
    <w:rsid w:val="00BA0F24"/>
    <w:rsid w:val="00BA12F1"/>
    <w:rsid w:val="00BA22BA"/>
    <w:rsid w:val="00BA23F7"/>
    <w:rsid w:val="00BA439F"/>
    <w:rsid w:val="00BA617F"/>
    <w:rsid w:val="00BA6370"/>
    <w:rsid w:val="00BB243A"/>
    <w:rsid w:val="00BB41EA"/>
    <w:rsid w:val="00BD0CDD"/>
    <w:rsid w:val="00C04818"/>
    <w:rsid w:val="00C10BF9"/>
    <w:rsid w:val="00C14CD0"/>
    <w:rsid w:val="00C23E36"/>
    <w:rsid w:val="00C242B9"/>
    <w:rsid w:val="00C24A23"/>
    <w:rsid w:val="00C269D4"/>
    <w:rsid w:val="00C33521"/>
    <w:rsid w:val="00C35900"/>
    <w:rsid w:val="00C37ADB"/>
    <w:rsid w:val="00C4160D"/>
    <w:rsid w:val="00C4200B"/>
    <w:rsid w:val="00C6306A"/>
    <w:rsid w:val="00C6404B"/>
    <w:rsid w:val="00C673DD"/>
    <w:rsid w:val="00C7134D"/>
    <w:rsid w:val="00C83569"/>
    <w:rsid w:val="00C8406E"/>
    <w:rsid w:val="00C851D2"/>
    <w:rsid w:val="00C960A6"/>
    <w:rsid w:val="00C96167"/>
    <w:rsid w:val="00CA52F3"/>
    <w:rsid w:val="00CB2709"/>
    <w:rsid w:val="00CB3781"/>
    <w:rsid w:val="00CB6F89"/>
    <w:rsid w:val="00CC0AE9"/>
    <w:rsid w:val="00CC2B70"/>
    <w:rsid w:val="00CC79DF"/>
    <w:rsid w:val="00CD618A"/>
    <w:rsid w:val="00CE13A2"/>
    <w:rsid w:val="00CE228C"/>
    <w:rsid w:val="00CE71D9"/>
    <w:rsid w:val="00CE72DA"/>
    <w:rsid w:val="00CF545B"/>
    <w:rsid w:val="00D05FCE"/>
    <w:rsid w:val="00D118F0"/>
    <w:rsid w:val="00D13766"/>
    <w:rsid w:val="00D209A7"/>
    <w:rsid w:val="00D25F16"/>
    <w:rsid w:val="00D26002"/>
    <w:rsid w:val="00D27D69"/>
    <w:rsid w:val="00D30AFA"/>
    <w:rsid w:val="00D33658"/>
    <w:rsid w:val="00D3597A"/>
    <w:rsid w:val="00D36382"/>
    <w:rsid w:val="00D42B44"/>
    <w:rsid w:val="00D43C84"/>
    <w:rsid w:val="00D448C2"/>
    <w:rsid w:val="00D601C7"/>
    <w:rsid w:val="00D66649"/>
    <w:rsid w:val="00D666C3"/>
    <w:rsid w:val="00D67AAE"/>
    <w:rsid w:val="00D9189F"/>
    <w:rsid w:val="00D94D50"/>
    <w:rsid w:val="00DA16F0"/>
    <w:rsid w:val="00DA222A"/>
    <w:rsid w:val="00DA3F8D"/>
    <w:rsid w:val="00DD2366"/>
    <w:rsid w:val="00DE0279"/>
    <w:rsid w:val="00DE1553"/>
    <w:rsid w:val="00DF47FE"/>
    <w:rsid w:val="00E0156A"/>
    <w:rsid w:val="00E1764E"/>
    <w:rsid w:val="00E26704"/>
    <w:rsid w:val="00E31980"/>
    <w:rsid w:val="00E36709"/>
    <w:rsid w:val="00E5162B"/>
    <w:rsid w:val="00E548B4"/>
    <w:rsid w:val="00E61D4F"/>
    <w:rsid w:val="00E6423C"/>
    <w:rsid w:val="00E710AC"/>
    <w:rsid w:val="00E82CD7"/>
    <w:rsid w:val="00E93830"/>
    <w:rsid w:val="00E93E0E"/>
    <w:rsid w:val="00EB1ED3"/>
    <w:rsid w:val="00EC7A7C"/>
    <w:rsid w:val="00ED1383"/>
    <w:rsid w:val="00F10542"/>
    <w:rsid w:val="00F1786B"/>
    <w:rsid w:val="00F425ED"/>
    <w:rsid w:val="00F456CA"/>
    <w:rsid w:val="00F5401C"/>
    <w:rsid w:val="00F63675"/>
    <w:rsid w:val="00F63B93"/>
    <w:rsid w:val="00F75F2A"/>
    <w:rsid w:val="00F90610"/>
    <w:rsid w:val="00F915A2"/>
    <w:rsid w:val="00FA7C8F"/>
    <w:rsid w:val="00FB687C"/>
    <w:rsid w:val="00FC0791"/>
    <w:rsid w:val="00FD07B2"/>
    <w:rsid w:val="00FE5362"/>
    <w:rsid w:val="00FE5D5F"/>
    <w:rsid w:val="00FF442E"/>
    <w:rsid w:val="00FF6D78"/>
    <w:rsid w:val="00FF79E3"/>
    <w:rsid w:val="0257B86F"/>
    <w:rsid w:val="07ECA294"/>
    <w:rsid w:val="22578418"/>
    <w:rsid w:val="23A6CDF8"/>
    <w:rsid w:val="292A3A0F"/>
    <w:rsid w:val="2FD4C8C2"/>
    <w:rsid w:val="4DD01E0F"/>
    <w:rsid w:val="5D837D7F"/>
    <w:rsid w:val="739980DD"/>
    <w:rsid w:val="74E6A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6490E60E"/>
  <w15:docId w15:val="{4AED768D-8BE3-4EF4-B260-BE7474A5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veta.danisova@czs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vdb.czso.cz/vdbvo2/faces/cs/index.jsf?page=statistiky&amp;katalog=3083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7" ma:contentTypeDescription="Vytvoří nový dokument" ma:contentTypeScope="" ma:versionID="2ad7daa398bece944014b12b9af7fe79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039b4ad5b7e4d6f99a91c750d7369d2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f927d68-6aa3-420b-a02e-a4390ec9f7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B885-E181-4987-B75A-316549B9B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A2F31-C867-4227-ACB3-354DC4F32B87}"/>
</file>

<file path=customXml/itemProps3.xml><?xml version="1.0" encoding="utf-8"?>
<ds:datastoreItem xmlns:ds="http://schemas.openxmlformats.org/officeDocument/2006/customXml" ds:itemID="{C7C95B6B-8456-4E6B-9F5C-9FE96B21C3F5}">
  <ds:schemaRefs>
    <ds:schemaRef ds:uri="http://purl.org/dc/elements/1.1/"/>
    <ds:schemaRef ds:uri="b6bce3b2-8589-4123-acbd-8e9c4cc3770a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a958ea1b-b5ed-42cc-9fa4-f263a40276e6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BE51DCA-D014-4D03-9826-E7EC7C76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</TotalTime>
  <Pages>3</Pages>
  <Words>735</Words>
  <Characters>4339</Characters>
  <Application>Microsoft Office Word</Application>
  <DocSecurity>0</DocSecurity>
  <Lines>36</Lines>
  <Paragraphs>10</Paragraphs>
  <ScaleCrop>false</ScaleCrop>
  <Company>ČSÚ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Doležalová Veronika</cp:lastModifiedBy>
  <cp:revision>8</cp:revision>
  <cp:lastPrinted>2024-02-01T15:11:00Z</cp:lastPrinted>
  <dcterms:created xsi:type="dcterms:W3CDTF">2024-02-01T15:13:00Z</dcterms:created>
  <dcterms:modified xsi:type="dcterms:W3CDTF">2024-02-04T14:08:00Z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