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6BFF3D3D" w:rsidR="00960555" w:rsidRPr="004A1B78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BC3E02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B70B9B">
        <w:rPr>
          <w:rFonts w:cs="Arial"/>
          <w:b/>
          <w:sz w:val="18"/>
        </w:rPr>
        <w:t>6</w:t>
      </w:r>
      <w:r w:rsidRPr="0096305F">
        <w:rPr>
          <w:rFonts w:cs="Arial"/>
          <w:b/>
          <w:sz w:val="18"/>
        </w:rPr>
        <w:t>. 202</w:t>
      </w:r>
      <w:r>
        <w:rPr>
          <w:rFonts w:cs="Arial"/>
          <w:b/>
          <w:sz w:val="18"/>
        </w:rPr>
        <w:t>2</w:t>
      </w:r>
    </w:p>
    <w:p w14:paraId="2102FA43" w14:textId="767935B0" w:rsidR="00B03F0B" w:rsidRDefault="00B03F0B" w:rsidP="008F0570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v ekonomiku klesla pod dlouhodobý průměr</w:t>
      </w:r>
    </w:p>
    <w:p w14:paraId="5DBE0B72" w14:textId="13970AD3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B70B9B">
        <w:rPr>
          <w:rFonts w:eastAsia="Times New Roman"/>
          <w:b/>
          <w:bCs/>
          <w:sz w:val="28"/>
          <w:szCs w:val="28"/>
        </w:rPr>
        <w:t>červen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>
        <w:rPr>
          <w:rFonts w:eastAsia="Times New Roman"/>
          <w:b/>
          <w:bCs/>
          <w:sz w:val="28"/>
          <w:szCs w:val="28"/>
        </w:rPr>
        <w:t>2</w:t>
      </w:r>
    </w:p>
    <w:p w14:paraId="27425DBC" w14:textId="743216E1" w:rsidR="00960555" w:rsidRPr="008F0570" w:rsidRDefault="004608AE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8F0570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 w:rsidR="008F0570">
        <w:rPr>
          <w:rFonts w:cs="Arial"/>
          <w:b/>
          <w:szCs w:val="18"/>
        </w:rPr>
        <w:t>snížil o 3,5</w:t>
      </w:r>
      <w:r w:rsidRPr="008F0570">
        <w:rPr>
          <w:rFonts w:cs="Arial"/>
          <w:b/>
          <w:szCs w:val="18"/>
        </w:rPr>
        <w:t xml:space="preserve"> bodu na hodnotu </w:t>
      </w:r>
      <w:r w:rsidR="008F0570">
        <w:rPr>
          <w:rFonts w:cs="Arial"/>
          <w:b/>
          <w:szCs w:val="18"/>
        </w:rPr>
        <w:t>98,3</w:t>
      </w:r>
      <w:r w:rsidR="00727659">
        <w:rPr>
          <w:rFonts w:cs="Arial"/>
          <w:b/>
          <w:szCs w:val="18"/>
        </w:rPr>
        <w:t>,</w:t>
      </w:r>
      <w:r w:rsidRPr="008F0570">
        <w:rPr>
          <w:rFonts w:cs="Arial"/>
          <w:b/>
          <w:szCs w:val="18"/>
        </w:rPr>
        <w:t xml:space="preserve"> při </w:t>
      </w:r>
      <w:r w:rsidR="00727659">
        <w:rPr>
          <w:rFonts w:cs="Arial"/>
          <w:b/>
          <w:szCs w:val="18"/>
        </w:rPr>
        <w:t xml:space="preserve">současném poklesu obou </w:t>
      </w:r>
      <w:r w:rsidRPr="008F0570">
        <w:rPr>
          <w:rFonts w:cs="Arial"/>
          <w:b/>
          <w:szCs w:val="18"/>
        </w:rPr>
        <w:t xml:space="preserve"> jeho složek. Indikátor důvěry podnikatelů </w:t>
      </w:r>
      <w:r w:rsidR="00727659">
        <w:rPr>
          <w:rFonts w:cs="Arial"/>
          <w:b/>
          <w:szCs w:val="18"/>
        </w:rPr>
        <w:t xml:space="preserve">se snížil </w:t>
      </w:r>
      <w:r w:rsidR="00FC34CB" w:rsidRPr="008F0570">
        <w:rPr>
          <w:rFonts w:cs="Arial"/>
          <w:b/>
          <w:szCs w:val="18"/>
        </w:rPr>
        <w:t>o 3,9</w:t>
      </w:r>
      <w:r w:rsidRPr="008F0570">
        <w:rPr>
          <w:rFonts w:cs="Arial"/>
          <w:b/>
          <w:szCs w:val="18"/>
        </w:rPr>
        <w:t xml:space="preserve"> bodu na hodnotu </w:t>
      </w:r>
      <w:r w:rsidR="00FC34CB" w:rsidRPr="008F0570">
        <w:rPr>
          <w:rFonts w:cs="Arial"/>
          <w:b/>
          <w:szCs w:val="18"/>
        </w:rPr>
        <w:t>103,1</w:t>
      </w:r>
      <w:r w:rsidR="008F0570">
        <w:rPr>
          <w:rFonts w:cs="Arial"/>
          <w:b/>
          <w:szCs w:val="18"/>
        </w:rPr>
        <w:t>,</w:t>
      </w:r>
      <w:r w:rsidRPr="008F0570">
        <w:rPr>
          <w:rFonts w:cs="Arial"/>
          <w:b/>
          <w:szCs w:val="18"/>
        </w:rPr>
        <w:t xml:space="preserve"> indikátor důvěry spotřebitelů </w:t>
      </w:r>
      <w:r w:rsidR="00727659">
        <w:rPr>
          <w:rFonts w:cs="Arial"/>
          <w:b/>
          <w:szCs w:val="18"/>
        </w:rPr>
        <w:t xml:space="preserve">poklesl </w:t>
      </w:r>
      <w:r w:rsidRPr="008F0570">
        <w:rPr>
          <w:rFonts w:cs="Arial"/>
          <w:b/>
          <w:szCs w:val="18"/>
        </w:rPr>
        <w:t xml:space="preserve">o </w:t>
      </w:r>
      <w:r w:rsidR="008F0570">
        <w:rPr>
          <w:rFonts w:cs="Arial"/>
          <w:b/>
          <w:szCs w:val="18"/>
        </w:rPr>
        <w:t>1,1</w:t>
      </w:r>
      <w:r w:rsidRPr="008F0570">
        <w:rPr>
          <w:rFonts w:cs="Arial"/>
          <w:b/>
          <w:szCs w:val="18"/>
        </w:rPr>
        <w:t xml:space="preserve"> bodu na hodnotu </w:t>
      </w:r>
      <w:r w:rsidR="008F0570">
        <w:rPr>
          <w:rFonts w:cs="Arial"/>
          <w:b/>
          <w:szCs w:val="18"/>
        </w:rPr>
        <w:t>74,7.</w:t>
      </w:r>
      <w:r w:rsidRPr="008F0570">
        <w:rPr>
          <w:rFonts w:cs="Arial"/>
          <w:b/>
          <w:szCs w:val="18"/>
        </w:rPr>
        <w:t xml:space="preserve"> </w:t>
      </w:r>
      <w:r w:rsidR="00960555" w:rsidRPr="008F0570">
        <w:rPr>
          <w:rFonts w:cs="Arial"/>
          <w:b/>
          <w:szCs w:val="18"/>
        </w:rPr>
        <w:t>Ve srovnání s</w:t>
      </w:r>
      <w:r w:rsidR="00620941" w:rsidRPr="008F0570">
        <w:rPr>
          <w:rFonts w:cs="Arial"/>
          <w:b/>
          <w:szCs w:val="18"/>
        </w:rPr>
        <w:t> </w:t>
      </w:r>
      <w:r w:rsidR="008F0570">
        <w:rPr>
          <w:rFonts w:cs="Arial"/>
          <w:b/>
          <w:szCs w:val="18"/>
        </w:rPr>
        <w:t>červnem</w:t>
      </w:r>
      <w:r w:rsidR="00620941" w:rsidRPr="008F0570">
        <w:rPr>
          <w:rFonts w:cs="Arial"/>
          <w:b/>
          <w:szCs w:val="18"/>
        </w:rPr>
        <w:t xml:space="preserve"> </w:t>
      </w:r>
      <w:r w:rsidR="00960555" w:rsidRPr="008F0570">
        <w:rPr>
          <w:rFonts w:cs="Arial"/>
          <w:b/>
          <w:szCs w:val="18"/>
        </w:rPr>
        <w:t>loňského roku jsou souhrnný indikátor</w:t>
      </w:r>
      <w:r w:rsidR="008F0570">
        <w:rPr>
          <w:rFonts w:cs="Arial"/>
          <w:b/>
          <w:szCs w:val="18"/>
        </w:rPr>
        <w:t xml:space="preserve">, podnikatelský indikátor a spotřebitelský indikátor nižší. </w:t>
      </w:r>
    </w:p>
    <w:p w14:paraId="3812CF96" w14:textId="05F96279" w:rsidR="00960555" w:rsidRDefault="00FC34CB" w:rsidP="00960555">
      <w:pPr>
        <w:rPr>
          <w:color w:val="000000" w:themeColor="text1"/>
        </w:rPr>
      </w:pPr>
      <w:r>
        <w:t>D</w:t>
      </w:r>
      <w:r w:rsidR="009D47E8">
        <w:t>ůvěra podnikatelů</w:t>
      </w:r>
      <w:r w:rsidR="00620941">
        <w:t xml:space="preserve"> v</w:t>
      </w:r>
      <w:r>
        <w:t xml:space="preserve"> odvětví</w:t>
      </w:r>
      <w:r w:rsidR="00960555">
        <w:t xml:space="preserve"> </w:t>
      </w:r>
      <w:r w:rsidR="00960555" w:rsidRPr="0096305F">
        <w:rPr>
          <w:b/>
        </w:rPr>
        <w:t xml:space="preserve">průmyslu </w:t>
      </w:r>
      <w:r w:rsidRPr="00FC34CB">
        <w:t>se</w:t>
      </w:r>
      <w:r>
        <w:t xml:space="preserve"> oproti květnu</w:t>
      </w:r>
      <w:r w:rsidRPr="00FC34CB">
        <w:t xml:space="preserve"> </w:t>
      </w:r>
      <w:r>
        <w:t>mírně snížila</w:t>
      </w:r>
      <w:r w:rsidR="00960555" w:rsidRPr="001B051D">
        <w:t>.</w:t>
      </w:r>
      <w:r w:rsidR="00960555" w:rsidRPr="0096305F">
        <w:t xml:space="preserve"> Indikátor důvěry </w:t>
      </w:r>
      <w:r>
        <w:t>poklesl</w:t>
      </w:r>
      <w:r w:rsidR="00620941">
        <w:t xml:space="preserve"> o</w:t>
      </w:r>
      <w:r w:rsidR="00F15CAC">
        <w:t> </w:t>
      </w:r>
      <w:r w:rsidR="00620941">
        <w:t xml:space="preserve"> </w:t>
      </w:r>
      <w:r>
        <w:t>0,6</w:t>
      </w:r>
      <w:r w:rsidR="00960555">
        <w:t> </w:t>
      </w:r>
      <w:r w:rsidR="00960555" w:rsidRPr="0096305F">
        <w:t xml:space="preserve"> bodu </w:t>
      </w:r>
      <w:r w:rsidR="00960555">
        <w:t xml:space="preserve">na </w:t>
      </w:r>
      <w:r w:rsidR="00960555" w:rsidRPr="0096305F">
        <w:t xml:space="preserve">hodnotu </w:t>
      </w:r>
      <w:r w:rsidR="002B6D9B">
        <w:t>106,</w:t>
      </w:r>
      <w:r>
        <w:t>1</w:t>
      </w:r>
      <w:r w:rsidR="00960555" w:rsidRPr="0096305F">
        <w:t>.</w:t>
      </w:r>
      <w:r w:rsidR="00960555" w:rsidRPr="0096305F">
        <w:rPr>
          <w:i/>
        </w:rPr>
        <w:t xml:space="preserve"> </w:t>
      </w:r>
      <w:r>
        <w:t xml:space="preserve">Podíl podnikatelů, kteří v červnu </w:t>
      </w:r>
      <w:r w:rsidR="009D47E8">
        <w:t>hodnot</w:t>
      </w:r>
      <w:r>
        <w:t>í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celko</w:t>
      </w:r>
      <w:r w:rsidR="00960555">
        <w:rPr>
          <w:i/>
        </w:rPr>
        <w:t xml:space="preserve">vou </w:t>
      </w:r>
      <w:r w:rsidR="00960555" w:rsidRPr="0096305F">
        <w:rPr>
          <w:i/>
        </w:rPr>
        <w:t>poptávk</w:t>
      </w:r>
      <w:r w:rsidR="00960555">
        <w:rPr>
          <w:i/>
        </w:rPr>
        <w:t xml:space="preserve">u </w:t>
      </w:r>
      <w:r>
        <w:t xml:space="preserve">lépe než minulý měsíc, se zvýšil. </w:t>
      </w:r>
      <w:r w:rsidR="00960555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 w:rsidR="00960555">
        <w:t xml:space="preserve">se </w:t>
      </w:r>
      <w:r w:rsidR="00135231">
        <w:t xml:space="preserve">meziměsíčně </w:t>
      </w:r>
      <w:r>
        <w:t>mírně snížil</w:t>
      </w:r>
      <w:r w:rsidR="00960555" w:rsidRPr="0096305F">
        <w:t xml:space="preserve">. </w:t>
      </w:r>
      <w:r>
        <w:t>Ve srovnání s květnem klesl p</w:t>
      </w:r>
      <w:r w:rsidR="00960555">
        <w:t xml:space="preserve">odíl podnikatelů očekávajících pro období příštích tří měsíců růst tempa </w:t>
      </w:r>
      <w:r w:rsidR="00960555" w:rsidRPr="002C1ED4">
        <w:rPr>
          <w:i/>
        </w:rPr>
        <w:t>výrobní činnosti</w:t>
      </w:r>
      <w:r w:rsidR="00960555" w:rsidRPr="005F7358">
        <w:t>.</w:t>
      </w:r>
      <w:r w:rsidR="00960555">
        <w:t xml:space="preserve"> </w:t>
      </w:r>
      <w:r w:rsidR="002B6D9B">
        <w:t>P</w:t>
      </w:r>
      <w:r w:rsidR="00960555">
        <w:t xml:space="preserve">očet </w:t>
      </w:r>
      <w:r w:rsidR="00960555" w:rsidRPr="005C38AF">
        <w:t>podnikatel</w:t>
      </w:r>
      <w:r w:rsidR="00960555">
        <w:t>ů očekáv</w:t>
      </w:r>
      <w:r w:rsidR="002B6D9B">
        <w:t>ajících</w:t>
      </w:r>
      <w:r w:rsidR="00960555" w:rsidRPr="005C38AF">
        <w:t xml:space="preserve"> </w:t>
      </w:r>
      <w:r w:rsidR="00960555">
        <w:t>v</w:t>
      </w:r>
      <w:r w:rsidR="00414561">
        <w:t> </w:t>
      </w:r>
      <w:bookmarkStart w:id="0" w:name="_GoBack"/>
      <w:bookmarkEnd w:id="0"/>
      <w:r w:rsidR="00960555" w:rsidRPr="005C38AF">
        <w:t xml:space="preserve"> příštích třech měsících</w:t>
      </w:r>
      <w:r w:rsidR="00135231">
        <w:t xml:space="preserve"> </w:t>
      </w:r>
      <w:r w:rsidR="00960555" w:rsidRPr="005E2B3D">
        <w:t xml:space="preserve">růst </w:t>
      </w:r>
      <w:r w:rsidR="00960555">
        <w:t xml:space="preserve">prodejních </w:t>
      </w:r>
      <w:r w:rsidR="00960555" w:rsidRPr="005E2B3D">
        <w:t>cen</w:t>
      </w:r>
      <w:r w:rsidR="002B6D9B">
        <w:t xml:space="preserve"> zůstává </w:t>
      </w:r>
      <w:r>
        <w:t xml:space="preserve">na </w:t>
      </w:r>
      <w:r w:rsidR="002B6D9B">
        <w:t>vysok</w:t>
      </w:r>
      <w:r w:rsidR="000F7252">
        <w:t>ých</w:t>
      </w:r>
      <w:r w:rsidR="002B6D9B">
        <w:t xml:space="preserve"> úrovn</w:t>
      </w:r>
      <w:r w:rsidR="000F7252">
        <w:t>ích</w:t>
      </w:r>
      <w:r w:rsidR="002B6D9B">
        <w:t xml:space="preserve"> z předešlých měsíců</w:t>
      </w:r>
      <w:r w:rsidR="00960555">
        <w:t>.</w:t>
      </w:r>
      <w:r w:rsidR="00960555" w:rsidRPr="005F7358">
        <w:t xml:space="preserve"> </w:t>
      </w:r>
      <w:r>
        <w:rPr>
          <w:color w:val="000000" w:themeColor="text1"/>
        </w:rPr>
        <w:t>Oproti červnu 2021 je důvěra v průmyslu nižší</w:t>
      </w:r>
      <w:r w:rsidR="009D47E8">
        <w:rPr>
          <w:color w:val="000000" w:themeColor="text1"/>
        </w:rPr>
        <w:t>.</w:t>
      </w:r>
      <w:r w:rsidR="00960555" w:rsidRPr="00FD2B07">
        <w:rPr>
          <w:color w:val="000000" w:themeColor="text1"/>
        </w:rPr>
        <w:t> </w:t>
      </w:r>
    </w:p>
    <w:p w14:paraId="44B2829C" w14:textId="77777777" w:rsidR="00960555" w:rsidRDefault="00960555" w:rsidP="00960555"/>
    <w:p w14:paraId="0F4981B4" w14:textId="5314381B" w:rsidR="00960555" w:rsidRDefault="00650B51" w:rsidP="00960555">
      <w:pPr>
        <w:rPr>
          <w:szCs w:val="20"/>
        </w:rPr>
      </w:pPr>
      <w:r>
        <w:rPr>
          <w:color w:val="000000"/>
          <w:szCs w:val="20"/>
        </w:rPr>
        <w:t>V</w:t>
      </w:r>
      <w:r w:rsidR="00C7095B">
        <w:rPr>
          <w:color w:val="000000"/>
          <w:szCs w:val="20"/>
        </w:rPr>
        <w:t xml:space="preserve"> odvětví</w:t>
      </w:r>
      <w:r w:rsidR="00960555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20941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</w:t>
      </w:r>
      <w:r w:rsidR="00620941">
        <w:rPr>
          <w:color w:val="000000"/>
          <w:szCs w:val="20"/>
        </w:rPr>
        <w:t xml:space="preserve"> meziměsíčně </w:t>
      </w:r>
      <w:r w:rsidR="00FC34CB">
        <w:rPr>
          <w:color w:val="000000"/>
          <w:szCs w:val="20"/>
        </w:rPr>
        <w:t>snížila</w:t>
      </w:r>
      <w:r w:rsidR="00960555">
        <w:rPr>
          <w:color w:val="000000"/>
          <w:szCs w:val="20"/>
        </w:rPr>
        <w:t xml:space="preserve">. Indikátor důvěry </w:t>
      </w:r>
      <w:r w:rsidR="00B32378">
        <w:rPr>
          <w:color w:val="000000"/>
          <w:szCs w:val="20"/>
        </w:rPr>
        <w:t>po</w:t>
      </w:r>
      <w:r w:rsidR="00620941">
        <w:rPr>
          <w:color w:val="000000"/>
          <w:szCs w:val="20"/>
        </w:rPr>
        <w:t xml:space="preserve">klesl o </w:t>
      </w:r>
      <w:r w:rsidR="00FC34CB">
        <w:rPr>
          <w:color w:val="000000"/>
          <w:szCs w:val="20"/>
        </w:rPr>
        <w:t>1,2</w:t>
      </w:r>
      <w:r w:rsidR="00960555">
        <w:rPr>
          <w:color w:val="000000"/>
          <w:szCs w:val="20"/>
        </w:rPr>
        <w:t xml:space="preserve"> bodu na hodnotu </w:t>
      </w:r>
      <w:r w:rsidR="00FC34CB">
        <w:rPr>
          <w:color w:val="000000"/>
          <w:szCs w:val="20"/>
        </w:rPr>
        <w:t>117,4</w:t>
      </w:r>
      <w:r w:rsidR="00960555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2B6D9B">
        <w:rPr>
          <w:color w:val="000000"/>
          <w:szCs w:val="20"/>
        </w:rPr>
        <w:t xml:space="preserve"> se</w:t>
      </w:r>
      <w:r>
        <w:rPr>
          <w:color w:val="000000"/>
          <w:szCs w:val="20"/>
        </w:rPr>
        <w:t xml:space="preserve"> </w:t>
      </w:r>
      <w:r w:rsidR="00FC34CB">
        <w:rPr>
          <w:color w:val="000000"/>
          <w:szCs w:val="20"/>
        </w:rPr>
        <w:t>v červnu meziměsíčně nezměnil</w:t>
      </w:r>
      <w:r w:rsidR="001E652D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Podnikatelé očekávají v příštích třech měsících mírné snížení</w:t>
      </w:r>
      <w:r w:rsidR="001E652D">
        <w:rPr>
          <w:color w:val="000000"/>
          <w:szCs w:val="20"/>
        </w:rPr>
        <w:t xml:space="preserve"> počtu </w:t>
      </w:r>
      <w:r w:rsidR="001E652D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FC34CB" w:rsidRPr="00FC34CB">
        <w:rPr>
          <w:szCs w:val="20"/>
        </w:rPr>
        <w:t>P</w:t>
      </w:r>
      <w:r w:rsidR="001E652D" w:rsidRPr="00A570AC">
        <w:rPr>
          <w:szCs w:val="20"/>
        </w:rPr>
        <w:t xml:space="preserve">očet respondentů </w:t>
      </w:r>
      <w:r w:rsidR="00B61EE7" w:rsidRPr="00B61EE7">
        <w:rPr>
          <w:szCs w:val="20"/>
        </w:rPr>
        <w:t>očekáv</w:t>
      </w:r>
      <w:r>
        <w:rPr>
          <w:szCs w:val="20"/>
        </w:rPr>
        <w:t>ajících</w:t>
      </w:r>
      <w:r w:rsidR="00B61EE7" w:rsidRPr="00B61EE7">
        <w:rPr>
          <w:szCs w:val="20"/>
        </w:rPr>
        <w:t xml:space="preserve"> </w:t>
      </w:r>
      <w:r w:rsidR="00B92F37">
        <w:rPr>
          <w:szCs w:val="20"/>
        </w:rPr>
        <w:t xml:space="preserve">další růst </w:t>
      </w:r>
      <w:r w:rsidR="00B61EE7" w:rsidRPr="00B61EE7">
        <w:rPr>
          <w:szCs w:val="20"/>
        </w:rPr>
        <w:t>cen</w:t>
      </w:r>
      <w:r w:rsidR="00B92F37">
        <w:rPr>
          <w:szCs w:val="20"/>
        </w:rPr>
        <w:t xml:space="preserve"> stavebních prací</w:t>
      </w:r>
      <w:r>
        <w:rPr>
          <w:szCs w:val="20"/>
        </w:rPr>
        <w:t xml:space="preserve"> </w:t>
      </w:r>
      <w:r w:rsidR="00736DAB">
        <w:rPr>
          <w:szCs w:val="20"/>
        </w:rPr>
        <w:t>zůstává stále vysoký</w:t>
      </w:r>
      <w:r w:rsidR="00B61EE7" w:rsidRPr="00B61EE7">
        <w:rPr>
          <w:szCs w:val="20"/>
        </w:rPr>
        <w:t>.</w:t>
      </w:r>
      <w:r w:rsidR="008C21E9">
        <w:t xml:space="preserve"> </w:t>
      </w:r>
      <w:r w:rsidR="00736DAB">
        <w:rPr>
          <w:color w:val="000000" w:themeColor="text1"/>
          <w:szCs w:val="20"/>
        </w:rPr>
        <w:t>Meziročně</w:t>
      </w:r>
      <w:r w:rsidR="00B61EE7">
        <w:rPr>
          <w:color w:val="000000" w:themeColor="text1"/>
          <w:szCs w:val="20"/>
        </w:rPr>
        <w:t xml:space="preserve"> je</w:t>
      </w:r>
      <w:r>
        <w:rPr>
          <w:color w:val="000000" w:themeColor="text1"/>
          <w:szCs w:val="20"/>
        </w:rPr>
        <w:t xml:space="preserve"> </w:t>
      </w:r>
      <w:r w:rsidR="00B61EE7">
        <w:rPr>
          <w:color w:val="000000" w:themeColor="text1"/>
          <w:szCs w:val="20"/>
        </w:rPr>
        <w:t>důvěra</w:t>
      </w:r>
      <w:r w:rsidR="008C21E9">
        <w:rPr>
          <w:color w:val="000000" w:themeColor="text1"/>
          <w:szCs w:val="20"/>
        </w:rPr>
        <w:t xml:space="preserve"> podnikatelů ve stavebnictví vyšší.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09189969" w:rsidR="00960555" w:rsidRPr="0096305F" w:rsidRDefault="00736DAB" w:rsidP="00960555">
      <w:pPr>
        <w:rPr>
          <w:color w:val="000000"/>
          <w:szCs w:val="20"/>
        </w:rPr>
      </w:pPr>
      <w:r>
        <w:rPr>
          <w:szCs w:val="20"/>
        </w:rPr>
        <w:t>V</w:t>
      </w:r>
      <w:r w:rsidR="00650B51">
        <w:rPr>
          <w:szCs w:val="20"/>
        </w:rPr>
        <w:t xml:space="preserve"> 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obchodu </w:t>
      </w:r>
      <w:r w:rsidR="00960555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podnikatelů </w:t>
      </w:r>
      <w:r w:rsidR="00960555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snížila</w:t>
      </w:r>
      <w:r w:rsidR="00960555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 o 4,0</w:t>
      </w:r>
      <w:r w:rsidR="00960555">
        <w:rPr>
          <w:color w:val="000000"/>
          <w:szCs w:val="20"/>
        </w:rPr>
        <w:t xml:space="preserve"> bodu na hodnotu</w:t>
      </w:r>
      <w:r w:rsidR="00960555" w:rsidRPr="0096305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99,3</w:t>
      </w:r>
      <w:r w:rsidR="00960555" w:rsidRPr="0096305F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</w:t>
      </w:r>
      <w:r w:rsidR="00650B51">
        <w:rPr>
          <w:color w:val="000000"/>
          <w:szCs w:val="20"/>
        </w:rPr>
        <w:t>odíl podnikatelů</w:t>
      </w:r>
      <w:r w:rsidR="00960555">
        <w:rPr>
          <w:color w:val="000000"/>
          <w:szCs w:val="20"/>
        </w:rPr>
        <w:t xml:space="preserve"> </w:t>
      </w:r>
      <w:r w:rsidR="00960555" w:rsidRPr="000D32A3">
        <w:rPr>
          <w:i/>
          <w:color w:val="000000"/>
          <w:szCs w:val="20"/>
        </w:rPr>
        <w:t>hodnotících</w:t>
      </w:r>
      <w:r w:rsidR="00960555">
        <w:rPr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 xml:space="preserve">celkovou ekonomickou situaci </w:t>
      </w:r>
      <w:r w:rsidR="00960555" w:rsidRPr="00961B45">
        <w:rPr>
          <w:color w:val="000000"/>
          <w:szCs w:val="20"/>
        </w:rPr>
        <w:t xml:space="preserve">jako </w:t>
      </w:r>
      <w:r w:rsidR="00960555">
        <w:rPr>
          <w:color w:val="000000"/>
          <w:szCs w:val="20"/>
        </w:rPr>
        <w:t>dobrou</w:t>
      </w:r>
      <w:r>
        <w:rPr>
          <w:color w:val="000000"/>
          <w:szCs w:val="20"/>
        </w:rPr>
        <w:t xml:space="preserve"> se meziměsíčně snížil</w:t>
      </w:r>
      <w:r w:rsidR="00960555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Podíl</w:t>
      </w:r>
      <w:r w:rsidR="00960555">
        <w:rPr>
          <w:color w:val="000000"/>
          <w:szCs w:val="20"/>
        </w:rPr>
        <w:t xml:space="preserve"> podnikatelů očekávajících zlepšení své </w:t>
      </w:r>
      <w:r w:rsidR="00960555" w:rsidRPr="000D32A3">
        <w:rPr>
          <w:i/>
          <w:color w:val="000000"/>
          <w:szCs w:val="20"/>
        </w:rPr>
        <w:t>ekonomické situac</w:t>
      </w:r>
      <w:r w:rsidR="00960555">
        <w:rPr>
          <w:i/>
          <w:color w:val="000000"/>
          <w:szCs w:val="20"/>
        </w:rPr>
        <w:t>e</w:t>
      </w:r>
      <w:r w:rsidR="00960555">
        <w:rPr>
          <w:color w:val="000000"/>
          <w:szCs w:val="20"/>
        </w:rPr>
        <w:t xml:space="preserve"> v období </w:t>
      </w:r>
      <w:r w:rsidR="00960555" w:rsidRPr="000D32A3">
        <w:rPr>
          <w:i/>
          <w:color w:val="000000"/>
          <w:szCs w:val="20"/>
        </w:rPr>
        <w:t>příštích tří měsíců</w:t>
      </w:r>
      <w:r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>se téměř nezměnil</w:t>
      </w:r>
      <w:r w:rsidR="00960555">
        <w:rPr>
          <w:i/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AD2C89" w:rsidRPr="00E53B98">
        <w:rPr>
          <w:i/>
          <w:color w:val="000000"/>
          <w:szCs w:val="20"/>
        </w:rPr>
        <w:t>S</w:t>
      </w:r>
      <w:r w:rsidR="00AD2C89" w:rsidRPr="0096305F">
        <w:rPr>
          <w:i/>
          <w:color w:val="000000"/>
          <w:szCs w:val="20"/>
        </w:rPr>
        <w:t>tav zásob zboží na</w:t>
      </w:r>
      <w:r w:rsidR="00AD2C89">
        <w:rPr>
          <w:i/>
          <w:color w:val="000000"/>
          <w:szCs w:val="20"/>
        </w:rPr>
        <w:t> </w:t>
      </w:r>
      <w:r w:rsidR="00AD2C89" w:rsidRPr="0096305F">
        <w:rPr>
          <w:i/>
          <w:color w:val="000000"/>
          <w:szCs w:val="20"/>
        </w:rPr>
        <w:t>skladech</w:t>
      </w:r>
      <w:r w:rsidR="00AD2C89">
        <w:rPr>
          <w:i/>
          <w:color w:val="000000"/>
          <w:szCs w:val="20"/>
        </w:rPr>
        <w:t xml:space="preserve"> </w:t>
      </w:r>
      <w:r w:rsidR="00AD2C89">
        <w:rPr>
          <w:color w:val="000000"/>
          <w:szCs w:val="20"/>
        </w:rPr>
        <w:t xml:space="preserve">se meziměsíčně </w:t>
      </w:r>
      <w:r>
        <w:rPr>
          <w:color w:val="000000"/>
          <w:szCs w:val="20"/>
        </w:rPr>
        <w:t>mírně zvýšil</w:t>
      </w:r>
      <w:r w:rsidR="00AD2C89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Podíl podnikatelů očekávajících růst</w:t>
      </w:r>
      <w:r w:rsidR="00B61EE7">
        <w:rPr>
          <w:color w:val="000000"/>
          <w:szCs w:val="20"/>
        </w:rPr>
        <w:t xml:space="preserve"> </w:t>
      </w:r>
      <w:r w:rsidR="00B92F37">
        <w:rPr>
          <w:color w:val="000000"/>
          <w:szCs w:val="20"/>
        </w:rPr>
        <w:t xml:space="preserve">prodejních </w:t>
      </w:r>
      <w:r w:rsidR="00B61EE7">
        <w:rPr>
          <w:color w:val="000000"/>
          <w:szCs w:val="20"/>
        </w:rPr>
        <w:t>cen</w:t>
      </w:r>
      <w:r w:rsidR="00AD2C8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se </w:t>
      </w:r>
      <w:r w:rsidR="0062648B">
        <w:rPr>
          <w:color w:val="000000"/>
          <w:szCs w:val="20"/>
        </w:rPr>
        <w:t>vrátil na nejvyšší hodnotu od počátku sledování zaznamenanou již v březnovém průzkumu</w:t>
      </w:r>
      <w:r w:rsidR="00960555">
        <w:rPr>
          <w:color w:val="000000"/>
          <w:szCs w:val="20"/>
        </w:rPr>
        <w:t xml:space="preserve">. </w:t>
      </w:r>
      <w:r>
        <w:rPr>
          <w:color w:val="000000" w:themeColor="text1"/>
          <w:szCs w:val="20"/>
        </w:rPr>
        <w:t>Ve srovnání s červnem loňského roku je důvěra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4DF5D327" w:rsidR="00960555" w:rsidRPr="003F6228" w:rsidRDefault="00254628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Důvěra podnikatelů v</w:t>
      </w:r>
      <w:r w:rsidR="00960555">
        <w:rPr>
          <w:color w:val="000000"/>
          <w:szCs w:val="20"/>
        </w:rPr>
        <w:t>e 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9B44E5">
        <w:rPr>
          <w:color w:val="000000"/>
          <w:szCs w:val="20"/>
        </w:rPr>
        <w:t xml:space="preserve">se </w:t>
      </w:r>
      <w:r w:rsidR="00E4052B">
        <w:rPr>
          <w:color w:val="000000"/>
          <w:szCs w:val="20"/>
        </w:rPr>
        <w:t xml:space="preserve">meziměsíčně </w:t>
      </w:r>
      <w:r w:rsidR="00736DAB">
        <w:rPr>
          <w:color w:val="000000"/>
          <w:szCs w:val="20"/>
        </w:rPr>
        <w:t>snížila. Indikátor důvěry poklesl o 7,6 bodu na hodnotu</w:t>
      </w:r>
      <w:r w:rsidR="00E4052B">
        <w:rPr>
          <w:color w:val="000000"/>
          <w:szCs w:val="20"/>
        </w:rPr>
        <w:t xml:space="preserve"> </w:t>
      </w:r>
      <w:r w:rsidR="00736DAB">
        <w:rPr>
          <w:color w:val="000000"/>
          <w:szCs w:val="20"/>
        </w:rPr>
        <w:t>99,1</w:t>
      </w:r>
      <w:r w:rsidR="00960555">
        <w:rPr>
          <w:color w:val="000000"/>
          <w:szCs w:val="20"/>
        </w:rPr>
        <w:t xml:space="preserve">. </w:t>
      </w:r>
      <w:r w:rsidR="00736DAB">
        <w:rPr>
          <w:color w:val="000000"/>
          <w:szCs w:val="20"/>
        </w:rPr>
        <w:t>V</w:t>
      </w:r>
      <w:r w:rsidR="001442C4">
        <w:rPr>
          <w:color w:val="000000"/>
          <w:szCs w:val="20"/>
        </w:rPr>
        <w:t>e srovnání s předešlým měsícem</w:t>
      </w:r>
      <w:r w:rsidR="00736DAB">
        <w:rPr>
          <w:color w:val="000000"/>
          <w:szCs w:val="20"/>
        </w:rPr>
        <w:t> </w:t>
      </w:r>
      <w:r w:rsidR="001442C4">
        <w:rPr>
          <w:color w:val="000000"/>
          <w:szCs w:val="20"/>
        </w:rPr>
        <w:t xml:space="preserve">se v </w:t>
      </w:r>
      <w:r w:rsidR="00736DAB">
        <w:rPr>
          <w:color w:val="000000"/>
          <w:szCs w:val="20"/>
        </w:rPr>
        <w:t xml:space="preserve">červnu </w:t>
      </w:r>
      <w:r w:rsidR="001442C4">
        <w:rPr>
          <w:color w:val="000000"/>
          <w:szCs w:val="20"/>
        </w:rPr>
        <w:t>snížil</w:t>
      </w:r>
      <w:r w:rsidR="00736DAB">
        <w:rPr>
          <w:color w:val="000000"/>
          <w:szCs w:val="20"/>
        </w:rPr>
        <w:t xml:space="preserve"> p</w:t>
      </w:r>
      <w:r w:rsidR="00960555">
        <w:rPr>
          <w:color w:val="000000"/>
          <w:szCs w:val="20"/>
        </w:rPr>
        <w:t xml:space="preserve">odíl podnikatelů pozitivně </w:t>
      </w:r>
      <w:r w:rsidR="00960555" w:rsidRPr="00F33BCC">
        <w:rPr>
          <w:color w:val="000000"/>
          <w:szCs w:val="20"/>
        </w:rPr>
        <w:t>hodnotících</w:t>
      </w:r>
      <w:r w:rsidR="00736DAB">
        <w:rPr>
          <w:color w:val="000000"/>
          <w:szCs w:val="20"/>
        </w:rPr>
        <w:t xml:space="preserve"> </w:t>
      </w:r>
      <w:r w:rsidR="00736DAB" w:rsidRPr="00736DAB">
        <w:rPr>
          <w:i/>
          <w:color w:val="000000"/>
          <w:szCs w:val="20"/>
        </w:rPr>
        <w:t>svou</w:t>
      </w:r>
      <w:r w:rsidR="00960555" w:rsidRPr="00736DAB">
        <w:rPr>
          <w:i/>
          <w:color w:val="000000"/>
          <w:szCs w:val="20"/>
        </w:rPr>
        <w:t xml:space="preserve"> </w:t>
      </w:r>
      <w:r w:rsidR="00960555" w:rsidRPr="00DB2E3B">
        <w:rPr>
          <w:i/>
          <w:color w:val="000000"/>
          <w:szCs w:val="20"/>
        </w:rPr>
        <w:t>současn</w:t>
      </w:r>
      <w:r w:rsidR="00736DAB">
        <w:rPr>
          <w:i/>
          <w:color w:val="000000"/>
          <w:szCs w:val="20"/>
        </w:rPr>
        <w:t>ou poptávku po službách,</w:t>
      </w:r>
      <w:r w:rsidR="00736DAB">
        <w:rPr>
          <w:color w:val="000000"/>
          <w:szCs w:val="20"/>
        </w:rPr>
        <w:t xml:space="preserve"> a zároveň výrazně poklesl podíl podnikatelů, kteří </w:t>
      </w:r>
      <w:r w:rsidR="00736DAB" w:rsidRPr="00481B0B">
        <w:rPr>
          <w:i/>
          <w:color w:val="000000"/>
          <w:szCs w:val="20"/>
        </w:rPr>
        <w:t>očekávají zvýšení poptávky</w:t>
      </w:r>
      <w:r w:rsidR="00736DAB">
        <w:rPr>
          <w:color w:val="000000"/>
          <w:szCs w:val="20"/>
        </w:rPr>
        <w:t xml:space="preserve"> v období </w:t>
      </w:r>
      <w:r w:rsidR="00736DAB" w:rsidRPr="00481B0B">
        <w:rPr>
          <w:i/>
          <w:color w:val="000000"/>
          <w:szCs w:val="20"/>
        </w:rPr>
        <w:t>příštích tří měsíců.</w:t>
      </w:r>
      <w:r w:rsidR="00736DAB">
        <w:rPr>
          <w:color w:val="000000"/>
          <w:szCs w:val="20"/>
        </w:rPr>
        <w:t xml:space="preserve"> </w:t>
      </w:r>
      <w:r w:rsidR="00565838">
        <w:rPr>
          <w:color w:val="000000"/>
          <w:szCs w:val="20"/>
        </w:rPr>
        <w:t xml:space="preserve">Svou </w:t>
      </w:r>
      <w:r w:rsidR="00565838" w:rsidRPr="00F85230">
        <w:rPr>
          <w:i/>
          <w:color w:val="000000"/>
          <w:szCs w:val="20"/>
        </w:rPr>
        <w:t>současn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celkov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ekonomick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situac</w:t>
      </w:r>
      <w:r w:rsidR="00565838">
        <w:rPr>
          <w:i/>
          <w:color w:val="000000"/>
          <w:szCs w:val="20"/>
        </w:rPr>
        <w:t>i</w:t>
      </w:r>
      <w:r w:rsidR="00565838">
        <w:rPr>
          <w:color w:val="000000"/>
          <w:szCs w:val="20"/>
        </w:rPr>
        <w:t xml:space="preserve"> hodnotí p</w:t>
      </w:r>
      <w:r w:rsidR="00481B0B">
        <w:rPr>
          <w:color w:val="000000"/>
          <w:szCs w:val="20"/>
        </w:rPr>
        <w:t>odnikatelé ve službách přibližně stejně jako v květnu</w:t>
      </w:r>
      <w:r w:rsidR="00B61EE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565838">
        <w:rPr>
          <w:color w:val="000000"/>
          <w:szCs w:val="20"/>
        </w:rPr>
        <w:t xml:space="preserve">Počet podnikatelů </w:t>
      </w:r>
      <w:r w:rsidR="00B61EE7">
        <w:rPr>
          <w:color w:val="000000"/>
          <w:szCs w:val="20"/>
        </w:rPr>
        <w:t>očekáv</w:t>
      </w:r>
      <w:r w:rsidR="00BF6E9F">
        <w:rPr>
          <w:color w:val="000000"/>
          <w:szCs w:val="20"/>
        </w:rPr>
        <w:t>ajících</w:t>
      </w:r>
      <w:r w:rsidR="00A27F8A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 xml:space="preserve">další růst cen v období následujících </w:t>
      </w:r>
      <w:r w:rsidR="00BF6E9F">
        <w:rPr>
          <w:color w:val="000000"/>
          <w:szCs w:val="20"/>
        </w:rPr>
        <w:t xml:space="preserve">tří měsíců </w:t>
      </w:r>
      <w:r w:rsidR="00565838">
        <w:rPr>
          <w:color w:val="000000"/>
          <w:szCs w:val="20"/>
        </w:rPr>
        <w:t xml:space="preserve">meziměsíčně poklesl, </w:t>
      </w:r>
      <w:r w:rsidR="00BF6E9F">
        <w:rPr>
          <w:color w:val="000000"/>
          <w:szCs w:val="20"/>
        </w:rPr>
        <w:t xml:space="preserve">stále </w:t>
      </w:r>
      <w:r w:rsidR="00565838">
        <w:rPr>
          <w:color w:val="000000"/>
          <w:szCs w:val="20"/>
        </w:rPr>
        <w:t xml:space="preserve">se ale drží na </w:t>
      </w:r>
      <w:r w:rsidR="00BF6E9F">
        <w:rPr>
          <w:color w:val="000000"/>
          <w:szCs w:val="20"/>
        </w:rPr>
        <w:t>vyso</w:t>
      </w:r>
      <w:r w:rsidR="001442C4">
        <w:rPr>
          <w:color w:val="000000"/>
          <w:szCs w:val="20"/>
        </w:rPr>
        <w:t>ce nadprůměrných</w:t>
      </w:r>
      <w:r w:rsidR="00565838">
        <w:rPr>
          <w:color w:val="000000"/>
          <w:szCs w:val="20"/>
        </w:rPr>
        <w:t xml:space="preserve"> hodnotách</w:t>
      </w:r>
      <w:r w:rsidR="00960555" w:rsidRPr="002E35E9">
        <w:rPr>
          <w:szCs w:val="20"/>
        </w:rPr>
        <w:t>.</w:t>
      </w:r>
      <w:r w:rsidRPr="002E35E9">
        <w:rPr>
          <w:szCs w:val="20"/>
        </w:rPr>
        <w:t xml:space="preserve"> </w:t>
      </w:r>
      <w:r w:rsidR="00481B0B">
        <w:rPr>
          <w:color w:val="000000" w:themeColor="text1"/>
          <w:szCs w:val="20"/>
        </w:rPr>
        <w:t xml:space="preserve">V meziročním srovnání </w:t>
      </w:r>
      <w:r w:rsidR="00BF6E9F">
        <w:rPr>
          <w:color w:val="000000" w:themeColor="text1"/>
          <w:szCs w:val="20"/>
        </w:rPr>
        <w:t>je důvěra ve vybraných službách vyšší.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5C646B16" w:rsidR="00960555" w:rsidRPr="008F0570" w:rsidRDefault="00960555" w:rsidP="00960555">
      <w:pPr>
        <w:rPr>
          <w:rFonts w:eastAsia="Times New Roman"/>
          <w:bCs/>
          <w:szCs w:val="20"/>
        </w:rPr>
      </w:pPr>
      <w:r w:rsidRPr="008F0570">
        <w:rPr>
          <w:rFonts w:eastAsia="Times New Roman"/>
          <w:bCs/>
          <w:szCs w:val="20"/>
        </w:rPr>
        <w:lastRenderedPageBreak/>
        <w:t xml:space="preserve">Důvěra </w:t>
      </w:r>
      <w:r w:rsidRPr="008F0570">
        <w:rPr>
          <w:rFonts w:eastAsia="Times New Roman"/>
          <w:b/>
          <w:bCs/>
          <w:szCs w:val="20"/>
        </w:rPr>
        <w:t>spotřebitelů</w:t>
      </w:r>
      <w:r w:rsidRPr="008F0570">
        <w:rPr>
          <w:rFonts w:eastAsia="Times New Roman"/>
          <w:bCs/>
          <w:szCs w:val="20"/>
        </w:rPr>
        <w:t xml:space="preserve"> v ekonomiku </w:t>
      </w:r>
      <w:r w:rsidR="004608AE" w:rsidRPr="008F0570">
        <w:rPr>
          <w:rFonts w:eastAsia="Times New Roman"/>
          <w:bCs/>
          <w:szCs w:val="20"/>
        </w:rPr>
        <w:t xml:space="preserve">se </w:t>
      </w:r>
      <w:r w:rsidR="008F0570">
        <w:rPr>
          <w:rFonts w:eastAsia="Times New Roman"/>
          <w:bCs/>
          <w:szCs w:val="20"/>
        </w:rPr>
        <w:t xml:space="preserve">v červnu </w:t>
      </w:r>
      <w:r w:rsidR="0090547D">
        <w:rPr>
          <w:rFonts w:eastAsia="Times New Roman"/>
          <w:bCs/>
          <w:szCs w:val="20"/>
        </w:rPr>
        <w:t xml:space="preserve">meziměsíčně </w:t>
      </w:r>
      <w:r w:rsidR="008F0570">
        <w:rPr>
          <w:rFonts w:eastAsia="Times New Roman"/>
          <w:bCs/>
          <w:szCs w:val="20"/>
        </w:rPr>
        <w:t>snížila</w:t>
      </w:r>
      <w:r w:rsidR="0090547D">
        <w:rPr>
          <w:rFonts w:eastAsia="Times New Roman"/>
          <w:bCs/>
          <w:szCs w:val="20"/>
        </w:rPr>
        <w:t xml:space="preserve"> již čtvrtý měsíc v řadě</w:t>
      </w:r>
      <w:r w:rsidRPr="008F0570">
        <w:rPr>
          <w:rFonts w:eastAsia="Times New Roman"/>
          <w:bCs/>
          <w:szCs w:val="20"/>
        </w:rPr>
        <w:t xml:space="preserve">. Indikátor důvěry </w:t>
      </w:r>
      <w:r w:rsidR="008F0570">
        <w:rPr>
          <w:rFonts w:eastAsia="Times New Roman"/>
          <w:bCs/>
          <w:szCs w:val="20"/>
        </w:rPr>
        <w:t>poklesl</w:t>
      </w:r>
      <w:r w:rsidR="00EE2FD8" w:rsidRPr="008F0570">
        <w:rPr>
          <w:rFonts w:eastAsia="Times New Roman"/>
          <w:bCs/>
          <w:szCs w:val="20"/>
        </w:rPr>
        <w:t xml:space="preserve"> o </w:t>
      </w:r>
      <w:r w:rsidR="008F0570">
        <w:rPr>
          <w:rFonts w:eastAsia="Times New Roman"/>
          <w:bCs/>
          <w:szCs w:val="20"/>
        </w:rPr>
        <w:t>1,1</w:t>
      </w:r>
      <w:r w:rsidRPr="008F0570">
        <w:rPr>
          <w:rFonts w:eastAsia="Times New Roman"/>
          <w:bCs/>
          <w:szCs w:val="20"/>
        </w:rPr>
        <w:t xml:space="preserve"> bodu na hodnotu </w:t>
      </w:r>
      <w:r w:rsidR="008F0570">
        <w:rPr>
          <w:rFonts w:eastAsia="Times New Roman"/>
          <w:bCs/>
          <w:szCs w:val="20"/>
        </w:rPr>
        <w:t>74,7</w:t>
      </w:r>
      <w:r w:rsidR="00BF6E9F" w:rsidRPr="008F0570">
        <w:rPr>
          <w:rFonts w:eastAsia="Times New Roman"/>
          <w:bCs/>
          <w:szCs w:val="20"/>
        </w:rPr>
        <w:t xml:space="preserve">, což je druhá nejnižší hodnota </w:t>
      </w:r>
      <w:r w:rsidR="00E4052B" w:rsidRPr="008F0570">
        <w:rPr>
          <w:rFonts w:eastAsia="Times New Roman"/>
          <w:bCs/>
          <w:szCs w:val="20"/>
        </w:rPr>
        <w:t>od počátku sledování</w:t>
      </w:r>
      <w:r w:rsidRPr="008F0570">
        <w:rPr>
          <w:rFonts w:eastAsia="Times New Roman"/>
          <w:bCs/>
          <w:szCs w:val="20"/>
        </w:rPr>
        <w:t xml:space="preserve">. Podíl respondentů očekávajících pro období příštích dvanácti měsíců zhoršení </w:t>
      </w:r>
      <w:r w:rsidRPr="008F0570">
        <w:rPr>
          <w:rFonts w:eastAsia="Times New Roman"/>
          <w:bCs/>
          <w:i/>
          <w:szCs w:val="20"/>
        </w:rPr>
        <w:t>celkové ekonomické situace</w:t>
      </w:r>
      <w:r w:rsidRPr="008F0570">
        <w:rPr>
          <w:rFonts w:eastAsia="Times New Roman"/>
          <w:bCs/>
          <w:szCs w:val="20"/>
        </w:rPr>
        <w:t xml:space="preserve"> </w:t>
      </w:r>
      <w:r w:rsidR="004608AE" w:rsidRPr="008F0570">
        <w:rPr>
          <w:rFonts w:eastAsia="Times New Roman"/>
          <w:bCs/>
          <w:szCs w:val="20"/>
        </w:rPr>
        <w:t xml:space="preserve">se </w:t>
      </w:r>
      <w:r w:rsidR="008F0570">
        <w:rPr>
          <w:rFonts w:eastAsia="Times New Roman"/>
          <w:bCs/>
          <w:szCs w:val="20"/>
        </w:rPr>
        <w:t>mírně snížil</w:t>
      </w:r>
      <w:r w:rsidRPr="008F0570">
        <w:rPr>
          <w:rFonts w:eastAsia="Times New Roman"/>
          <w:bCs/>
          <w:szCs w:val="20"/>
        </w:rPr>
        <w:t xml:space="preserve">. </w:t>
      </w:r>
      <w:r w:rsidR="00BF6E9F" w:rsidRPr="008F0570">
        <w:rPr>
          <w:rFonts w:eastAsia="Times New Roman"/>
          <w:bCs/>
          <w:szCs w:val="20"/>
        </w:rPr>
        <w:t>Ve srovnání s minulým měsícem se</w:t>
      </w:r>
      <w:r w:rsidR="008F0570">
        <w:rPr>
          <w:rFonts w:eastAsia="Times New Roman"/>
          <w:bCs/>
          <w:szCs w:val="20"/>
        </w:rPr>
        <w:t xml:space="preserve"> znovu</w:t>
      </w:r>
      <w:r w:rsidR="00EC272D" w:rsidRPr="008F0570">
        <w:rPr>
          <w:rFonts w:eastAsia="Times New Roman"/>
          <w:bCs/>
          <w:szCs w:val="20"/>
        </w:rPr>
        <w:t xml:space="preserve"> zvýšil počet respondentů hodnotících </w:t>
      </w:r>
      <w:r w:rsidRPr="008F0570">
        <w:rPr>
          <w:rFonts w:eastAsia="Times New Roman"/>
          <w:bCs/>
          <w:szCs w:val="20"/>
        </w:rPr>
        <w:t xml:space="preserve">svou </w:t>
      </w:r>
      <w:r w:rsidRPr="008F0570">
        <w:rPr>
          <w:rFonts w:eastAsia="Times New Roman"/>
          <w:bCs/>
          <w:i/>
          <w:szCs w:val="20"/>
        </w:rPr>
        <w:t>současnou finanční situaci</w:t>
      </w:r>
      <w:r w:rsidRPr="008F0570">
        <w:rPr>
          <w:rFonts w:eastAsia="Times New Roman"/>
          <w:bCs/>
          <w:szCs w:val="20"/>
        </w:rPr>
        <w:t xml:space="preserve"> </w:t>
      </w:r>
      <w:r w:rsidR="00D046AA" w:rsidRPr="008F0570">
        <w:rPr>
          <w:rFonts w:eastAsia="Times New Roman"/>
          <w:bCs/>
          <w:szCs w:val="20"/>
        </w:rPr>
        <w:t>hůře, než</w:t>
      </w:r>
      <w:r w:rsidRPr="008F0570">
        <w:rPr>
          <w:rFonts w:eastAsia="Times New Roman"/>
          <w:bCs/>
          <w:szCs w:val="20"/>
        </w:rPr>
        <w:t xml:space="preserve"> </w:t>
      </w:r>
      <w:r w:rsidR="00EC272D" w:rsidRPr="008F0570">
        <w:rPr>
          <w:rFonts w:eastAsia="Times New Roman"/>
          <w:bCs/>
          <w:szCs w:val="20"/>
        </w:rPr>
        <w:t xml:space="preserve">byla kdykoli </w:t>
      </w:r>
      <w:r w:rsidRPr="008F0570">
        <w:rPr>
          <w:rFonts w:eastAsia="Times New Roman"/>
          <w:bCs/>
          <w:szCs w:val="20"/>
        </w:rPr>
        <w:t>v</w:t>
      </w:r>
      <w:r w:rsidR="00DE3D98" w:rsidRPr="008F0570">
        <w:rPr>
          <w:rFonts w:eastAsia="Times New Roman"/>
          <w:bCs/>
          <w:szCs w:val="20"/>
        </w:rPr>
        <w:t xml:space="preserve"> období </w:t>
      </w:r>
      <w:r w:rsidRPr="008F0570">
        <w:rPr>
          <w:rFonts w:eastAsia="Times New Roman"/>
          <w:bCs/>
          <w:szCs w:val="20"/>
        </w:rPr>
        <w:t>předchozích dvanácti měsíc</w:t>
      </w:r>
      <w:r w:rsidR="00DE3D98" w:rsidRPr="008F0570">
        <w:rPr>
          <w:rFonts w:eastAsia="Times New Roman"/>
          <w:bCs/>
          <w:szCs w:val="20"/>
        </w:rPr>
        <w:t>ů</w:t>
      </w:r>
      <w:r w:rsidR="00EE2FD8" w:rsidRPr="008F0570">
        <w:rPr>
          <w:rFonts w:eastAsia="Times New Roman"/>
          <w:bCs/>
          <w:szCs w:val="20"/>
        </w:rPr>
        <w:t xml:space="preserve">. </w:t>
      </w:r>
      <w:r w:rsidR="0090547D">
        <w:rPr>
          <w:rFonts w:eastAsia="Times New Roman"/>
          <w:bCs/>
          <w:szCs w:val="20"/>
        </w:rPr>
        <w:t>Rekordní počet respondentů</w:t>
      </w:r>
      <w:r w:rsidR="008F0570">
        <w:rPr>
          <w:rFonts w:eastAsia="Times New Roman"/>
          <w:bCs/>
          <w:szCs w:val="20"/>
        </w:rPr>
        <w:t xml:space="preserve"> </w:t>
      </w:r>
      <w:r w:rsidR="0090547D">
        <w:rPr>
          <w:rFonts w:eastAsia="Times New Roman"/>
          <w:bCs/>
          <w:szCs w:val="20"/>
        </w:rPr>
        <w:t xml:space="preserve">(nejvíce od počátku sledování) </w:t>
      </w:r>
      <w:r w:rsidR="008F0570">
        <w:rPr>
          <w:rFonts w:eastAsia="Times New Roman"/>
          <w:bCs/>
          <w:szCs w:val="20"/>
        </w:rPr>
        <w:t xml:space="preserve">se zároveň </w:t>
      </w:r>
      <w:r w:rsidR="0090547D">
        <w:rPr>
          <w:rFonts w:eastAsia="Times New Roman"/>
          <w:bCs/>
          <w:szCs w:val="20"/>
        </w:rPr>
        <w:t>domnívá</w:t>
      </w:r>
      <w:r w:rsidR="008F0570">
        <w:rPr>
          <w:rFonts w:eastAsia="Times New Roman"/>
          <w:bCs/>
          <w:szCs w:val="20"/>
        </w:rPr>
        <w:t>, že</w:t>
      </w:r>
      <w:r w:rsidR="00656E14" w:rsidRPr="008F0570">
        <w:rPr>
          <w:rFonts w:eastAsia="Times New Roman"/>
          <w:bCs/>
          <w:szCs w:val="20"/>
        </w:rPr>
        <w:t xml:space="preserve"> </w:t>
      </w:r>
      <w:r w:rsidR="00EE2FD8" w:rsidRPr="008F0570">
        <w:rPr>
          <w:rFonts w:eastAsia="Times New Roman"/>
          <w:bCs/>
          <w:szCs w:val="20"/>
        </w:rPr>
        <w:t>v</w:t>
      </w:r>
      <w:r w:rsidRPr="008F0570">
        <w:rPr>
          <w:rFonts w:eastAsia="Times New Roman"/>
          <w:bCs/>
          <w:szCs w:val="20"/>
        </w:rPr>
        <w:t xml:space="preserve"> období </w:t>
      </w:r>
      <w:r w:rsidR="00D046AA" w:rsidRPr="008F0570">
        <w:rPr>
          <w:rFonts w:eastAsia="Times New Roman"/>
          <w:bCs/>
          <w:szCs w:val="20"/>
        </w:rPr>
        <w:t xml:space="preserve">nadcházejících </w:t>
      </w:r>
      <w:r w:rsidRPr="008F0570">
        <w:rPr>
          <w:rFonts w:eastAsia="Times New Roman"/>
          <w:bCs/>
          <w:szCs w:val="20"/>
        </w:rPr>
        <w:t xml:space="preserve">dvanácti měsíců </w:t>
      </w:r>
      <w:r w:rsidR="008F0570">
        <w:rPr>
          <w:rFonts w:eastAsia="Times New Roman"/>
          <w:bCs/>
          <w:szCs w:val="20"/>
        </w:rPr>
        <w:t>se jejich finanční situace bude dále zhoršovat</w:t>
      </w:r>
      <w:r w:rsidR="00BF6E9F" w:rsidRPr="008F0570">
        <w:rPr>
          <w:rFonts w:eastAsia="Times New Roman"/>
          <w:bCs/>
          <w:szCs w:val="20"/>
        </w:rPr>
        <w:t xml:space="preserve">. </w:t>
      </w:r>
      <w:r w:rsidR="0090547D">
        <w:rPr>
          <w:rFonts w:eastAsia="Times New Roman"/>
          <w:bCs/>
          <w:szCs w:val="20"/>
        </w:rPr>
        <w:t>Mírně se zvýšil počet spotřebitelů, kteří</w:t>
      </w:r>
      <w:r w:rsidR="008F0570">
        <w:rPr>
          <w:rFonts w:eastAsia="Times New Roman"/>
          <w:bCs/>
          <w:szCs w:val="20"/>
        </w:rPr>
        <w:t xml:space="preserve"> se domnívají, že</w:t>
      </w:r>
      <w:r w:rsidR="00C95535" w:rsidRPr="008F0570">
        <w:rPr>
          <w:rFonts w:eastAsia="Times New Roman"/>
          <w:bCs/>
          <w:szCs w:val="20"/>
        </w:rPr>
        <w:t xml:space="preserve"> v období </w:t>
      </w:r>
      <w:r w:rsidRPr="008F0570">
        <w:rPr>
          <w:rFonts w:eastAsia="Times New Roman"/>
          <w:bCs/>
          <w:szCs w:val="20"/>
        </w:rPr>
        <w:t>příštích dvanácti</w:t>
      </w:r>
      <w:r w:rsidR="005D1E4B" w:rsidRPr="008F0570">
        <w:rPr>
          <w:rFonts w:eastAsia="Times New Roman"/>
          <w:bCs/>
          <w:szCs w:val="20"/>
        </w:rPr>
        <w:t xml:space="preserve"> </w:t>
      </w:r>
      <w:r w:rsidRPr="008F0570">
        <w:rPr>
          <w:rFonts w:eastAsia="Times New Roman"/>
          <w:bCs/>
          <w:szCs w:val="20"/>
        </w:rPr>
        <w:t>měsíc</w:t>
      </w:r>
      <w:r w:rsidR="005D1E4B" w:rsidRPr="008F0570">
        <w:rPr>
          <w:rFonts w:eastAsia="Times New Roman"/>
          <w:bCs/>
          <w:szCs w:val="20"/>
        </w:rPr>
        <w:t xml:space="preserve">ů </w:t>
      </w:r>
      <w:r w:rsidR="008F0570">
        <w:rPr>
          <w:rFonts w:eastAsia="Times New Roman"/>
          <w:bCs/>
          <w:szCs w:val="20"/>
        </w:rPr>
        <w:t xml:space="preserve">nebude vhodná doba k pořizování </w:t>
      </w:r>
      <w:r w:rsidR="008F0570">
        <w:rPr>
          <w:rFonts w:eastAsia="Times New Roman"/>
          <w:bCs/>
          <w:i/>
          <w:szCs w:val="20"/>
        </w:rPr>
        <w:t>velkých nákupů.</w:t>
      </w:r>
      <w:r w:rsidRPr="008F0570">
        <w:rPr>
          <w:rFonts w:eastAsia="Times New Roman"/>
          <w:bCs/>
          <w:szCs w:val="20"/>
        </w:rPr>
        <w:t xml:space="preserve"> </w:t>
      </w:r>
      <w:r w:rsidR="008F0570">
        <w:rPr>
          <w:rFonts w:eastAsia="Times New Roman"/>
          <w:bCs/>
          <w:szCs w:val="20"/>
        </w:rPr>
        <w:t>V meziměsíčním srovnání</w:t>
      </w:r>
      <w:r w:rsidR="00F04390" w:rsidRPr="008F0570">
        <w:rPr>
          <w:rFonts w:eastAsia="Times New Roman"/>
          <w:bCs/>
          <w:szCs w:val="20"/>
        </w:rPr>
        <w:t xml:space="preserve"> se snížil počet respondentů obávajících se dalšího </w:t>
      </w:r>
      <w:r w:rsidR="00BF6E9F" w:rsidRPr="008F0570">
        <w:rPr>
          <w:rFonts w:eastAsia="Times New Roman"/>
          <w:bCs/>
          <w:szCs w:val="20"/>
        </w:rPr>
        <w:t>růstu</w:t>
      </w:r>
      <w:r w:rsidR="000F7252" w:rsidRPr="008F0570">
        <w:rPr>
          <w:rFonts w:eastAsia="Times New Roman"/>
          <w:bCs/>
          <w:szCs w:val="20"/>
        </w:rPr>
        <w:t xml:space="preserve"> cen</w:t>
      </w:r>
      <w:r w:rsidRPr="008F0570">
        <w:rPr>
          <w:rFonts w:eastAsia="Times New Roman"/>
          <w:bCs/>
          <w:szCs w:val="20"/>
        </w:rPr>
        <w:t>.</w:t>
      </w:r>
      <w:r w:rsidR="00C2264A" w:rsidRPr="008F0570">
        <w:rPr>
          <w:rFonts w:eastAsia="Times New Roman"/>
          <w:bCs/>
          <w:szCs w:val="20"/>
        </w:rPr>
        <w:t xml:space="preserve"> </w:t>
      </w:r>
      <w:r w:rsidR="008F0570">
        <w:rPr>
          <w:rFonts w:eastAsia="Times New Roman"/>
          <w:bCs/>
          <w:szCs w:val="20"/>
        </w:rPr>
        <w:t>Spotřebitelé se rovněž obávají, že</w:t>
      </w:r>
      <w:r w:rsidR="00C2264A" w:rsidRPr="008F0570">
        <w:rPr>
          <w:rFonts w:eastAsia="Times New Roman"/>
          <w:bCs/>
          <w:szCs w:val="20"/>
        </w:rPr>
        <w:t xml:space="preserve"> v příštích</w:t>
      </w:r>
      <w:r w:rsidRPr="008F0570">
        <w:rPr>
          <w:rFonts w:eastAsia="Times New Roman"/>
          <w:bCs/>
          <w:szCs w:val="20"/>
        </w:rPr>
        <w:t xml:space="preserve"> </w:t>
      </w:r>
      <w:r w:rsidR="00C2264A" w:rsidRPr="008F0570">
        <w:rPr>
          <w:rFonts w:eastAsia="Times New Roman"/>
          <w:bCs/>
          <w:szCs w:val="20"/>
        </w:rPr>
        <w:t xml:space="preserve">dvanácti měsících </w:t>
      </w:r>
      <w:r w:rsidR="008F0570">
        <w:rPr>
          <w:rFonts w:eastAsia="Times New Roman"/>
          <w:bCs/>
          <w:szCs w:val="20"/>
        </w:rPr>
        <w:t>vzroste nezaměstnanost</w:t>
      </w:r>
      <w:r w:rsidR="00C2264A" w:rsidRPr="008F0570">
        <w:rPr>
          <w:rFonts w:eastAsia="Times New Roman"/>
          <w:bCs/>
          <w:szCs w:val="20"/>
        </w:rPr>
        <w:t>.</w:t>
      </w:r>
      <w:r w:rsidR="008F0570">
        <w:rPr>
          <w:rFonts w:eastAsia="Times New Roman"/>
          <w:bCs/>
          <w:szCs w:val="20"/>
        </w:rPr>
        <w:t xml:space="preserve"> Úmysl spořit se výrazně snížil.</w:t>
      </w:r>
      <w:r w:rsidR="00C2264A" w:rsidRPr="008F0570">
        <w:rPr>
          <w:rFonts w:eastAsia="Times New Roman"/>
          <w:bCs/>
          <w:szCs w:val="20"/>
        </w:rPr>
        <w:t xml:space="preserve"> </w:t>
      </w:r>
      <w:r w:rsidR="008F0570">
        <w:rPr>
          <w:rFonts w:eastAsia="Times New Roman"/>
          <w:bCs/>
          <w:szCs w:val="20"/>
        </w:rPr>
        <w:t>Meziročně</w:t>
      </w:r>
      <w:r w:rsidRPr="008F0570">
        <w:rPr>
          <w:rFonts w:eastAsia="Times New Roman"/>
          <w:bCs/>
          <w:szCs w:val="20"/>
        </w:rPr>
        <w:t xml:space="preserve"> je důvěra spotřebitelů nižší.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58D84AB6" w14:textId="77777777" w:rsidR="00960555" w:rsidRDefault="007B39B0" w:rsidP="00960555">
      <w:pPr>
        <w:jc w:val="left"/>
        <w:rPr>
          <w:i/>
          <w:sz w:val="18"/>
          <w:szCs w:val="18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CB70A6B" w14:textId="77777777" w:rsidR="00960555" w:rsidRDefault="00960555" w:rsidP="00960555">
      <w:pPr>
        <w:spacing w:line="240" w:lineRule="auto"/>
        <w:ind w:left="709" w:hanging="709"/>
        <w:jc w:val="left"/>
        <w:rPr>
          <w:szCs w:val="20"/>
        </w:rPr>
      </w:pPr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31E27" w14:textId="77777777" w:rsidR="007B39B0" w:rsidRDefault="007B39B0" w:rsidP="00BA6370">
      <w:r>
        <w:separator/>
      </w:r>
    </w:p>
  </w:endnote>
  <w:endnote w:type="continuationSeparator" w:id="0">
    <w:p w14:paraId="30785CAA" w14:textId="77777777" w:rsidR="007B39B0" w:rsidRDefault="007B39B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7E618" w14:textId="77777777" w:rsidR="007B39B0" w:rsidRDefault="007B39B0" w:rsidP="00BA6370">
      <w:r>
        <w:separator/>
      </w:r>
    </w:p>
  </w:footnote>
  <w:footnote w:type="continuationSeparator" w:id="0">
    <w:p w14:paraId="312FBC0F" w14:textId="77777777" w:rsidR="007B39B0" w:rsidRDefault="007B39B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254F"/>
    <w:rsid w:val="00012BB4"/>
    <w:rsid w:val="00013CED"/>
    <w:rsid w:val="0002146D"/>
    <w:rsid w:val="000224CB"/>
    <w:rsid w:val="000232B8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B0F"/>
    <w:rsid w:val="000843A5"/>
    <w:rsid w:val="00090A67"/>
    <w:rsid w:val="000910DA"/>
    <w:rsid w:val="00091E14"/>
    <w:rsid w:val="0009261A"/>
    <w:rsid w:val="0009403E"/>
    <w:rsid w:val="00094867"/>
    <w:rsid w:val="00095F3C"/>
    <w:rsid w:val="00096036"/>
    <w:rsid w:val="00096D6C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23D9"/>
    <w:rsid w:val="000D32A3"/>
    <w:rsid w:val="000D6967"/>
    <w:rsid w:val="000D6CEA"/>
    <w:rsid w:val="000D7017"/>
    <w:rsid w:val="000D7DF1"/>
    <w:rsid w:val="000E02DE"/>
    <w:rsid w:val="000E43CC"/>
    <w:rsid w:val="000E5F11"/>
    <w:rsid w:val="000E6456"/>
    <w:rsid w:val="000F0EDF"/>
    <w:rsid w:val="000F2EB6"/>
    <w:rsid w:val="000F44C7"/>
    <w:rsid w:val="000F4610"/>
    <w:rsid w:val="000F525C"/>
    <w:rsid w:val="000F7252"/>
    <w:rsid w:val="00100189"/>
    <w:rsid w:val="001002F6"/>
    <w:rsid w:val="001016E2"/>
    <w:rsid w:val="0010580C"/>
    <w:rsid w:val="00106D29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631A"/>
    <w:rsid w:val="00146BDF"/>
    <w:rsid w:val="001505BE"/>
    <w:rsid w:val="00151308"/>
    <w:rsid w:val="00152C98"/>
    <w:rsid w:val="001544D2"/>
    <w:rsid w:val="001567AD"/>
    <w:rsid w:val="00157375"/>
    <w:rsid w:val="00161662"/>
    <w:rsid w:val="00161D08"/>
    <w:rsid w:val="001676CD"/>
    <w:rsid w:val="00167863"/>
    <w:rsid w:val="0017231D"/>
    <w:rsid w:val="00174502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AA5"/>
    <w:rsid w:val="001A3C26"/>
    <w:rsid w:val="001A49F9"/>
    <w:rsid w:val="001A4EEB"/>
    <w:rsid w:val="001B001E"/>
    <w:rsid w:val="001B051D"/>
    <w:rsid w:val="001B2BEE"/>
    <w:rsid w:val="001B3779"/>
    <w:rsid w:val="001B607F"/>
    <w:rsid w:val="001B6CA8"/>
    <w:rsid w:val="001C00D3"/>
    <w:rsid w:val="001C1765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9CE"/>
    <w:rsid w:val="00204C41"/>
    <w:rsid w:val="00206369"/>
    <w:rsid w:val="002070FB"/>
    <w:rsid w:val="0021264D"/>
    <w:rsid w:val="0021367F"/>
    <w:rsid w:val="00213729"/>
    <w:rsid w:val="00215CE0"/>
    <w:rsid w:val="002231F4"/>
    <w:rsid w:val="00223A63"/>
    <w:rsid w:val="002249E8"/>
    <w:rsid w:val="002250D8"/>
    <w:rsid w:val="00225666"/>
    <w:rsid w:val="00226C5F"/>
    <w:rsid w:val="00227742"/>
    <w:rsid w:val="00227D12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628"/>
    <w:rsid w:val="002550EC"/>
    <w:rsid w:val="00256A05"/>
    <w:rsid w:val="0026107B"/>
    <w:rsid w:val="00270748"/>
    <w:rsid w:val="002726BA"/>
    <w:rsid w:val="00273843"/>
    <w:rsid w:val="00273CEB"/>
    <w:rsid w:val="002745F6"/>
    <w:rsid w:val="00275701"/>
    <w:rsid w:val="00276EFC"/>
    <w:rsid w:val="002802BF"/>
    <w:rsid w:val="00281361"/>
    <w:rsid w:val="00283CE4"/>
    <w:rsid w:val="00283E09"/>
    <w:rsid w:val="002902F2"/>
    <w:rsid w:val="0029284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D1324"/>
    <w:rsid w:val="002D4F55"/>
    <w:rsid w:val="002D633A"/>
    <w:rsid w:val="002D6832"/>
    <w:rsid w:val="002D6D48"/>
    <w:rsid w:val="002E09C8"/>
    <w:rsid w:val="002E1C43"/>
    <w:rsid w:val="002E265B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4079"/>
    <w:rsid w:val="00306FC8"/>
    <w:rsid w:val="00307272"/>
    <w:rsid w:val="00307D3B"/>
    <w:rsid w:val="00310FD3"/>
    <w:rsid w:val="0031230D"/>
    <w:rsid w:val="0031374A"/>
    <w:rsid w:val="003168AB"/>
    <w:rsid w:val="003168BE"/>
    <w:rsid w:val="0032099D"/>
    <w:rsid w:val="00320F20"/>
    <w:rsid w:val="00321564"/>
    <w:rsid w:val="0032438B"/>
    <w:rsid w:val="0032484F"/>
    <w:rsid w:val="0032500A"/>
    <w:rsid w:val="003254B1"/>
    <w:rsid w:val="003261C0"/>
    <w:rsid w:val="003301A3"/>
    <w:rsid w:val="0033052E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507CF"/>
    <w:rsid w:val="00352962"/>
    <w:rsid w:val="00353386"/>
    <w:rsid w:val="00353FCE"/>
    <w:rsid w:val="00355605"/>
    <w:rsid w:val="003564A6"/>
    <w:rsid w:val="00363689"/>
    <w:rsid w:val="003651AA"/>
    <w:rsid w:val="003654E4"/>
    <w:rsid w:val="00365C32"/>
    <w:rsid w:val="0036777B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3CB6"/>
    <w:rsid w:val="003A45C8"/>
    <w:rsid w:val="003A60A8"/>
    <w:rsid w:val="003A6968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EC"/>
    <w:rsid w:val="003F526A"/>
    <w:rsid w:val="00401129"/>
    <w:rsid w:val="004016FD"/>
    <w:rsid w:val="00401EA5"/>
    <w:rsid w:val="00402E10"/>
    <w:rsid w:val="00405244"/>
    <w:rsid w:val="0040724B"/>
    <w:rsid w:val="00407CB9"/>
    <w:rsid w:val="00412890"/>
    <w:rsid w:val="00412E77"/>
    <w:rsid w:val="00414561"/>
    <w:rsid w:val="004154C7"/>
    <w:rsid w:val="00415FA3"/>
    <w:rsid w:val="00420EE5"/>
    <w:rsid w:val="00421208"/>
    <w:rsid w:val="00425ADF"/>
    <w:rsid w:val="00425EA5"/>
    <w:rsid w:val="00430AE5"/>
    <w:rsid w:val="00433090"/>
    <w:rsid w:val="00433993"/>
    <w:rsid w:val="00434260"/>
    <w:rsid w:val="00434564"/>
    <w:rsid w:val="00435CE6"/>
    <w:rsid w:val="0043652D"/>
    <w:rsid w:val="00437340"/>
    <w:rsid w:val="004374F2"/>
    <w:rsid w:val="00437CBA"/>
    <w:rsid w:val="004436EE"/>
    <w:rsid w:val="00443C3B"/>
    <w:rsid w:val="00445EBB"/>
    <w:rsid w:val="004468CA"/>
    <w:rsid w:val="00451CDB"/>
    <w:rsid w:val="00452A1C"/>
    <w:rsid w:val="0045496F"/>
    <w:rsid w:val="00454E6D"/>
    <w:rsid w:val="0045547F"/>
    <w:rsid w:val="004608AE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1B0B"/>
    <w:rsid w:val="004821AD"/>
    <w:rsid w:val="004823D0"/>
    <w:rsid w:val="00485DF4"/>
    <w:rsid w:val="00486B7B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7E30"/>
    <w:rsid w:val="004C0830"/>
    <w:rsid w:val="004C0E66"/>
    <w:rsid w:val="004C2C1C"/>
    <w:rsid w:val="004C2F3B"/>
    <w:rsid w:val="004C36D6"/>
    <w:rsid w:val="004C3C13"/>
    <w:rsid w:val="004C468E"/>
    <w:rsid w:val="004C4A98"/>
    <w:rsid w:val="004C5483"/>
    <w:rsid w:val="004C6660"/>
    <w:rsid w:val="004C6F74"/>
    <w:rsid w:val="004D05B3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479E"/>
    <w:rsid w:val="004E5355"/>
    <w:rsid w:val="004F0E0F"/>
    <w:rsid w:val="004F6388"/>
    <w:rsid w:val="004F686C"/>
    <w:rsid w:val="004F78E6"/>
    <w:rsid w:val="005003CC"/>
    <w:rsid w:val="00501CEE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77DD"/>
    <w:rsid w:val="00527881"/>
    <w:rsid w:val="005300F0"/>
    <w:rsid w:val="00530673"/>
    <w:rsid w:val="00531DBB"/>
    <w:rsid w:val="00531FC4"/>
    <w:rsid w:val="005327C4"/>
    <w:rsid w:val="00533D8E"/>
    <w:rsid w:val="00534F19"/>
    <w:rsid w:val="005363AB"/>
    <w:rsid w:val="00536458"/>
    <w:rsid w:val="005436FE"/>
    <w:rsid w:val="005442A9"/>
    <w:rsid w:val="00546541"/>
    <w:rsid w:val="00546F01"/>
    <w:rsid w:val="00550183"/>
    <w:rsid w:val="00554744"/>
    <w:rsid w:val="00554DF9"/>
    <w:rsid w:val="0055623C"/>
    <w:rsid w:val="00556D1D"/>
    <w:rsid w:val="00561958"/>
    <w:rsid w:val="00563BF2"/>
    <w:rsid w:val="00564C0C"/>
    <w:rsid w:val="00564F25"/>
    <w:rsid w:val="00565821"/>
    <w:rsid w:val="00565838"/>
    <w:rsid w:val="00567FD8"/>
    <w:rsid w:val="0057250A"/>
    <w:rsid w:val="00573994"/>
    <w:rsid w:val="00576E11"/>
    <w:rsid w:val="005803DF"/>
    <w:rsid w:val="00581035"/>
    <w:rsid w:val="00583FFA"/>
    <w:rsid w:val="0058597E"/>
    <w:rsid w:val="00586F07"/>
    <w:rsid w:val="00587C08"/>
    <w:rsid w:val="005914CF"/>
    <w:rsid w:val="005936BC"/>
    <w:rsid w:val="005972DD"/>
    <w:rsid w:val="005A085E"/>
    <w:rsid w:val="005A2F14"/>
    <w:rsid w:val="005B3E49"/>
    <w:rsid w:val="005C11CD"/>
    <w:rsid w:val="005C13B5"/>
    <w:rsid w:val="005C13CE"/>
    <w:rsid w:val="005C387B"/>
    <w:rsid w:val="005D1E4B"/>
    <w:rsid w:val="005D306A"/>
    <w:rsid w:val="005D41E6"/>
    <w:rsid w:val="005D43B9"/>
    <w:rsid w:val="005E08BD"/>
    <w:rsid w:val="005E0DB4"/>
    <w:rsid w:val="005E2E4B"/>
    <w:rsid w:val="005E53C3"/>
    <w:rsid w:val="005E67E5"/>
    <w:rsid w:val="005E7E70"/>
    <w:rsid w:val="005F003E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55E5"/>
    <w:rsid w:val="006375A5"/>
    <w:rsid w:val="006410B0"/>
    <w:rsid w:val="00641160"/>
    <w:rsid w:val="0064139A"/>
    <w:rsid w:val="006416D6"/>
    <w:rsid w:val="00645425"/>
    <w:rsid w:val="00645CCD"/>
    <w:rsid w:val="0064627E"/>
    <w:rsid w:val="00646429"/>
    <w:rsid w:val="00650B51"/>
    <w:rsid w:val="00651727"/>
    <w:rsid w:val="00651898"/>
    <w:rsid w:val="00652CC6"/>
    <w:rsid w:val="0065366F"/>
    <w:rsid w:val="00654109"/>
    <w:rsid w:val="00655BB2"/>
    <w:rsid w:val="00656E14"/>
    <w:rsid w:val="00657767"/>
    <w:rsid w:val="00660510"/>
    <w:rsid w:val="00662486"/>
    <w:rsid w:val="00664309"/>
    <w:rsid w:val="00665827"/>
    <w:rsid w:val="006674A2"/>
    <w:rsid w:val="00667FA9"/>
    <w:rsid w:val="00670883"/>
    <w:rsid w:val="00676AF6"/>
    <w:rsid w:val="0068031D"/>
    <w:rsid w:val="0068127E"/>
    <w:rsid w:val="00681799"/>
    <w:rsid w:val="006868C6"/>
    <w:rsid w:val="00687C94"/>
    <w:rsid w:val="0069106B"/>
    <w:rsid w:val="00691E5A"/>
    <w:rsid w:val="006931CF"/>
    <w:rsid w:val="0069385C"/>
    <w:rsid w:val="00696FAC"/>
    <w:rsid w:val="006A2665"/>
    <w:rsid w:val="006B02D6"/>
    <w:rsid w:val="006C008D"/>
    <w:rsid w:val="006C02FC"/>
    <w:rsid w:val="006C2BE3"/>
    <w:rsid w:val="006C7EAB"/>
    <w:rsid w:val="006D13D6"/>
    <w:rsid w:val="006D27F1"/>
    <w:rsid w:val="006D2DC8"/>
    <w:rsid w:val="006D355E"/>
    <w:rsid w:val="006D3D72"/>
    <w:rsid w:val="006D5A77"/>
    <w:rsid w:val="006D7112"/>
    <w:rsid w:val="006E0018"/>
    <w:rsid w:val="006E024F"/>
    <w:rsid w:val="006E2069"/>
    <w:rsid w:val="006E4E81"/>
    <w:rsid w:val="006E55B4"/>
    <w:rsid w:val="006E6E63"/>
    <w:rsid w:val="006F1BF3"/>
    <w:rsid w:val="006F524D"/>
    <w:rsid w:val="007021A8"/>
    <w:rsid w:val="00707F7D"/>
    <w:rsid w:val="007100CA"/>
    <w:rsid w:val="0071234B"/>
    <w:rsid w:val="007136C7"/>
    <w:rsid w:val="00714597"/>
    <w:rsid w:val="00715E0A"/>
    <w:rsid w:val="00715F27"/>
    <w:rsid w:val="007162E1"/>
    <w:rsid w:val="007177BE"/>
    <w:rsid w:val="00717EC5"/>
    <w:rsid w:val="00722906"/>
    <w:rsid w:val="00727407"/>
    <w:rsid w:val="00727659"/>
    <w:rsid w:val="00731D72"/>
    <w:rsid w:val="007327C0"/>
    <w:rsid w:val="00736DAB"/>
    <w:rsid w:val="007417E8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728A"/>
    <w:rsid w:val="007B1333"/>
    <w:rsid w:val="007B140A"/>
    <w:rsid w:val="007B197F"/>
    <w:rsid w:val="007B39B0"/>
    <w:rsid w:val="007C2B72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28A2"/>
    <w:rsid w:val="007E522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25D37"/>
    <w:rsid w:val="00831B1B"/>
    <w:rsid w:val="00833A34"/>
    <w:rsid w:val="00834610"/>
    <w:rsid w:val="00835F4F"/>
    <w:rsid w:val="008367F6"/>
    <w:rsid w:val="00836F97"/>
    <w:rsid w:val="00843C6E"/>
    <w:rsid w:val="0084460E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623"/>
    <w:rsid w:val="008766DD"/>
    <w:rsid w:val="00876BCC"/>
    <w:rsid w:val="00880F47"/>
    <w:rsid w:val="008815F2"/>
    <w:rsid w:val="00881B7F"/>
    <w:rsid w:val="00884A3E"/>
    <w:rsid w:val="008851B5"/>
    <w:rsid w:val="008872C7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5472"/>
    <w:rsid w:val="008B741B"/>
    <w:rsid w:val="008C21E9"/>
    <w:rsid w:val="008C3824"/>
    <w:rsid w:val="008C384C"/>
    <w:rsid w:val="008C72D9"/>
    <w:rsid w:val="008D0F11"/>
    <w:rsid w:val="008D26B1"/>
    <w:rsid w:val="008D442D"/>
    <w:rsid w:val="008D603E"/>
    <w:rsid w:val="008D722A"/>
    <w:rsid w:val="008E0EAB"/>
    <w:rsid w:val="008E129A"/>
    <w:rsid w:val="008E3382"/>
    <w:rsid w:val="008E7417"/>
    <w:rsid w:val="008E7B30"/>
    <w:rsid w:val="008F0570"/>
    <w:rsid w:val="008F18ED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47D"/>
    <w:rsid w:val="00905B35"/>
    <w:rsid w:val="00906F08"/>
    <w:rsid w:val="00913A35"/>
    <w:rsid w:val="00913FD1"/>
    <w:rsid w:val="00914C78"/>
    <w:rsid w:val="00917155"/>
    <w:rsid w:val="00927E00"/>
    <w:rsid w:val="00931C53"/>
    <w:rsid w:val="00934944"/>
    <w:rsid w:val="0093553C"/>
    <w:rsid w:val="00936F8F"/>
    <w:rsid w:val="009375D9"/>
    <w:rsid w:val="009409E7"/>
    <w:rsid w:val="00941C16"/>
    <w:rsid w:val="00946B35"/>
    <w:rsid w:val="00950F62"/>
    <w:rsid w:val="00951D2D"/>
    <w:rsid w:val="0095200F"/>
    <w:rsid w:val="0095262E"/>
    <w:rsid w:val="00956EB1"/>
    <w:rsid w:val="00960555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9C7"/>
    <w:rsid w:val="009740C7"/>
    <w:rsid w:val="00976CE6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A001B"/>
    <w:rsid w:val="009A13CE"/>
    <w:rsid w:val="009A1454"/>
    <w:rsid w:val="009A7826"/>
    <w:rsid w:val="009A7F6C"/>
    <w:rsid w:val="009B0887"/>
    <w:rsid w:val="009B1CED"/>
    <w:rsid w:val="009B44E5"/>
    <w:rsid w:val="009B4FB4"/>
    <w:rsid w:val="009B55B1"/>
    <w:rsid w:val="009B5D3F"/>
    <w:rsid w:val="009B72ED"/>
    <w:rsid w:val="009C0C41"/>
    <w:rsid w:val="009C0C92"/>
    <w:rsid w:val="009C0D9B"/>
    <w:rsid w:val="009C30AD"/>
    <w:rsid w:val="009C5DEE"/>
    <w:rsid w:val="009C68E5"/>
    <w:rsid w:val="009D049F"/>
    <w:rsid w:val="009D1EE9"/>
    <w:rsid w:val="009D47E8"/>
    <w:rsid w:val="009D4F68"/>
    <w:rsid w:val="009D4F80"/>
    <w:rsid w:val="009D74FA"/>
    <w:rsid w:val="009E1E6D"/>
    <w:rsid w:val="009E1F19"/>
    <w:rsid w:val="009E20CB"/>
    <w:rsid w:val="009E2D42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A5E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27F8A"/>
    <w:rsid w:val="00A30A56"/>
    <w:rsid w:val="00A30CC9"/>
    <w:rsid w:val="00A31BBE"/>
    <w:rsid w:val="00A32695"/>
    <w:rsid w:val="00A33F84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55547"/>
    <w:rsid w:val="00A570AC"/>
    <w:rsid w:val="00A60137"/>
    <w:rsid w:val="00A64F51"/>
    <w:rsid w:val="00A65E81"/>
    <w:rsid w:val="00A70A83"/>
    <w:rsid w:val="00A72727"/>
    <w:rsid w:val="00A72FA2"/>
    <w:rsid w:val="00A73DD6"/>
    <w:rsid w:val="00A750D7"/>
    <w:rsid w:val="00A75E9C"/>
    <w:rsid w:val="00A77417"/>
    <w:rsid w:val="00A80880"/>
    <w:rsid w:val="00A81EB3"/>
    <w:rsid w:val="00A84DE1"/>
    <w:rsid w:val="00A85407"/>
    <w:rsid w:val="00A85961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67F9"/>
    <w:rsid w:val="00AB299D"/>
    <w:rsid w:val="00AB3410"/>
    <w:rsid w:val="00AB348E"/>
    <w:rsid w:val="00AB44DC"/>
    <w:rsid w:val="00AB4F10"/>
    <w:rsid w:val="00AB5BFD"/>
    <w:rsid w:val="00AC09F6"/>
    <w:rsid w:val="00AC1589"/>
    <w:rsid w:val="00AC619A"/>
    <w:rsid w:val="00AC69A6"/>
    <w:rsid w:val="00AC72E0"/>
    <w:rsid w:val="00AD29A5"/>
    <w:rsid w:val="00AD2C89"/>
    <w:rsid w:val="00AD5EEC"/>
    <w:rsid w:val="00AE0A01"/>
    <w:rsid w:val="00AE2C16"/>
    <w:rsid w:val="00AE2E4B"/>
    <w:rsid w:val="00AE603D"/>
    <w:rsid w:val="00AE7465"/>
    <w:rsid w:val="00AF2F74"/>
    <w:rsid w:val="00AF625E"/>
    <w:rsid w:val="00AF7F19"/>
    <w:rsid w:val="00B00C1D"/>
    <w:rsid w:val="00B01BBF"/>
    <w:rsid w:val="00B024E8"/>
    <w:rsid w:val="00B02CCB"/>
    <w:rsid w:val="00B03F0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316EE"/>
    <w:rsid w:val="00B32378"/>
    <w:rsid w:val="00B339D2"/>
    <w:rsid w:val="00B33C8F"/>
    <w:rsid w:val="00B3607C"/>
    <w:rsid w:val="00B4086A"/>
    <w:rsid w:val="00B40C0E"/>
    <w:rsid w:val="00B41B40"/>
    <w:rsid w:val="00B42486"/>
    <w:rsid w:val="00B44305"/>
    <w:rsid w:val="00B520A8"/>
    <w:rsid w:val="00B52BAA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7063"/>
    <w:rsid w:val="00B83C41"/>
    <w:rsid w:val="00B8436F"/>
    <w:rsid w:val="00B872FE"/>
    <w:rsid w:val="00B87701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C1EE1"/>
    <w:rsid w:val="00BC33B4"/>
    <w:rsid w:val="00BC3C7E"/>
    <w:rsid w:val="00BC3E02"/>
    <w:rsid w:val="00BC6096"/>
    <w:rsid w:val="00BC67DF"/>
    <w:rsid w:val="00BD02DE"/>
    <w:rsid w:val="00BD03D7"/>
    <w:rsid w:val="00BD2676"/>
    <w:rsid w:val="00BD39E4"/>
    <w:rsid w:val="00BD4AC5"/>
    <w:rsid w:val="00BE0293"/>
    <w:rsid w:val="00BE0857"/>
    <w:rsid w:val="00BE3C21"/>
    <w:rsid w:val="00BF0BB4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51E"/>
    <w:rsid w:val="00C04D96"/>
    <w:rsid w:val="00C10BFC"/>
    <w:rsid w:val="00C10F13"/>
    <w:rsid w:val="00C11177"/>
    <w:rsid w:val="00C15DD3"/>
    <w:rsid w:val="00C21DE2"/>
    <w:rsid w:val="00C2264A"/>
    <w:rsid w:val="00C23231"/>
    <w:rsid w:val="00C23393"/>
    <w:rsid w:val="00C23EDA"/>
    <w:rsid w:val="00C269D4"/>
    <w:rsid w:val="00C31C52"/>
    <w:rsid w:val="00C36134"/>
    <w:rsid w:val="00C372DE"/>
    <w:rsid w:val="00C37ADB"/>
    <w:rsid w:val="00C4160D"/>
    <w:rsid w:val="00C41BDB"/>
    <w:rsid w:val="00C43E01"/>
    <w:rsid w:val="00C456E5"/>
    <w:rsid w:val="00C459F8"/>
    <w:rsid w:val="00C464D3"/>
    <w:rsid w:val="00C47F92"/>
    <w:rsid w:val="00C54797"/>
    <w:rsid w:val="00C54C27"/>
    <w:rsid w:val="00C61041"/>
    <w:rsid w:val="00C61550"/>
    <w:rsid w:val="00C61E03"/>
    <w:rsid w:val="00C6243F"/>
    <w:rsid w:val="00C647C9"/>
    <w:rsid w:val="00C65C4E"/>
    <w:rsid w:val="00C67675"/>
    <w:rsid w:val="00C67B8C"/>
    <w:rsid w:val="00C7095B"/>
    <w:rsid w:val="00C710E7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90988"/>
    <w:rsid w:val="00C90CB5"/>
    <w:rsid w:val="00C92219"/>
    <w:rsid w:val="00C93443"/>
    <w:rsid w:val="00C937F5"/>
    <w:rsid w:val="00C95535"/>
    <w:rsid w:val="00C96753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6B1"/>
    <w:rsid w:val="00D046AA"/>
    <w:rsid w:val="00D05D7C"/>
    <w:rsid w:val="00D068A6"/>
    <w:rsid w:val="00D07B80"/>
    <w:rsid w:val="00D10A36"/>
    <w:rsid w:val="00D12E38"/>
    <w:rsid w:val="00D140CB"/>
    <w:rsid w:val="00D15BF8"/>
    <w:rsid w:val="00D202DF"/>
    <w:rsid w:val="00D209A7"/>
    <w:rsid w:val="00D20AB0"/>
    <w:rsid w:val="00D20F78"/>
    <w:rsid w:val="00D248F0"/>
    <w:rsid w:val="00D26010"/>
    <w:rsid w:val="00D27D69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70C3"/>
    <w:rsid w:val="00D47655"/>
    <w:rsid w:val="00D5262A"/>
    <w:rsid w:val="00D52B0F"/>
    <w:rsid w:val="00D52D80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871E4"/>
    <w:rsid w:val="00D9189F"/>
    <w:rsid w:val="00D9600F"/>
    <w:rsid w:val="00D961EF"/>
    <w:rsid w:val="00D96B9A"/>
    <w:rsid w:val="00DA25C1"/>
    <w:rsid w:val="00DA2784"/>
    <w:rsid w:val="00DA3131"/>
    <w:rsid w:val="00DA44C8"/>
    <w:rsid w:val="00DA6B3C"/>
    <w:rsid w:val="00DA72B2"/>
    <w:rsid w:val="00DB0110"/>
    <w:rsid w:val="00DB0F75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D98"/>
    <w:rsid w:val="00DE4E3D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65E5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1980"/>
    <w:rsid w:val="00E34146"/>
    <w:rsid w:val="00E34427"/>
    <w:rsid w:val="00E4052B"/>
    <w:rsid w:val="00E40B89"/>
    <w:rsid w:val="00E41467"/>
    <w:rsid w:val="00E41D3D"/>
    <w:rsid w:val="00E42FE4"/>
    <w:rsid w:val="00E45F7B"/>
    <w:rsid w:val="00E4789E"/>
    <w:rsid w:val="00E51283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7E19"/>
    <w:rsid w:val="00E71040"/>
    <w:rsid w:val="00E72932"/>
    <w:rsid w:val="00E7665E"/>
    <w:rsid w:val="00E76A67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72D"/>
    <w:rsid w:val="00EC2BD6"/>
    <w:rsid w:val="00EC3EED"/>
    <w:rsid w:val="00EC4840"/>
    <w:rsid w:val="00EC6380"/>
    <w:rsid w:val="00EC73E5"/>
    <w:rsid w:val="00ED1113"/>
    <w:rsid w:val="00ED14A6"/>
    <w:rsid w:val="00ED263D"/>
    <w:rsid w:val="00ED68A9"/>
    <w:rsid w:val="00ED6E75"/>
    <w:rsid w:val="00ED6F2F"/>
    <w:rsid w:val="00ED7A12"/>
    <w:rsid w:val="00EE1B80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04390"/>
    <w:rsid w:val="00F112F3"/>
    <w:rsid w:val="00F1492B"/>
    <w:rsid w:val="00F15CAC"/>
    <w:rsid w:val="00F2080B"/>
    <w:rsid w:val="00F21E7B"/>
    <w:rsid w:val="00F2318D"/>
    <w:rsid w:val="00F263C6"/>
    <w:rsid w:val="00F266E8"/>
    <w:rsid w:val="00F27024"/>
    <w:rsid w:val="00F31D42"/>
    <w:rsid w:val="00F31FAD"/>
    <w:rsid w:val="00F33032"/>
    <w:rsid w:val="00F33BCC"/>
    <w:rsid w:val="00F3627F"/>
    <w:rsid w:val="00F40504"/>
    <w:rsid w:val="00F4389C"/>
    <w:rsid w:val="00F4466D"/>
    <w:rsid w:val="00F474D1"/>
    <w:rsid w:val="00F501EF"/>
    <w:rsid w:val="00F5077A"/>
    <w:rsid w:val="00F534F8"/>
    <w:rsid w:val="00F57A80"/>
    <w:rsid w:val="00F60F38"/>
    <w:rsid w:val="00F626FD"/>
    <w:rsid w:val="00F636BF"/>
    <w:rsid w:val="00F63C49"/>
    <w:rsid w:val="00F64551"/>
    <w:rsid w:val="00F659C4"/>
    <w:rsid w:val="00F67650"/>
    <w:rsid w:val="00F67B1F"/>
    <w:rsid w:val="00F75F2A"/>
    <w:rsid w:val="00F80FFC"/>
    <w:rsid w:val="00F81F9B"/>
    <w:rsid w:val="00F856E3"/>
    <w:rsid w:val="00F946A9"/>
    <w:rsid w:val="00F95765"/>
    <w:rsid w:val="00F95BA9"/>
    <w:rsid w:val="00F96901"/>
    <w:rsid w:val="00F96A74"/>
    <w:rsid w:val="00F96A9C"/>
    <w:rsid w:val="00F97A2B"/>
    <w:rsid w:val="00FA015E"/>
    <w:rsid w:val="00FB37CB"/>
    <w:rsid w:val="00FB49BF"/>
    <w:rsid w:val="00FB687C"/>
    <w:rsid w:val="00FB7140"/>
    <w:rsid w:val="00FC34CB"/>
    <w:rsid w:val="00FC4D0D"/>
    <w:rsid w:val="00FC61DF"/>
    <w:rsid w:val="00FC63B8"/>
    <w:rsid w:val="00FD014A"/>
    <w:rsid w:val="00FD0901"/>
    <w:rsid w:val="00FD2C6F"/>
    <w:rsid w:val="00FE22CB"/>
    <w:rsid w:val="00FE4AB0"/>
    <w:rsid w:val="00FE7D0E"/>
    <w:rsid w:val="00FF1950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BA4F-079D-4CCC-90AD-740AA6EC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4</cp:revision>
  <cp:lastPrinted>2021-10-21T08:47:00Z</cp:lastPrinted>
  <dcterms:created xsi:type="dcterms:W3CDTF">2022-06-22T07:13:00Z</dcterms:created>
  <dcterms:modified xsi:type="dcterms:W3CDTF">2022-06-23T06:38:00Z</dcterms:modified>
</cp:coreProperties>
</file>