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5C712B" w:rsidP="00867569">
      <w:pPr>
        <w:pStyle w:val="Datum"/>
      </w:pPr>
      <w:r>
        <w:t>4. 5. 2022</w:t>
      </w:r>
    </w:p>
    <w:p w:rsidR="008B3970" w:rsidRPr="00CD618A" w:rsidRDefault="006314E4" w:rsidP="008B3970">
      <w:pPr>
        <w:pStyle w:val="Nzev"/>
      </w:pPr>
      <w:r>
        <w:t>Klesl počet zaměstnavatelů</w:t>
      </w:r>
    </w:p>
    <w:p w:rsidR="008B3970" w:rsidRPr="00CD618A" w:rsidRDefault="005C712B" w:rsidP="008B3970">
      <w:pPr>
        <w:pStyle w:val="Podtitulek"/>
      </w:pPr>
      <w:r>
        <w:t>Zaměstnanost a nezaměstnanost v ČR podle výsledků Výběrového šetření pracovních sil – 1. čtvrtletí 2022</w:t>
      </w:r>
    </w:p>
    <w:p w:rsidR="00867569" w:rsidRDefault="00B43AE3" w:rsidP="00043BF4">
      <w:pPr>
        <w:pStyle w:val="Perex"/>
      </w:pPr>
      <w:r>
        <w:t xml:space="preserve">V důsledku uplatnění nových </w:t>
      </w:r>
      <w:r w:rsidR="0051307A">
        <w:t xml:space="preserve">demografických </w:t>
      </w:r>
      <w:r>
        <w:t>vah po S</w:t>
      </w:r>
      <w:r w:rsidR="00C124DF">
        <w:t>čítání</w:t>
      </w:r>
      <w:r>
        <w:t xml:space="preserve"> 2021 se meziročně snížily </w:t>
      </w:r>
      <w:r w:rsidR="0051307A">
        <w:t>absolutní počty</w:t>
      </w:r>
      <w:r w:rsidR="00C124DF">
        <w:t xml:space="preserve"> zaměstnaných, nezaměstnaných i ekonomicky neaktivních</w:t>
      </w:r>
      <w:r w:rsidR="0041709D">
        <w:t>.</w:t>
      </w:r>
      <w:r w:rsidR="00C124DF">
        <w:t xml:space="preserve"> Působením této změny populačních údajů se</w:t>
      </w:r>
      <w:r>
        <w:t xml:space="preserve"> </w:t>
      </w:r>
      <w:r w:rsidR="00C124DF">
        <w:t>c</w:t>
      </w:r>
      <w:r w:rsidR="00DD6302">
        <w:t>elková z</w:t>
      </w:r>
      <w:r w:rsidR="00E82B95">
        <w:t xml:space="preserve">aměstnanost v 1. čtvrtletí </w:t>
      </w:r>
      <w:r w:rsidR="00E82B95" w:rsidRPr="00646287">
        <w:t xml:space="preserve">2022 </w:t>
      </w:r>
      <w:r w:rsidR="00DD6302" w:rsidRPr="00646287">
        <w:t xml:space="preserve">meziročně </w:t>
      </w:r>
      <w:r w:rsidR="00E82B95" w:rsidRPr="00646287">
        <w:t xml:space="preserve">snížila </w:t>
      </w:r>
      <w:r w:rsidR="0041709D">
        <w:t>na 5 140,7</w:t>
      </w:r>
      <w:r w:rsidR="00DD6302" w:rsidRPr="00646287">
        <w:t xml:space="preserve"> </w:t>
      </w:r>
      <w:r w:rsidR="0041709D">
        <w:t xml:space="preserve">tis. </w:t>
      </w:r>
      <w:r w:rsidR="00DD6302" w:rsidRPr="00646287">
        <w:t>osob. Počet nezaměstnaných osob podle metodiky Mezinárodní organizace</w:t>
      </w:r>
      <w:r w:rsidR="005B420B">
        <w:t xml:space="preserve"> práce</w:t>
      </w:r>
      <w:r w:rsidR="00DD6302" w:rsidRPr="00646287">
        <w:t xml:space="preserve"> (ILO) </w:t>
      </w:r>
      <w:r w:rsidR="00E82B95" w:rsidRPr="00646287">
        <w:t>klesl</w:t>
      </w:r>
      <w:r w:rsidR="0041709D">
        <w:t xml:space="preserve"> </w:t>
      </w:r>
      <w:r w:rsidR="00093551">
        <w:t xml:space="preserve">na </w:t>
      </w:r>
      <w:r w:rsidR="0041709D">
        <w:t>130,3 tis.</w:t>
      </w:r>
      <w:r w:rsidR="00E82B95" w:rsidRPr="00646287">
        <w:t xml:space="preserve"> </w:t>
      </w:r>
      <w:r w:rsidR="00DD6302" w:rsidRPr="00646287">
        <w:t>a</w:t>
      </w:r>
      <w:r w:rsidR="003335B4">
        <w:t> </w:t>
      </w:r>
      <w:r w:rsidR="00DD6302" w:rsidRPr="00646287">
        <w:t>počet ekonomicky neaktivních 15letých a</w:t>
      </w:r>
      <w:r w:rsidR="00C21B4F">
        <w:t> </w:t>
      </w:r>
      <w:r w:rsidR="00DD6302" w:rsidRPr="00646287">
        <w:t xml:space="preserve">starších </w:t>
      </w:r>
      <w:r w:rsidR="0027154C" w:rsidRPr="00646287">
        <w:t xml:space="preserve">se snížil </w:t>
      </w:r>
      <w:r w:rsidR="0041709D">
        <w:t>na 3 552,3</w:t>
      </w:r>
      <w:r w:rsidR="00DD6302" w:rsidRPr="00646287">
        <w:t> tis.</w:t>
      </w:r>
    </w:p>
    <w:p w:rsidR="007018A2" w:rsidRDefault="007018A2" w:rsidP="007018A2">
      <w:r w:rsidRPr="007018A2">
        <w:rPr>
          <w:rFonts w:ascii="Helvetica" w:hAnsi="Helvetica"/>
          <w:i/>
          <w:color w:val="353838"/>
          <w:szCs w:val="20"/>
        </w:rPr>
        <w:t>"V důsledku uplatnění nových demografických vah po Sčítání 2021 se meziročně snížily absolutní počty zaměstnaných, nezaměstnaných i ekonomicky neaktivních. Relativní ukazatele</w:t>
      </w:r>
      <w:r>
        <w:rPr>
          <w:rFonts w:ascii="Helvetica" w:hAnsi="Helvetica"/>
          <w:i/>
          <w:color w:val="353838"/>
          <w:szCs w:val="20"/>
        </w:rPr>
        <w:t>, tedy míry,</w:t>
      </w:r>
      <w:r w:rsidRPr="007018A2">
        <w:rPr>
          <w:rFonts w:ascii="Helvetica" w:hAnsi="Helvetica"/>
          <w:i/>
          <w:color w:val="353838"/>
          <w:szCs w:val="20"/>
        </w:rPr>
        <w:t xml:space="preserve"> změna velikosti populace neovlivňuje,"</w:t>
      </w:r>
      <w:r>
        <w:rPr>
          <w:rFonts w:ascii="Helvetica" w:hAnsi="Helvetica"/>
          <w:color w:val="353838"/>
          <w:szCs w:val="20"/>
        </w:rPr>
        <w:t xml:space="preserve"> vysvětluje Dalibor Holý, ředitel odboru statistiky trhu práce a rovných příležitostí ČSÚ.</w:t>
      </w:r>
    </w:p>
    <w:p w:rsidR="007018A2" w:rsidRPr="007018A2" w:rsidRDefault="007018A2" w:rsidP="007018A2"/>
    <w:p w:rsidR="00867569" w:rsidRPr="00CD618A" w:rsidRDefault="005C712B" w:rsidP="00043BF4">
      <w:pPr>
        <w:pStyle w:val="Nadpis1"/>
      </w:pPr>
      <w:r>
        <w:t>Zaměstnanost</w:t>
      </w:r>
    </w:p>
    <w:p w:rsidR="00E2757A" w:rsidRPr="00F7223D" w:rsidRDefault="00E2757A" w:rsidP="00E2757A">
      <w:r w:rsidRPr="00F7223D">
        <w:rPr>
          <w:b/>
        </w:rPr>
        <w:t>Průměrný počet zaměstnaných</w:t>
      </w:r>
      <w:r w:rsidRPr="00F7223D">
        <w:t>, očištěný od sezónních vlivů, v</w:t>
      </w:r>
      <w:r w:rsidR="005104FC" w:rsidRPr="00F7223D">
        <w:t xml:space="preserve"> 1. čtvrtletí 2022 proti 4</w:t>
      </w:r>
      <w:r w:rsidRPr="00F7223D">
        <w:t xml:space="preserve">. čtvrtletí 2021 </w:t>
      </w:r>
      <w:r w:rsidR="005104FC" w:rsidRPr="00F7223D">
        <w:t>klesl</w:t>
      </w:r>
      <w:r w:rsidRPr="00F7223D">
        <w:t xml:space="preserve"> </w:t>
      </w:r>
      <w:r w:rsidR="005104FC" w:rsidRPr="00F7223D">
        <w:t>o 76,2</w:t>
      </w:r>
      <w:r w:rsidRPr="00F7223D">
        <w:t> tis. osob.</w:t>
      </w:r>
    </w:p>
    <w:p w:rsidR="00E2757A" w:rsidRPr="00E2757A" w:rsidRDefault="00E2757A" w:rsidP="00E2757A"/>
    <w:p w:rsidR="0049430E" w:rsidRDefault="00E2757A" w:rsidP="0049430E">
      <w:pPr>
        <w:rPr>
          <w:szCs w:val="20"/>
        </w:rPr>
      </w:pPr>
      <w:r w:rsidRPr="007839A6">
        <w:rPr>
          <w:b/>
        </w:rPr>
        <w:t>Počet pracujících</w:t>
      </w:r>
      <w:r w:rsidRPr="00E2757A">
        <w:t xml:space="preserve"> ve věku 15 a více let </w:t>
      </w:r>
      <w:r w:rsidR="00C124DF">
        <w:t>je</w:t>
      </w:r>
      <w:r w:rsidR="00C124DF" w:rsidRPr="00E2757A">
        <w:t xml:space="preserve"> </w:t>
      </w:r>
      <w:r w:rsidRPr="00E2757A">
        <w:t xml:space="preserve">meziročně </w:t>
      </w:r>
      <w:r w:rsidR="00C124DF">
        <w:t>nižší</w:t>
      </w:r>
      <w:r w:rsidR="00C124DF" w:rsidRPr="00E2757A">
        <w:t xml:space="preserve"> </w:t>
      </w:r>
      <w:r w:rsidRPr="00E2757A">
        <w:t>o </w:t>
      </w:r>
      <w:r w:rsidR="00DF33F4">
        <w:t>24,9</w:t>
      </w:r>
      <w:r w:rsidRPr="00E2757A">
        <w:t> tis., tj. o 0,</w:t>
      </w:r>
      <w:r w:rsidR="00DF33F4">
        <w:t>5</w:t>
      </w:r>
      <w:r w:rsidRPr="00E2757A">
        <w:t> % na 5 </w:t>
      </w:r>
      <w:r w:rsidR="00DF33F4">
        <w:t>140</w:t>
      </w:r>
      <w:r w:rsidRPr="00E2757A">
        <w:t>,</w:t>
      </w:r>
      <w:r w:rsidR="00DF33F4">
        <w:t>7</w:t>
      </w:r>
      <w:r w:rsidRPr="00E2757A">
        <w:t xml:space="preserve"> tis. Za tímto </w:t>
      </w:r>
      <w:r w:rsidR="00DF33F4">
        <w:t>poklesem</w:t>
      </w:r>
      <w:r w:rsidRPr="00E2757A">
        <w:t xml:space="preserve"> stojí především </w:t>
      </w:r>
      <w:r w:rsidR="00DF33F4">
        <w:t>úbytek pracujících</w:t>
      </w:r>
      <w:r w:rsidRPr="00E2757A">
        <w:t xml:space="preserve"> </w:t>
      </w:r>
      <w:r w:rsidR="00DF33F4">
        <w:t>mužů</w:t>
      </w:r>
      <w:r w:rsidRPr="00E2757A">
        <w:t xml:space="preserve">. Jejich počet </w:t>
      </w:r>
      <w:r w:rsidR="00C124DF">
        <w:t>je</w:t>
      </w:r>
      <w:r w:rsidR="00C124DF" w:rsidRPr="00E2757A">
        <w:t xml:space="preserve"> </w:t>
      </w:r>
      <w:r w:rsidRPr="00E2757A">
        <w:t xml:space="preserve">meziročně </w:t>
      </w:r>
      <w:r w:rsidR="00C124DF">
        <w:t>nižší</w:t>
      </w:r>
      <w:r w:rsidR="00C124DF" w:rsidRPr="00E2757A">
        <w:t xml:space="preserve"> </w:t>
      </w:r>
      <w:r w:rsidRPr="00E2757A">
        <w:t>o </w:t>
      </w:r>
      <w:r w:rsidR="00DF33F4">
        <w:t>18</w:t>
      </w:r>
      <w:r w:rsidRPr="00E2757A">
        <w:t>,</w:t>
      </w:r>
      <w:r w:rsidR="00DF33F4">
        <w:t>6</w:t>
      </w:r>
      <w:r w:rsidRPr="00E2757A">
        <w:t> tis.</w:t>
      </w:r>
      <w:r w:rsidR="00DF33F4">
        <w:t xml:space="preserve"> </w:t>
      </w:r>
      <w:r w:rsidR="0049430E">
        <w:rPr>
          <w:szCs w:val="20"/>
        </w:rPr>
        <w:t>Při velkém poklesu počtu pracujících ve věku od 25 do 44 let o 120,0 tis. ale vzrostl počet</w:t>
      </w:r>
      <w:r w:rsidR="0014519E">
        <w:rPr>
          <w:szCs w:val="20"/>
        </w:rPr>
        <w:t xml:space="preserve"> mladých pracujících do 24 let </w:t>
      </w:r>
      <w:r w:rsidR="0049430E">
        <w:rPr>
          <w:szCs w:val="20"/>
        </w:rPr>
        <w:t>o 20,3 tis.</w:t>
      </w:r>
      <w:r w:rsidR="00E17D16">
        <w:rPr>
          <w:szCs w:val="20"/>
        </w:rPr>
        <w:t>, z toho 13,5 tis. žen</w:t>
      </w:r>
      <w:r w:rsidR="0049430E">
        <w:rPr>
          <w:szCs w:val="20"/>
        </w:rPr>
        <w:t>. Výrazně se zvýšil i počet pracujících ve věku 45–64 l</w:t>
      </w:r>
      <w:r w:rsidR="00817701">
        <w:rPr>
          <w:szCs w:val="20"/>
        </w:rPr>
        <w:t>et. Těchto pracujících přibylo</w:t>
      </w:r>
      <w:r w:rsidR="0049430E">
        <w:rPr>
          <w:szCs w:val="20"/>
        </w:rPr>
        <w:t> 68,7 tis</w:t>
      </w:r>
      <w:r w:rsidR="00E17D16">
        <w:rPr>
          <w:szCs w:val="20"/>
        </w:rPr>
        <w:t>.</w:t>
      </w:r>
    </w:p>
    <w:p w:rsidR="0049430E" w:rsidRDefault="0049430E" w:rsidP="00E2757A"/>
    <w:p w:rsidR="00E2757A" w:rsidRPr="00AC3CAC" w:rsidRDefault="00E2757A" w:rsidP="00E2757A">
      <w:pPr>
        <w:rPr>
          <w:spacing w:val="-4"/>
        </w:rPr>
      </w:pPr>
      <w:r w:rsidRPr="00AC3CAC">
        <w:rPr>
          <w:spacing w:val="-4"/>
        </w:rPr>
        <w:t xml:space="preserve">Klesl </w:t>
      </w:r>
      <w:r w:rsidRPr="00AC3CAC">
        <w:rPr>
          <w:b/>
          <w:spacing w:val="-4"/>
        </w:rPr>
        <w:t>celkový počet podnikatelů</w:t>
      </w:r>
      <w:r w:rsidRPr="00AC3CAC">
        <w:rPr>
          <w:spacing w:val="-4"/>
        </w:rPr>
        <w:t xml:space="preserve"> (sebezaměstnaných) o </w:t>
      </w:r>
      <w:r w:rsidR="00E17D16" w:rsidRPr="00AC3CAC">
        <w:rPr>
          <w:spacing w:val="-4"/>
        </w:rPr>
        <w:t>23,2</w:t>
      </w:r>
      <w:r w:rsidR="001B2F03" w:rsidRPr="00AC3CAC">
        <w:rPr>
          <w:spacing w:val="-4"/>
        </w:rPr>
        <w:t xml:space="preserve"> tis. Toto celkové </w:t>
      </w:r>
      <w:r w:rsidRPr="00AC3CAC">
        <w:rPr>
          <w:spacing w:val="-4"/>
        </w:rPr>
        <w:t xml:space="preserve">snížení </w:t>
      </w:r>
      <w:r w:rsidR="001B2F03" w:rsidRPr="00AC3CAC">
        <w:rPr>
          <w:spacing w:val="-4"/>
        </w:rPr>
        <w:t xml:space="preserve">jde na vrub </w:t>
      </w:r>
      <w:r w:rsidR="001B2F03" w:rsidRPr="00AC3CAC">
        <w:rPr>
          <w:spacing w:val="-8"/>
        </w:rPr>
        <w:t xml:space="preserve">snížení </w:t>
      </w:r>
      <w:r w:rsidRPr="00AC3CAC">
        <w:rPr>
          <w:spacing w:val="-8"/>
        </w:rPr>
        <w:t xml:space="preserve">počtu </w:t>
      </w:r>
      <w:r w:rsidRPr="00AC3CAC">
        <w:rPr>
          <w:b/>
          <w:spacing w:val="-8"/>
        </w:rPr>
        <w:t xml:space="preserve">podnikatelů </w:t>
      </w:r>
      <w:r w:rsidR="00645740" w:rsidRPr="00AC3CAC">
        <w:rPr>
          <w:b/>
          <w:spacing w:val="-8"/>
        </w:rPr>
        <w:t>se</w:t>
      </w:r>
      <w:r w:rsidRPr="00AC3CAC">
        <w:rPr>
          <w:b/>
          <w:spacing w:val="-8"/>
        </w:rPr>
        <w:t> zaměstnanc</w:t>
      </w:r>
      <w:r w:rsidR="00645740" w:rsidRPr="00AC3CAC">
        <w:rPr>
          <w:b/>
          <w:spacing w:val="-8"/>
        </w:rPr>
        <w:t>i</w:t>
      </w:r>
      <w:r w:rsidRPr="00AC3CAC">
        <w:rPr>
          <w:spacing w:val="-8"/>
        </w:rPr>
        <w:t xml:space="preserve"> (</w:t>
      </w:r>
      <w:r w:rsidR="00645740" w:rsidRPr="00AC3CAC">
        <w:rPr>
          <w:spacing w:val="-8"/>
        </w:rPr>
        <w:t>zaměstnavatelů</w:t>
      </w:r>
      <w:r w:rsidR="001B2F03" w:rsidRPr="00AC3CAC">
        <w:rPr>
          <w:spacing w:val="-8"/>
        </w:rPr>
        <w:t xml:space="preserve">). </w:t>
      </w:r>
      <w:r w:rsidRPr="00AC3CAC">
        <w:rPr>
          <w:spacing w:val="-8"/>
        </w:rPr>
        <w:t xml:space="preserve">Počet </w:t>
      </w:r>
      <w:r w:rsidRPr="00AC3CAC">
        <w:rPr>
          <w:b/>
          <w:spacing w:val="-8"/>
        </w:rPr>
        <w:t xml:space="preserve">podnikatelů </w:t>
      </w:r>
      <w:r w:rsidR="002337A6" w:rsidRPr="00AC3CAC">
        <w:rPr>
          <w:b/>
          <w:spacing w:val="-8"/>
        </w:rPr>
        <w:t>bez zaměstnanců</w:t>
      </w:r>
      <w:r w:rsidRPr="00AC3CAC">
        <w:rPr>
          <w:spacing w:val="-8"/>
        </w:rPr>
        <w:t xml:space="preserve"> </w:t>
      </w:r>
      <w:r w:rsidRPr="00AC3CAC">
        <w:rPr>
          <w:spacing w:val="2"/>
        </w:rPr>
        <w:t>(</w:t>
      </w:r>
      <w:r w:rsidR="00645740" w:rsidRPr="00AC3CAC">
        <w:rPr>
          <w:spacing w:val="2"/>
        </w:rPr>
        <w:t>pracujících na vlastní účet</w:t>
      </w:r>
      <w:r w:rsidRPr="00AC3CAC">
        <w:rPr>
          <w:spacing w:val="2"/>
        </w:rPr>
        <w:t xml:space="preserve">) </w:t>
      </w:r>
      <w:r w:rsidR="00645740" w:rsidRPr="00AC3CAC">
        <w:rPr>
          <w:spacing w:val="2"/>
        </w:rPr>
        <w:t>se nezměnil</w:t>
      </w:r>
      <w:r w:rsidRPr="00AC3CAC">
        <w:rPr>
          <w:spacing w:val="2"/>
        </w:rPr>
        <w:t xml:space="preserve">. </w:t>
      </w:r>
      <w:r w:rsidR="00F3632D">
        <w:rPr>
          <w:spacing w:val="2"/>
        </w:rPr>
        <w:t>Rovněž v</w:t>
      </w:r>
      <w:r w:rsidR="00645740" w:rsidRPr="00AC3CAC">
        <w:rPr>
          <w:spacing w:val="2"/>
        </w:rPr>
        <w:t xml:space="preserve"> počtu </w:t>
      </w:r>
      <w:r w:rsidR="00645740" w:rsidRPr="00AC3CAC">
        <w:rPr>
          <w:b/>
          <w:spacing w:val="2"/>
        </w:rPr>
        <w:t>zaměstnanců</w:t>
      </w:r>
      <w:r w:rsidR="00645740" w:rsidRPr="00AC3CAC">
        <w:rPr>
          <w:spacing w:val="2"/>
        </w:rPr>
        <w:t xml:space="preserve"> a </w:t>
      </w:r>
      <w:r w:rsidR="00645740" w:rsidRPr="00AC3CAC">
        <w:rPr>
          <w:b/>
          <w:spacing w:val="2"/>
        </w:rPr>
        <w:t>pomáhajících rodinných příslušníků</w:t>
      </w:r>
      <w:r w:rsidR="00645740" w:rsidRPr="00AC3CAC">
        <w:rPr>
          <w:spacing w:val="2"/>
        </w:rPr>
        <w:t xml:space="preserve"> </w:t>
      </w:r>
      <w:r w:rsidR="00F3632D">
        <w:rPr>
          <w:spacing w:val="2"/>
        </w:rPr>
        <w:t>ke změně</w:t>
      </w:r>
      <w:r w:rsidR="00DF5E95" w:rsidRPr="00AC3CAC">
        <w:rPr>
          <w:spacing w:val="2"/>
        </w:rPr>
        <w:t xml:space="preserve"> téměř nedošlo.</w:t>
      </w:r>
    </w:p>
    <w:p w:rsidR="00E2757A" w:rsidRPr="00E2757A" w:rsidRDefault="00E2757A" w:rsidP="00E2757A"/>
    <w:p w:rsidR="00E2757A" w:rsidRDefault="00E2757A" w:rsidP="00E2757A">
      <w:r w:rsidRPr="00E2757A">
        <w:t>Vývoj zaměstnanosti v jednotlivých odvětvov</w:t>
      </w:r>
      <w:r w:rsidR="00CB4543">
        <w:t>ých sekcích byl podle</w:t>
      </w:r>
      <w:r w:rsidR="00214616">
        <w:t xml:space="preserve"> předběžných</w:t>
      </w:r>
      <w:r w:rsidR="00CB4543">
        <w:t xml:space="preserve"> údajů za 1. čtvrtletí 2022</w:t>
      </w:r>
      <w:r w:rsidRPr="00E2757A">
        <w:t xml:space="preserve"> v ČR rozdílný</w:t>
      </w:r>
      <w:r w:rsidRPr="0014519E">
        <w:rPr>
          <w:i/>
          <w:vertAlign w:val="superscript"/>
        </w:rPr>
        <w:footnoteReference w:id="1"/>
      </w:r>
      <w:r w:rsidRPr="0014519E">
        <w:rPr>
          <w:i/>
          <w:vertAlign w:val="superscript"/>
        </w:rPr>
        <w:t>)</w:t>
      </w:r>
      <w:r w:rsidRPr="00E2757A">
        <w:t>. Zaměstnanost klesla v </w:t>
      </w:r>
      <w:r w:rsidRPr="007839A6">
        <w:rPr>
          <w:b/>
        </w:rPr>
        <w:t>sekundárním sektoru</w:t>
      </w:r>
      <w:r w:rsidR="00CB4543">
        <w:t xml:space="preserve"> průmyslu a</w:t>
      </w:r>
      <w:r w:rsidR="007009D1">
        <w:t> </w:t>
      </w:r>
      <w:r w:rsidR="00CB4543">
        <w:t xml:space="preserve">stavebnictví </w:t>
      </w:r>
      <w:r w:rsidRPr="00E2757A">
        <w:t>o </w:t>
      </w:r>
      <w:r w:rsidR="00B3222B">
        <w:t>40,8 tis. na 1</w:t>
      </w:r>
      <w:r w:rsidR="00FA20C3">
        <w:t> </w:t>
      </w:r>
      <w:r w:rsidR="00B3222B">
        <w:t>880,0</w:t>
      </w:r>
      <w:r w:rsidR="00CB4543">
        <w:t> tis.</w:t>
      </w:r>
      <w:r w:rsidRPr="00E2757A">
        <w:t>, především v důsledku poklesu počtu pracující</w:t>
      </w:r>
      <w:r w:rsidR="00CB4543">
        <w:t xml:space="preserve">ch ve zpracovatelském průmyslu </w:t>
      </w:r>
      <w:r w:rsidRPr="00E2757A">
        <w:t>o </w:t>
      </w:r>
      <w:r w:rsidR="00B3222B">
        <w:t>28,5</w:t>
      </w:r>
      <w:r w:rsidR="00CB4543">
        <w:t> tis.</w:t>
      </w:r>
      <w:r w:rsidRPr="00E2757A">
        <w:t xml:space="preserve"> V </w:t>
      </w:r>
      <w:r w:rsidRPr="007839A6">
        <w:rPr>
          <w:b/>
        </w:rPr>
        <w:t>terciárním sektoru</w:t>
      </w:r>
      <w:r w:rsidRPr="00E2757A">
        <w:t xml:space="preserve"> služeb celková zaměstnanost stoupla o </w:t>
      </w:r>
      <w:r w:rsidR="00B3222B">
        <w:t>21,7</w:t>
      </w:r>
      <w:r w:rsidRPr="00E2757A">
        <w:t xml:space="preserve"> tis. na 3 </w:t>
      </w:r>
      <w:r w:rsidR="00B3222B">
        <w:t>130</w:t>
      </w:r>
      <w:r w:rsidRPr="00E2757A">
        <w:t>,</w:t>
      </w:r>
      <w:r w:rsidR="00B3222B">
        <w:t>2</w:t>
      </w:r>
      <w:r w:rsidRPr="00E2757A">
        <w:t xml:space="preserve"> tis. V tomto sektoru se zvýšil zejména počet pracujících osob v sekci </w:t>
      </w:r>
      <w:r w:rsidR="00B3222B">
        <w:t>doprava a skladování</w:t>
      </w:r>
      <w:r w:rsidR="0014519E">
        <w:t xml:space="preserve"> </w:t>
      </w:r>
      <w:r w:rsidRPr="00E2757A">
        <w:t>o </w:t>
      </w:r>
      <w:r w:rsidR="00B3222B">
        <w:t>15,6</w:t>
      </w:r>
      <w:r w:rsidR="0014519E">
        <w:t> tis.</w:t>
      </w:r>
      <w:r w:rsidR="00B3222B">
        <w:t xml:space="preserve">, </w:t>
      </w:r>
      <w:r w:rsidRPr="00E2757A">
        <w:t>v</w:t>
      </w:r>
      <w:r w:rsidR="00B3222B">
        <w:t> ubytov</w:t>
      </w:r>
      <w:r w:rsidR="0014519E">
        <w:t xml:space="preserve">ání, stravování a pohostinství </w:t>
      </w:r>
      <w:r w:rsidR="00B3222B">
        <w:t>o 12,7</w:t>
      </w:r>
      <w:r w:rsidR="0014519E">
        <w:t> tis.</w:t>
      </w:r>
      <w:r w:rsidR="00B3222B">
        <w:t xml:space="preserve"> a v kulturních, </w:t>
      </w:r>
      <w:r w:rsidR="00B3222B">
        <w:lastRenderedPageBreak/>
        <w:t>zábavních a</w:t>
      </w:r>
      <w:r w:rsidR="001B2F03">
        <w:t> </w:t>
      </w:r>
      <w:r w:rsidR="00B3222B">
        <w:t>rekreačních činnostech</w:t>
      </w:r>
      <w:r w:rsidR="0014519E">
        <w:t xml:space="preserve"> o 8,3 tis.</w:t>
      </w:r>
      <w:r w:rsidRPr="00E2757A">
        <w:t xml:space="preserve"> Naopak se v sektoru služeb snížila zaměstnanost</w:t>
      </w:r>
      <w:r w:rsidR="0014519E">
        <w:t xml:space="preserve"> ve zdravotnictví </w:t>
      </w:r>
      <w:r w:rsidRPr="00E2757A">
        <w:t>o </w:t>
      </w:r>
      <w:r w:rsidR="00B3222B">
        <w:t>7,4 </w:t>
      </w:r>
      <w:r w:rsidR="0014519E">
        <w:t>tis.</w:t>
      </w:r>
      <w:r w:rsidRPr="00E2757A">
        <w:t xml:space="preserve"> a také v</w:t>
      </w:r>
      <w:r w:rsidR="004065A4">
        <w:t> informačn</w:t>
      </w:r>
      <w:r w:rsidR="0014519E">
        <w:t xml:space="preserve">ích a komunikačních činnostech </w:t>
      </w:r>
      <w:r w:rsidR="004065A4">
        <w:t>o 6,5</w:t>
      </w:r>
      <w:r w:rsidR="0014519E">
        <w:t> tis.</w:t>
      </w:r>
      <w:r w:rsidR="004065A4">
        <w:t xml:space="preserve">, </w:t>
      </w:r>
      <w:r w:rsidR="004065A4" w:rsidRPr="00E2757A">
        <w:t xml:space="preserve">kde před rokem byla </w:t>
      </w:r>
      <w:r w:rsidR="0014519E">
        <w:t>vyšší</w:t>
      </w:r>
      <w:r w:rsidR="004065A4" w:rsidRPr="00E2757A">
        <w:t xml:space="preserve"> základn</w:t>
      </w:r>
      <w:r w:rsidR="00771FBF">
        <w:t>a v důsledku pandemické situace</w:t>
      </w:r>
      <w:r w:rsidRPr="00E2757A">
        <w:t xml:space="preserve">. </w:t>
      </w:r>
      <w:r w:rsidR="00535A19">
        <w:t xml:space="preserve">S </w:t>
      </w:r>
      <w:r w:rsidR="00771FBF">
        <w:t xml:space="preserve">postupným poklesem </w:t>
      </w:r>
      <w:r w:rsidR="001B2F03">
        <w:rPr>
          <w:b/>
        </w:rPr>
        <w:t>primárního</w:t>
      </w:r>
      <w:r w:rsidRPr="007839A6">
        <w:rPr>
          <w:b/>
        </w:rPr>
        <w:t xml:space="preserve"> sektoru</w:t>
      </w:r>
      <w:r w:rsidRPr="00E2757A">
        <w:t xml:space="preserve"> zemědělství, lesnictví a rybářství </w:t>
      </w:r>
      <w:r w:rsidR="00771FBF">
        <w:t>v posledních třech dekádách se i v 1. čtvrtletí 2022 v</w:t>
      </w:r>
      <w:r w:rsidR="001B2F03">
        <w:t> tomto sektoru</w:t>
      </w:r>
      <w:r w:rsidR="00771FBF">
        <w:t xml:space="preserve"> meziročně snížil počet</w:t>
      </w:r>
      <w:r w:rsidRPr="00E2757A">
        <w:t xml:space="preserve"> pracujících </w:t>
      </w:r>
      <w:r w:rsidR="004065A4">
        <w:t>o 6</w:t>
      </w:r>
      <w:r w:rsidRPr="00E2757A">
        <w:t>,</w:t>
      </w:r>
      <w:r w:rsidR="004065A4">
        <w:t>0</w:t>
      </w:r>
      <w:r w:rsidRPr="00E2757A">
        <w:t> tis. na </w:t>
      </w:r>
      <w:r w:rsidR="004065A4">
        <w:t>130,3</w:t>
      </w:r>
      <w:r w:rsidR="0014519E">
        <w:t> tis.</w:t>
      </w:r>
    </w:p>
    <w:p w:rsidR="00E2757A" w:rsidRPr="00E2757A" w:rsidRDefault="00E2757A" w:rsidP="00E2757A"/>
    <w:p w:rsidR="00E2757A" w:rsidRDefault="00905A13" w:rsidP="00E2757A">
      <w:r>
        <w:rPr>
          <w:b/>
        </w:rPr>
        <w:t>P</w:t>
      </w:r>
      <w:r w:rsidR="00E2757A" w:rsidRPr="007839A6">
        <w:rPr>
          <w:b/>
        </w:rPr>
        <w:t>odle Klasifikace zaměstnání CZ-ISCO</w:t>
      </w:r>
      <w:r>
        <w:t xml:space="preserve"> se n</w:t>
      </w:r>
      <w:r w:rsidR="00E2757A" w:rsidRPr="00E2757A">
        <w:t xml:space="preserve">ejvíce se zvýšil počet pracujících v hlavní třídě </w:t>
      </w:r>
      <w:r w:rsidR="00D41DA3">
        <w:t>p</w:t>
      </w:r>
      <w:r w:rsidR="00D41DA3" w:rsidRPr="00D41DA3">
        <w:t>racovníci ve službách a prodeji</w:t>
      </w:r>
      <w:r w:rsidR="00E2757A" w:rsidRPr="00E2757A">
        <w:t xml:space="preserve"> (</w:t>
      </w:r>
      <w:r w:rsidR="00D41DA3">
        <w:t>o 24,0</w:t>
      </w:r>
      <w:r w:rsidR="00E2757A" w:rsidRPr="00E2757A">
        <w:t xml:space="preserve"> tis.) a ve třídě řídících pracovníků </w:t>
      </w:r>
      <w:r w:rsidR="00D41DA3">
        <w:t>(o 19</w:t>
      </w:r>
      <w:r w:rsidR="00E2757A" w:rsidRPr="00E2757A">
        <w:t>,</w:t>
      </w:r>
      <w:r w:rsidR="00D41DA3">
        <w:t>5</w:t>
      </w:r>
      <w:r w:rsidR="00E2757A" w:rsidRPr="00E2757A">
        <w:t xml:space="preserve"> tis.). Naopak se snížil počet </w:t>
      </w:r>
      <w:r w:rsidR="00D41DA3" w:rsidRPr="00E2757A">
        <w:t>technických a odborných pracovníků</w:t>
      </w:r>
      <w:r w:rsidR="00D41DA3">
        <w:t xml:space="preserve"> </w:t>
      </w:r>
      <w:r w:rsidR="00D41DA3">
        <w:rPr>
          <w:sz w:val="22"/>
        </w:rPr>
        <w:t>(</w:t>
      </w:r>
      <w:r w:rsidR="00D41DA3" w:rsidRPr="00E2757A">
        <w:t>o </w:t>
      </w:r>
      <w:r w:rsidR="00D41DA3">
        <w:t>34,9</w:t>
      </w:r>
      <w:r w:rsidR="00D41DA3" w:rsidRPr="00E2757A">
        <w:t> tis.)</w:t>
      </w:r>
      <w:r w:rsidR="00D41DA3">
        <w:t>, úředníků (o 24,4 tis.)</w:t>
      </w:r>
      <w:r w:rsidR="00D41DA3" w:rsidRPr="00E2757A">
        <w:t xml:space="preserve"> </w:t>
      </w:r>
      <w:r w:rsidR="00E2757A" w:rsidRPr="00E2757A">
        <w:t>a</w:t>
      </w:r>
      <w:r>
        <w:t> </w:t>
      </w:r>
      <w:r w:rsidR="00D41DA3">
        <w:t>řemeslníků a opravářů (o 13,3 tis.).</w:t>
      </w:r>
    </w:p>
    <w:p w:rsidR="00E2757A" w:rsidRPr="00E2757A" w:rsidRDefault="00E2757A" w:rsidP="00E2757A"/>
    <w:p w:rsidR="00E2757A" w:rsidRPr="00E2757A" w:rsidRDefault="00E2757A" w:rsidP="00E2757A">
      <w:r w:rsidRPr="00E2757A">
        <w:t xml:space="preserve">S těmito změnami ve struktuře zaměstnanosti souvisí i trend vývoje počtu pracujících podle dosaženého stupně vzdělání. </w:t>
      </w:r>
      <w:r w:rsidR="00506FB2">
        <w:t>Z</w:t>
      </w:r>
      <w:r w:rsidRPr="00E2757A">
        <w:t>výšil</w:t>
      </w:r>
      <w:r w:rsidR="00506FB2">
        <w:t xml:space="preserve"> se</w:t>
      </w:r>
      <w:r w:rsidRPr="00E2757A">
        <w:t xml:space="preserve"> počet pracujících s </w:t>
      </w:r>
      <w:r w:rsidRPr="007839A6">
        <w:rPr>
          <w:b/>
        </w:rPr>
        <w:t>terciárním vzděláním</w:t>
      </w:r>
      <w:r w:rsidRPr="00E2757A">
        <w:t xml:space="preserve"> o </w:t>
      </w:r>
      <w:r w:rsidR="00506FB2">
        <w:t>15</w:t>
      </w:r>
      <w:r w:rsidRPr="00E2757A">
        <w:t>,</w:t>
      </w:r>
      <w:r w:rsidR="00506FB2">
        <w:t>2</w:t>
      </w:r>
      <w:r w:rsidRPr="00E2757A">
        <w:t xml:space="preserve"> tis. </w:t>
      </w:r>
      <w:r w:rsidR="00506FB2">
        <w:t>V obou</w:t>
      </w:r>
      <w:r w:rsidRPr="00E2757A">
        <w:t xml:space="preserve"> </w:t>
      </w:r>
      <w:r w:rsidR="00506FB2">
        <w:t>nejčetnějších skupinách</w:t>
      </w:r>
      <w:r w:rsidRPr="00E2757A">
        <w:t xml:space="preserve"> středoškoláků</w:t>
      </w:r>
      <w:r w:rsidR="00506FB2">
        <w:t xml:space="preserve"> byl vývoj počtu zaměstnaných protichůdný</w:t>
      </w:r>
      <w:r w:rsidRPr="00E2757A">
        <w:t xml:space="preserve">. Počet zaměstnaných se </w:t>
      </w:r>
      <w:r w:rsidRPr="007839A6">
        <w:rPr>
          <w:b/>
        </w:rPr>
        <w:t xml:space="preserve">středním vzděláním </w:t>
      </w:r>
      <w:r w:rsidR="00506FB2">
        <w:rPr>
          <w:b/>
        </w:rPr>
        <w:t>s maturitou</w:t>
      </w:r>
      <w:r w:rsidRPr="00E2757A">
        <w:t xml:space="preserve"> klesl o </w:t>
      </w:r>
      <w:r w:rsidR="00506FB2">
        <w:t>35</w:t>
      </w:r>
      <w:r w:rsidRPr="00E2757A">
        <w:t>,</w:t>
      </w:r>
      <w:r w:rsidR="00506FB2">
        <w:t>4</w:t>
      </w:r>
      <w:r w:rsidRPr="00E2757A">
        <w:t xml:space="preserve"> tis., pracujících </w:t>
      </w:r>
      <w:r w:rsidR="00506FB2">
        <w:t>středoškoláků bez maturity</w:t>
      </w:r>
      <w:r w:rsidRPr="00E2757A">
        <w:t xml:space="preserve"> </w:t>
      </w:r>
      <w:r w:rsidR="00390B5E">
        <w:t xml:space="preserve">naopak </w:t>
      </w:r>
      <w:r w:rsidR="00506FB2">
        <w:t>při</w:t>
      </w:r>
      <w:r w:rsidRPr="00E2757A">
        <w:t xml:space="preserve">bylo o </w:t>
      </w:r>
      <w:r w:rsidR="00506FB2">
        <w:t>4,9</w:t>
      </w:r>
      <w:r w:rsidR="00390B5E">
        <w:t> tis. P</w:t>
      </w:r>
      <w:r w:rsidRPr="00E2757A">
        <w:t xml:space="preserve">očet pracujících se </w:t>
      </w:r>
      <w:r w:rsidRPr="007839A6">
        <w:rPr>
          <w:b/>
        </w:rPr>
        <w:t>základním vzděláním</w:t>
      </w:r>
      <w:r w:rsidR="00506FB2">
        <w:t xml:space="preserve"> </w:t>
      </w:r>
      <w:r w:rsidR="00390B5E">
        <w:t xml:space="preserve">klesl </w:t>
      </w:r>
      <w:r w:rsidR="00506FB2">
        <w:t>o 10,3</w:t>
      </w:r>
      <w:r w:rsidRPr="00E2757A">
        <w:t> tis.</w:t>
      </w:r>
    </w:p>
    <w:p w:rsidR="00E2757A" w:rsidRPr="00D27E0C" w:rsidRDefault="00E2757A" w:rsidP="00E2757A">
      <w:pPr>
        <w:rPr>
          <w:szCs w:val="20"/>
        </w:rPr>
      </w:pPr>
    </w:p>
    <w:p w:rsidR="00E2757A" w:rsidRPr="00E2757A" w:rsidRDefault="00E2757A" w:rsidP="00E2757A">
      <w:r w:rsidRPr="007839A6">
        <w:rPr>
          <w:b/>
        </w:rPr>
        <w:t>Míra zaměstnanosti</w:t>
      </w:r>
      <w:r w:rsidRPr="00E2757A">
        <w:t xml:space="preserve"> (podíl počtu pracujících osob ve skupině 15–64letých) se v </w:t>
      </w:r>
      <w:r w:rsidR="00506FB2">
        <w:t>1</w:t>
      </w:r>
      <w:r w:rsidRPr="00E2757A">
        <w:t>. čtvrtletí 202</w:t>
      </w:r>
      <w:r w:rsidR="00506FB2">
        <w:t>2</w:t>
      </w:r>
      <w:r w:rsidRPr="00E2757A">
        <w:t xml:space="preserve"> v porovnání se stejným obdobím minulého roku zvýšila o </w:t>
      </w:r>
      <w:r w:rsidR="007F64A5">
        <w:t>1,4</w:t>
      </w:r>
      <w:r w:rsidRPr="00E2757A">
        <w:t xml:space="preserve"> p. b. </w:t>
      </w:r>
      <w:proofErr w:type="gramStart"/>
      <w:r w:rsidRPr="00E2757A">
        <w:t>na</w:t>
      </w:r>
      <w:proofErr w:type="gramEnd"/>
      <w:r w:rsidRPr="00E2757A">
        <w:t xml:space="preserve"> 75,</w:t>
      </w:r>
      <w:r w:rsidR="007F64A5">
        <w:t>0</w:t>
      </w:r>
      <w:r w:rsidRPr="00E2757A">
        <w:t> %. U mužů vzrostla</w:t>
      </w:r>
      <w:r w:rsidR="007F64A5">
        <w:t xml:space="preserve"> o 1</w:t>
      </w:r>
      <w:r w:rsidRPr="00E2757A">
        <w:t>,</w:t>
      </w:r>
      <w:r w:rsidR="007F64A5">
        <w:t>3</w:t>
      </w:r>
      <w:r w:rsidR="00E0771C">
        <w:t> p. b</w:t>
      </w:r>
      <w:r w:rsidR="00E0771C" w:rsidRPr="00533A5B">
        <w:t xml:space="preserve">. </w:t>
      </w:r>
      <w:proofErr w:type="gramStart"/>
      <w:r w:rsidR="00E0771C" w:rsidRPr="00533A5B">
        <w:t>na</w:t>
      </w:r>
      <w:proofErr w:type="gramEnd"/>
      <w:r w:rsidR="00E0771C" w:rsidRPr="00533A5B">
        <w:t xml:space="preserve"> 81</w:t>
      </w:r>
      <w:r w:rsidRPr="00533A5B">
        <w:t>,</w:t>
      </w:r>
      <w:r w:rsidR="007F64A5" w:rsidRPr="00533A5B">
        <w:t>9</w:t>
      </w:r>
      <w:r w:rsidRPr="00533A5B">
        <w:t> %, u žen</w:t>
      </w:r>
      <w:r w:rsidRPr="00E2757A">
        <w:t xml:space="preserve"> o </w:t>
      </w:r>
      <w:r w:rsidR="007F64A5">
        <w:t>1,5</w:t>
      </w:r>
      <w:r w:rsidRPr="00E2757A">
        <w:t> p. b. na 6</w:t>
      </w:r>
      <w:r w:rsidR="007F64A5">
        <w:t>7,8</w:t>
      </w:r>
      <w:r w:rsidRPr="00E2757A">
        <w:t> %.</w:t>
      </w:r>
    </w:p>
    <w:p w:rsidR="005C712B" w:rsidRDefault="005C712B" w:rsidP="00F75F2A"/>
    <w:p w:rsidR="005C712B" w:rsidRPr="00873D7B" w:rsidRDefault="005C712B" w:rsidP="005C712B">
      <w:pPr>
        <w:pStyle w:val="Nadpis3"/>
        <w:spacing w:before="0"/>
      </w:pPr>
      <w:r w:rsidRPr="00873D7B">
        <w:rPr>
          <w:rFonts w:eastAsia="Calibri"/>
        </w:rPr>
        <w:t>Nezaměstnanost</w:t>
      </w:r>
    </w:p>
    <w:p w:rsidR="004A45C7" w:rsidRPr="00E6296B" w:rsidRDefault="004A45C7" w:rsidP="004A45C7">
      <w:r w:rsidRPr="00E6296B">
        <w:rPr>
          <w:b/>
          <w:bCs/>
        </w:rPr>
        <w:t>Průměrný počet nezaměstnaných osob podle metodiky ILO</w:t>
      </w:r>
      <w:r w:rsidRPr="00E6296B">
        <w:rPr>
          <w:i/>
          <w:vertAlign w:val="superscript"/>
        </w:rPr>
        <w:footnoteReference w:id="2"/>
      </w:r>
      <w:r w:rsidRPr="00E6296B">
        <w:rPr>
          <w:bCs/>
          <w:i/>
          <w:vertAlign w:val="superscript"/>
        </w:rPr>
        <w:t>)</w:t>
      </w:r>
      <w:r w:rsidRPr="00E6296B">
        <w:rPr>
          <w:bCs/>
        </w:rPr>
        <w:t>,</w:t>
      </w:r>
      <w:r w:rsidRPr="00E6296B">
        <w:rPr>
          <w:b/>
          <w:bCs/>
        </w:rPr>
        <w:t xml:space="preserve"> </w:t>
      </w:r>
      <w:r w:rsidR="00E55B56" w:rsidRPr="00E6296B">
        <w:t>očištěný od sezónních vlivů, v 1. čtvrtletí 2022 v porovnání se 4</w:t>
      </w:r>
      <w:r w:rsidRPr="00E6296B">
        <w:t xml:space="preserve">. čtvrtletím 2021 </w:t>
      </w:r>
      <w:r w:rsidR="00E55B56" w:rsidRPr="00E6296B">
        <w:t>vzrostl o 5,4</w:t>
      </w:r>
      <w:r w:rsidRPr="00E6296B">
        <w:t> tis.</w:t>
      </w:r>
    </w:p>
    <w:p w:rsidR="004A45C7" w:rsidRDefault="004A45C7" w:rsidP="004A45C7"/>
    <w:p w:rsidR="004A45C7" w:rsidRPr="004A45C7" w:rsidRDefault="004A45C7" w:rsidP="004A45C7">
      <w:r w:rsidRPr="004A45C7">
        <w:t xml:space="preserve">Celkový </w:t>
      </w:r>
      <w:r w:rsidRPr="004A45C7">
        <w:rPr>
          <w:b/>
        </w:rPr>
        <w:t>počet nezaměstnaných</w:t>
      </w:r>
      <w:r w:rsidRPr="004A45C7">
        <w:t xml:space="preserve"> ve věku 15 a více let </w:t>
      </w:r>
      <w:r w:rsidR="00C124DF">
        <w:t>je</w:t>
      </w:r>
      <w:r w:rsidR="00C124DF" w:rsidRPr="004A45C7">
        <w:t xml:space="preserve"> </w:t>
      </w:r>
      <w:r w:rsidRPr="004A45C7">
        <w:t xml:space="preserve">meziročně </w:t>
      </w:r>
      <w:r w:rsidR="00C124DF">
        <w:t>nižší</w:t>
      </w:r>
      <w:r w:rsidR="00C124DF" w:rsidRPr="004A45C7">
        <w:t xml:space="preserve"> </w:t>
      </w:r>
      <w:r w:rsidRPr="004A45C7">
        <w:t>o </w:t>
      </w:r>
      <w:r w:rsidR="00F11264">
        <w:t>49,0</w:t>
      </w:r>
      <w:r w:rsidRPr="004A45C7">
        <w:t xml:space="preserve"> tis. a dosáhl </w:t>
      </w:r>
      <w:r w:rsidR="00F11264">
        <w:t>130</w:t>
      </w:r>
      <w:r w:rsidRPr="004A45C7">
        <w:t>,3 tis. osob. Došlo především k poklesu počtu nezaměstnaných žen o </w:t>
      </w:r>
      <w:r w:rsidR="00F11264">
        <w:t>27,7</w:t>
      </w:r>
      <w:r w:rsidRPr="004A45C7">
        <w:t xml:space="preserve"> tis. na </w:t>
      </w:r>
      <w:r w:rsidR="00F11264">
        <w:t>70,5</w:t>
      </w:r>
      <w:r w:rsidRPr="004A45C7">
        <w:t xml:space="preserve"> tis., </w:t>
      </w:r>
      <w:r w:rsidR="00F11264">
        <w:t>u</w:t>
      </w:r>
      <w:r w:rsidR="00920733">
        <w:t> </w:t>
      </w:r>
      <w:r w:rsidRPr="004A45C7">
        <w:t xml:space="preserve">nezaměstnaných mužů byl </w:t>
      </w:r>
      <w:r w:rsidR="00F11264">
        <w:t xml:space="preserve">pokles o něco </w:t>
      </w:r>
      <w:r w:rsidRPr="004A45C7">
        <w:t>nižší (o </w:t>
      </w:r>
      <w:r w:rsidR="00F11264">
        <w:t>21,3</w:t>
      </w:r>
      <w:r w:rsidRPr="004A45C7">
        <w:t xml:space="preserve"> tis. na </w:t>
      </w:r>
      <w:r w:rsidR="00F11264">
        <w:t>59,8</w:t>
      </w:r>
      <w:r w:rsidRPr="004A45C7">
        <w:t xml:space="preserve"> tis.). Nejvíce nezaměstnaných </w:t>
      </w:r>
      <w:r w:rsidRPr="00244CB7">
        <w:rPr>
          <w:spacing w:val="-8"/>
        </w:rPr>
        <w:t>ubylo</w:t>
      </w:r>
      <w:r w:rsidR="00F11264" w:rsidRPr="00244CB7">
        <w:rPr>
          <w:spacing w:val="-8"/>
        </w:rPr>
        <w:t xml:space="preserve"> ve </w:t>
      </w:r>
      <w:r w:rsidR="00244CB7" w:rsidRPr="00244CB7">
        <w:rPr>
          <w:spacing w:val="-8"/>
        </w:rPr>
        <w:t>Středočeském kraji (o 15</w:t>
      </w:r>
      <w:r w:rsidR="00F11264" w:rsidRPr="00244CB7">
        <w:rPr>
          <w:spacing w:val="-8"/>
        </w:rPr>
        <w:t>,4 tis.)</w:t>
      </w:r>
      <w:r w:rsidRPr="00244CB7">
        <w:rPr>
          <w:spacing w:val="-8"/>
        </w:rPr>
        <w:t xml:space="preserve"> a</w:t>
      </w:r>
      <w:r w:rsidR="00F11264" w:rsidRPr="00244CB7">
        <w:rPr>
          <w:spacing w:val="-8"/>
        </w:rPr>
        <w:t xml:space="preserve"> v</w:t>
      </w:r>
      <w:r w:rsidR="00244CB7" w:rsidRPr="00244CB7">
        <w:rPr>
          <w:spacing w:val="-8"/>
        </w:rPr>
        <w:t> kraji Hl. m. Praha (o 8,0</w:t>
      </w:r>
      <w:r w:rsidR="00F11264" w:rsidRPr="00244CB7">
        <w:rPr>
          <w:spacing w:val="-8"/>
        </w:rPr>
        <w:t> tis.)</w:t>
      </w:r>
      <w:r w:rsidR="00244CB7" w:rsidRPr="00244CB7">
        <w:rPr>
          <w:spacing w:val="-8"/>
        </w:rPr>
        <w:t>.</w:t>
      </w:r>
      <w:r w:rsidR="00244CB7">
        <w:t xml:space="preserve"> </w:t>
      </w:r>
      <w:r w:rsidRPr="004A45C7">
        <w:rPr>
          <w:b/>
        </w:rPr>
        <w:t>Počet nezaměstnaných jeden rok a déle</w:t>
      </w:r>
      <w:r w:rsidRPr="004A45C7">
        <w:t xml:space="preserve"> se meziročně </w:t>
      </w:r>
      <w:r w:rsidR="008E3BA1">
        <w:t>snížil o 41</w:t>
      </w:r>
      <w:r w:rsidRPr="004A45C7">
        <w:t>,</w:t>
      </w:r>
      <w:r w:rsidR="008E3BA1">
        <w:t>8</w:t>
      </w:r>
      <w:r w:rsidRPr="004A45C7">
        <w:t> tis. a dosáhl </w:t>
      </w:r>
      <w:r w:rsidR="008E3BA1">
        <w:t>97,7</w:t>
      </w:r>
      <w:r w:rsidRPr="004A45C7">
        <w:t xml:space="preserve"> tis. osob. </w:t>
      </w:r>
    </w:p>
    <w:p w:rsidR="004A45C7" w:rsidRDefault="004A45C7" w:rsidP="004A45C7">
      <w:pPr>
        <w:rPr>
          <w:b/>
          <w:bCs/>
        </w:rPr>
      </w:pPr>
    </w:p>
    <w:p w:rsidR="004A45C7" w:rsidRPr="004A45C7" w:rsidRDefault="004A45C7" w:rsidP="004A45C7">
      <w:r w:rsidRPr="004A45C7">
        <w:rPr>
          <w:b/>
          <w:bCs/>
        </w:rPr>
        <w:t>Obecná míra nezaměstnanosti podle definice ILO</w:t>
      </w:r>
      <w:r w:rsidRPr="004A45C7">
        <w:t xml:space="preserve"> ve věkové skupině 15–64letých (podíl nezaměstnaných na pracovní síle, tj. součtu zaměstnaných a nezaměstnaných) v </w:t>
      </w:r>
      <w:r w:rsidR="00AB1A8B">
        <w:t>1</w:t>
      </w:r>
      <w:r w:rsidRPr="004A45C7">
        <w:t>. čtvrtletí 202</w:t>
      </w:r>
      <w:r w:rsidR="00AB1A8B">
        <w:t>2</w:t>
      </w:r>
      <w:r w:rsidRPr="004A45C7">
        <w:t xml:space="preserve"> meziročně klesla o 0,</w:t>
      </w:r>
      <w:r w:rsidR="00AB1A8B">
        <w:t>9</w:t>
      </w:r>
      <w:r w:rsidRPr="004A45C7">
        <w:t xml:space="preserve"> p. b. </w:t>
      </w:r>
      <w:proofErr w:type="gramStart"/>
      <w:r w:rsidRPr="004A45C7">
        <w:t>na</w:t>
      </w:r>
      <w:proofErr w:type="gramEnd"/>
      <w:r w:rsidRPr="004A45C7">
        <w:t xml:space="preserve"> </w:t>
      </w:r>
      <w:r w:rsidR="00AB1A8B">
        <w:t>2,5</w:t>
      </w:r>
      <w:r w:rsidRPr="004A45C7">
        <w:t> %.</w:t>
      </w:r>
    </w:p>
    <w:p w:rsidR="00F11264" w:rsidRDefault="00F11264" w:rsidP="004A45C7"/>
    <w:p w:rsidR="005C712B" w:rsidRDefault="004A45C7" w:rsidP="00F75F2A">
      <w:r w:rsidRPr="004A45C7">
        <w:t>Z</w:t>
      </w:r>
      <w:r w:rsidR="00F11264">
        <w:t xml:space="preserve"> </w:t>
      </w:r>
      <w:r w:rsidRPr="004A45C7">
        <w:rPr>
          <w:b/>
        </w:rPr>
        <w:t>regionálního pohledu</w:t>
      </w:r>
      <w:r w:rsidRPr="004A45C7">
        <w:t xml:space="preserve"> byla obecná míra nezaměstnanosti</w:t>
      </w:r>
      <w:r w:rsidR="00F40A71">
        <w:t xml:space="preserve"> 15–64letých</w:t>
      </w:r>
      <w:r w:rsidRPr="004A45C7">
        <w:t xml:space="preserve"> nejvyšší v</w:t>
      </w:r>
      <w:r w:rsidR="00390B5E">
        <w:t> </w:t>
      </w:r>
      <w:r w:rsidRPr="004A45C7">
        <w:t>Moravskoslezském</w:t>
      </w:r>
      <w:r w:rsidR="00390B5E">
        <w:t xml:space="preserve"> kraji</w:t>
      </w:r>
      <w:r w:rsidRPr="004A45C7">
        <w:t xml:space="preserve"> (</w:t>
      </w:r>
      <w:r w:rsidR="00AB1A8B">
        <w:t>4,6</w:t>
      </w:r>
      <w:r w:rsidRPr="004A45C7">
        <w:t xml:space="preserve"> %), </w:t>
      </w:r>
      <w:r w:rsidR="00390B5E">
        <w:t>v </w:t>
      </w:r>
      <w:r w:rsidRPr="004A45C7">
        <w:t>Karlovarském (</w:t>
      </w:r>
      <w:r w:rsidR="00AB1A8B">
        <w:t>4,4</w:t>
      </w:r>
      <w:r w:rsidR="00390B5E">
        <w:t> %) a </w:t>
      </w:r>
      <w:r w:rsidR="00AB1A8B">
        <w:t>Olomouckém</w:t>
      </w:r>
      <w:r w:rsidRPr="004A45C7">
        <w:t xml:space="preserve"> kraji (3</w:t>
      </w:r>
      <w:r w:rsidR="00AB1A8B">
        <w:t>,7</w:t>
      </w:r>
      <w:r w:rsidRPr="004A45C7">
        <w:t> %). Nejvíce míra nezaměstnanosti klesla v</w:t>
      </w:r>
      <w:r w:rsidR="00F40A71">
        <w:t> </w:t>
      </w:r>
      <w:r w:rsidRPr="004A45C7">
        <w:t>Karlovarském</w:t>
      </w:r>
      <w:r w:rsidR="00F40A71">
        <w:t xml:space="preserve"> kraji</w:t>
      </w:r>
      <w:r w:rsidRPr="004A45C7">
        <w:t xml:space="preserve"> </w:t>
      </w:r>
      <w:r w:rsidR="00AB1A8B">
        <w:t>(o 4,2</w:t>
      </w:r>
      <w:r w:rsidRPr="004A45C7">
        <w:t xml:space="preserve"> p. b. </w:t>
      </w:r>
      <w:proofErr w:type="gramStart"/>
      <w:r w:rsidRPr="004A45C7">
        <w:t>na</w:t>
      </w:r>
      <w:proofErr w:type="gramEnd"/>
      <w:r w:rsidRPr="004A45C7">
        <w:t xml:space="preserve"> </w:t>
      </w:r>
      <w:r w:rsidR="00AB1A8B">
        <w:t>4,4</w:t>
      </w:r>
      <w:r w:rsidRPr="004A45C7">
        <w:t> %)</w:t>
      </w:r>
      <w:r w:rsidR="00AB1A8B">
        <w:t>, ve Středočeském</w:t>
      </w:r>
      <w:r w:rsidRPr="004A45C7">
        <w:t xml:space="preserve"> </w:t>
      </w:r>
      <w:r w:rsidR="00AB1A8B">
        <w:lastRenderedPageBreak/>
        <w:t>(o 2,2</w:t>
      </w:r>
      <w:r w:rsidR="00AB1A8B" w:rsidRPr="004A45C7">
        <w:t xml:space="preserve"> p. b. na </w:t>
      </w:r>
      <w:r w:rsidR="00A712D4">
        <w:t>1,3</w:t>
      </w:r>
      <w:r w:rsidR="00AB1A8B" w:rsidRPr="004A45C7">
        <w:t> %</w:t>
      </w:r>
      <w:r w:rsidR="00AB1A8B">
        <w:t xml:space="preserve">) </w:t>
      </w:r>
      <w:r w:rsidRPr="004A45C7">
        <w:t>a v</w:t>
      </w:r>
      <w:r w:rsidR="00AB1A8B">
        <w:t xml:space="preserve"> Ústeckém </w:t>
      </w:r>
      <w:r w:rsidR="00AB1A8B" w:rsidRPr="00867183">
        <w:t>kraji (o </w:t>
      </w:r>
      <w:r w:rsidR="00867183" w:rsidRPr="00867183">
        <w:t>2,0</w:t>
      </w:r>
      <w:r w:rsidRPr="00867183">
        <w:t xml:space="preserve"> p. b. na </w:t>
      </w:r>
      <w:r w:rsidR="00AB1A8B" w:rsidRPr="00867183">
        <w:t>2,8</w:t>
      </w:r>
      <w:r w:rsidRPr="004A45C7">
        <w:t> %). Nejnižší míru nezaměstnanosti v rámci Česka měl kraj </w:t>
      </w:r>
      <w:r w:rsidR="00A712D4">
        <w:t>Středočeský</w:t>
      </w:r>
      <w:r w:rsidRPr="004A45C7">
        <w:t xml:space="preserve"> (</w:t>
      </w:r>
      <w:r w:rsidR="00A712D4">
        <w:t>1,3</w:t>
      </w:r>
      <w:r w:rsidRPr="004A45C7">
        <w:t> %).</w:t>
      </w:r>
    </w:p>
    <w:p w:rsidR="00EB08B8" w:rsidRDefault="00EB08B8" w:rsidP="00F75F2A"/>
    <w:p w:rsidR="00F0741A" w:rsidRPr="007E225A" w:rsidRDefault="00F0741A" w:rsidP="00F0741A">
      <w:pPr>
        <w:pStyle w:val="Nadpis3"/>
        <w:spacing w:before="0"/>
        <w:rPr>
          <w:rFonts w:eastAsia="Calibri"/>
        </w:rPr>
      </w:pPr>
      <w:r w:rsidRPr="007E225A">
        <w:rPr>
          <w:rFonts w:eastAsia="Calibri"/>
        </w:rPr>
        <w:t>Ekonomická neaktivita</w:t>
      </w:r>
    </w:p>
    <w:p w:rsidR="00F40A71" w:rsidRPr="00F40A71" w:rsidRDefault="00F40A71" w:rsidP="00F40A71">
      <w:r w:rsidRPr="00F40A71">
        <w:rPr>
          <w:b/>
        </w:rPr>
        <w:t>Počet osob ekonomicky neaktivních ve věku 15 a více let</w:t>
      </w:r>
      <w:r w:rsidRPr="00F40A71">
        <w:t xml:space="preserve"> </w:t>
      </w:r>
      <w:r w:rsidR="00C124DF">
        <w:t>je</w:t>
      </w:r>
      <w:r w:rsidR="00C124DF" w:rsidRPr="00F40A71">
        <w:t xml:space="preserve"> </w:t>
      </w:r>
      <w:r w:rsidRPr="00F40A71">
        <w:t xml:space="preserve">meziročně </w:t>
      </w:r>
      <w:r w:rsidR="00C124DF">
        <w:t xml:space="preserve">nižší </w:t>
      </w:r>
      <w:r w:rsidR="00FC4B7E">
        <w:t>o 84,9</w:t>
      </w:r>
      <w:r w:rsidRPr="00F40A71">
        <w:t xml:space="preserve"> tis. a byl na </w:t>
      </w:r>
      <w:r w:rsidR="00FC4B7E">
        <w:t>hodnotě 3</w:t>
      </w:r>
      <w:r w:rsidR="00FA20C3">
        <w:t> </w:t>
      </w:r>
      <w:r w:rsidR="00FC4B7E">
        <w:t>552</w:t>
      </w:r>
      <w:r w:rsidRPr="00F40A71">
        <w:t>,</w:t>
      </w:r>
      <w:r w:rsidR="00FC4B7E">
        <w:t>3</w:t>
      </w:r>
      <w:r w:rsidRPr="00F40A71">
        <w:t xml:space="preserve"> tis. Neaktivních žen </w:t>
      </w:r>
      <w:r w:rsidR="00FC4B7E">
        <w:t>ubylo o 47,5</w:t>
      </w:r>
      <w:r w:rsidRPr="00F40A71">
        <w:t xml:space="preserve"> tis., neaktivních mužů </w:t>
      </w:r>
      <w:r w:rsidR="00FC4B7E">
        <w:t>o 37,4</w:t>
      </w:r>
      <w:r w:rsidRPr="00F40A71">
        <w:t xml:space="preserve"> tis. Počet všech ekonomicky neaktivních </w:t>
      </w:r>
      <w:r w:rsidR="00FC4B7E">
        <w:t>včetně dětí do 15 let klesl o 111,2 tis. na 5 245</w:t>
      </w:r>
      <w:r w:rsidRPr="00F40A71">
        <w:t>,7 tis.</w:t>
      </w:r>
    </w:p>
    <w:p w:rsidR="00F40A71" w:rsidRPr="00F40A71" w:rsidRDefault="00F40A71" w:rsidP="00F40A71"/>
    <w:p w:rsidR="00B632CC" w:rsidRDefault="00F40A71" w:rsidP="00043BF4">
      <w:r w:rsidRPr="00F40A71">
        <w:t xml:space="preserve">V rámci výběrového šetření jsou zjišťovány údaje i za </w:t>
      </w:r>
      <w:r w:rsidRPr="00F40A71">
        <w:rPr>
          <w:b/>
          <w:bCs/>
        </w:rPr>
        <w:t>osoby, které nepracují, aktivně práci nehledají, a nesplňují tak podmínky ILO pro nezaměstnané</w:t>
      </w:r>
      <w:r w:rsidRPr="00F40A71">
        <w:t xml:space="preserve">, ale přitom uvádějí, že by chtěly pracovat. V </w:t>
      </w:r>
      <w:r w:rsidR="00D95802">
        <w:t>1. čtvrtletí roku 2022</w:t>
      </w:r>
      <w:r w:rsidRPr="00F40A71">
        <w:t xml:space="preserve"> činil jejich počet </w:t>
      </w:r>
      <w:r w:rsidR="00D95802">
        <w:t>67,0</w:t>
      </w:r>
      <w:r w:rsidRPr="00F40A71">
        <w:t> tis. osob, tj. o </w:t>
      </w:r>
      <w:r w:rsidR="00D95802">
        <w:t>41,0</w:t>
      </w:r>
      <w:r w:rsidRPr="00F40A71">
        <w:t> tis. méně</w:t>
      </w:r>
      <w:r w:rsidR="00D95802">
        <w:t xml:space="preserve"> než ve stejném období roku 2021</w:t>
      </w:r>
      <w:r w:rsidRPr="00F40A71">
        <w:t xml:space="preserve">. Relativně vysoký je počet osob, které by chtěly pracovat, ale nemohou ihned nastoupit do případného zaměstnání. Nejpozději do 14 dnů je totiž schopno nastoupit jen </w:t>
      </w:r>
      <w:r w:rsidR="00D95802">
        <w:t>15</w:t>
      </w:r>
      <w:r w:rsidRPr="00F40A71">
        <w:t>,</w:t>
      </w:r>
      <w:r w:rsidR="00D95802">
        <w:t>9</w:t>
      </w:r>
      <w:r w:rsidRPr="00F40A71">
        <w:t> tis. osob.</w:t>
      </w:r>
    </w:p>
    <w:p w:rsidR="00B43AE3" w:rsidRDefault="00B43AE3" w:rsidP="00043BF4"/>
    <w:p w:rsidR="00B43AE3" w:rsidRPr="007D79CC" w:rsidRDefault="005B420B" w:rsidP="00043BF4">
      <w:pPr>
        <w:rPr>
          <w:b/>
        </w:rPr>
      </w:pPr>
      <w:r>
        <w:rPr>
          <w:b/>
        </w:rPr>
        <w:t>Přepočet</w:t>
      </w:r>
      <w:r w:rsidRPr="007D79CC">
        <w:rPr>
          <w:b/>
        </w:rPr>
        <w:t xml:space="preserve"> </w:t>
      </w:r>
      <w:r w:rsidR="00B43AE3" w:rsidRPr="007D79CC">
        <w:rPr>
          <w:b/>
        </w:rPr>
        <w:t>na stejn</w:t>
      </w:r>
      <w:r>
        <w:rPr>
          <w:b/>
        </w:rPr>
        <w:t>ou</w:t>
      </w:r>
      <w:r w:rsidR="00B43AE3" w:rsidRPr="007D79CC">
        <w:rPr>
          <w:b/>
        </w:rPr>
        <w:t xml:space="preserve"> struktu</w:t>
      </w:r>
      <w:r>
        <w:rPr>
          <w:b/>
        </w:rPr>
        <w:t>ru obyvatelstva</w:t>
      </w:r>
    </w:p>
    <w:p w:rsidR="00B43AE3" w:rsidRPr="00CD618A" w:rsidRDefault="00B43AE3" w:rsidP="00043BF4">
      <w:r>
        <w:t xml:space="preserve">VŠPS je výběrové šetření v domácnostech, které </w:t>
      </w:r>
      <w:r w:rsidR="00093551">
        <w:t xml:space="preserve">je </w:t>
      </w:r>
      <w:r>
        <w:t>váženo a dopočítáváno na údaje demografické statistiky. Tyto populační váhy se pro 1. čtvrtletí 2022 proměnily proti minulému roku, neboť došlo k promítnutí zpřesnění údajů o počtu obyvatel ČR na základě</w:t>
      </w:r>
      <w:r w:rsidR="00182EC0">
        <w:t xml:space="preserve"> v</w:t>
      </w:r>
      <w:r>
        <w:t xml:space="preserve">ýsledků </w:t>
      </w:r>
      <w:hyperlink r:id="rId7" w:history="1">
        <w:r w:rsidR="00600E68" w:rsidRPr="00F55B12">
          <w:rPr>
            <w:rStyle w:val="Hypertextovodkaz"/>
          </w:rPr>
          <w:t>S</w:t>
        </w:r>
        <w:r w:rsidRPr="00F55B12">
          <w:rPr>
            <w:rStyle w:val="Hypertextovodkaz"/>
          </w:rPr>
          <w:t>čítání lidu, domů a bytů 2021</w:t>
        </w:r>
      </w:hyperlink>
      <w:r>
        <w:t xml:space="preserve">. </w:t>
      </w:r>
      <w:r w:rsidR="00600E68">
        <w:t>Abychom dokázali zobrazit reálné trendy hlavních ukazatelů a vývoj na trhu práce mezi roky 2021 a 2022</w:t>
      </w:r>
      <w:r w:rsidR="00093551">
        <w:t xml:space="preserve"> bez této změny</w:t>
      </w:r>
      <w:r w:rsidR="00600E68">
        <w:t>, byly rovněž provedeny přepočty loňských dat s využitím letošních vah, tedy na shodn</w:t>
      </w:r>
      <w:r w:rsidR="005B420B">
        <w:t>ou</w:t>
      </w:r>
      <w:r w:rsidR="00600E68">
        <w:t xml:space="preserve"> struktu</w:t>
      </w:r>
      <w:r w:rsidR="005B420B">
        <w:t>ru obyvatelstva</w:t>
      </w:r>
      <w:r w:rsidR="00600E68">
        <w:t xml:space="preserve">. </w:t>
      </w:r>
      <w:r w:rsidR="00C56A23">
        <w:t xml:space="preserve">Celkově se pak </w:t>
      </w:r>
      <w:r w:rsidR="00C21616">
        <w:t xml:space="preserve">meziročně </w:t>
      </w:r>
      <w:r w:rsidR="00C56A23">
        <w:t>počet zaměstnaných</w:t>
      </w:r>
      <w:r w:rsidR="007D79CC">
        <w:t xml:space="preserve"> zvýšil o 115,7 </w:t>
      </w:r>
      <w:r w:rsidR="00600E68">
        <w:t xml:space="preserve">tis., </w:t>
      </w:r>
      <w:r w:rsidR="00600E68" w:rsidRPr="007D79CC">
        <w:t>počet nezaměstnaných</w:t>
      </w:r>
      <w:r w:rsidR="007D79CC">
        <w:t xml:space="preserve"> se snížil o 43,7 </w:t>
      </w:r>
      <w:r w:rsidR="00600E68">
        <w:t>tis. a p</w:t>
      </w:r>
      <w:r w:rsidR="00600E68" w:rsidRPr="007D79CC">
        <w:t>očet osob ekon</w:t>
      </w:r>
      <w:r w:rsidR="00600E68" w:rsidRPr="00600E68">
        <w:t>omicky neaktivních ve věku 15 a</w:t>
      </w:r>
      <w:r w:rsidR="00600E68">
        <w:t> </w:t>
      </w:r>
      <w:r w:rsidR="00600E68" w:rsidRPr="007D79CC">
        <w:t>více let</w:t>
      </w:r>
      <w:r w:rsidR="00600E68" w:rsidRPr="00600E68">
        <w:t xml:space="preserve"> </w:t>
      </w:r>
      <w:r w:rsidR="00600E68" w:rsidRPr="00F40A71">
        <w:t xml:space="preserve">se meziročně </w:t>
      </w:r>
      <w:r w:rsidR="007D79CC">
        <w:t>snížil o 72,0 </w:t>
      </w:r>
      <w:r w:rsidR="00600E68" w:rsidRPr="00F40A71">
        <w:t>tis.</w:t>
      </w:r>
      <w:r w:rsidR="00600E68">
        <w:t xml:space="preserve"> Relativní ukazatele (míry) změna velikosti populace neovlivňuje.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F0741A" w:rsidRPr="009234C5" w:rsidRDefault="00F0741A" w:rsidP="00F0741A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8" w:history="1">
        <w:r w:rsidRPr="009234C5">
          <w:rPr>
            <w:rStyle w:val="Hypertextovodkaz"/>
            <w:i/>
            <w:iCs/>
          </w:rPr>
          <w:t>dalibor.holy@czso.cz</w:t>
        </w:r>
      </w:hyperlink>
    </w:p>
    <w:p w:rsidR="00F0741A" w:rsidRPr="009234C5" w:rsidRDefault="00F0741A" w:rsidP="00F0741A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 xml:space="preserve">Ing. Marta Petráňová, </w:t>
      </w:r>
      <w:r>
        <w:rPr>
          <w:i/>
          <w:iCs/>
          <w:color w:val="auto"/>
          <w:szCs w:val="16"/>
        </w:rPr>
        <w:t xml:space="preserve">vedoucí </w:t>
      </w:r>
      <w:r w:rsidRPr="009234C5">
        <w:rPr>
          <w:i/>
          <w:iCs/>
          <w:color w:val="auto"/>
          <w:szCs w:val="16"/>
        </w:rPr>
        <w:t>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9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:rsidR="00F0741A" w:rsidRPr="009234C5" w:rsidRDefault="00F0741A" w:rsidP="00F0741A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</w:t>
      </w:r>
      <w:r w:rsidR="00C81675">
        <w:rPr>
          <w:i/>
          <w:iCs/>
          <w:color w:val="auto"/>
        </w:rPr>
        <w:t xml:space="preserve"> za 1. čtvrtletí 2022</w:t>
      </w:r>
      <w:r w:rsidRPr="009234C5">
        <w:rPr>
          <w:i/>
          <w:iCs/>
          <w:color w:val="auto"/>
        </w:rPr>
        <w:t xml:space="preserve"> byly převáženy na celkovou populaci ČR na základě výsledků statistiky obyvatelstva </w:t>
      </w:r>
      <w:r w:rsidR="00C60C31" w:rsidRPr="00C60C31">
        <w:rPr>
          <w:i/>
          <w:iCs/>
          <w:color w:val="auto"/>
        </w:rPr>
        <w:t>k 1. 1. 2022</w:t>
      </w:r>
      <w:r w:rsidRPr="00C60C31">
        <w:rPr>
          <w:i/>
          <w:iCs/>
          <w:color w:val="auto"/>
        </w:rPr>
        <w:t xml:space="preserve"> a predikce vývoje</w:t>
      </w:r>
      <w:r w:rsidRPr="00C60C31">
        <w:rPr>
          <w:rFonts w:cs="Arial"/>
          <w:i/>
          <w:iCs/>
        </w:rPr>
        <w:t xml:space="preserve"> přirozeného pohybu a salda migrace</w:t>
      </w:r>
      <w:r w:rsidR="00C60C31" w:rsidRPr="00C60C31">
        <w:rPr>
          <w:i/>
          <w:iCs/>
          <w:color w:val="auto"/>
        </w:rPr>
        <w:t xml:space="preserve"> v roce 2022</w:t>
      </w:r>
      <w:r w:rsidRPr="00C60C31">
        <w:rPr>
          <w:i/>
          <w:iCs/>
          <w:color w:val="auto"/>
        </w:rPr>
        <w:t>.</w:t>
      </w:r>
    </w:p>
    <w:p w:rsidR="00F0741A" w:rsidRPr="009234C5" w:rsidRDefault="00F0741A" w:rsidP="00F0741A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:rsidR="00F0741A" w:rsidRPr="009234C5" w:rsidRDefault="00F0741A" w:rsidP="00F0741A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454E75">
        <w:rPr>
          <w:i/>
          <w:iCs/>
          <w:color w:val="auto"/>
        </w:rPr>
        <w:t>:</w:t>
      </w:r>
      <w:r w:rsidRPr="00454E75">
        <w:rPr>
          <w:i/>
          <w:iCs/>
          <w:color w:val="auto"/>
        </w:rPr>
        <w:tab/>
      </w:r>
      <w:r w:rsidR="00C60C31" w:rsidRPr="00C60C31">
        <w:rPr>
          <w:i/>
          <w:iCs/>
          <w:color w:val="auto"/>
        </w:rPr>
        <w:t>21. 4. 2022 / 26</w:t>
      </w:r>
      <w:r w:rsidRPr="00C60C31">
        <w:rPr>
          <w:i/>
          <w:iCs/>
          <w:color w:val="auto"/>
        </w:rPr>
        <w:t>. 4. 2022</w:t>
      </w:r>
    </w:p>
    <w:p w:rsidR="00F0741A" w:rsidRPr="009234C5" w:rsidRDefault="00F0741A" w:rsidP="00F0741A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CD4FD0">
        <w:rPr>
          <w:i/>
          <w:iCs/>
          <w:color w:val="auto"/>
        </w:rPr>
        <w:t>22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 xml:space="preserve">“ s definitivními výsledky šetření vyjde do </w:t>
      </w:r>
      <w:r w:rsidRPr="009234C5">
        <w:rPr>
          <w:i/>
          <w:iCs/>
          <w:color w:val="auto"/>
        </w:rPr>
        <w:lastRenderedPageBreak/>
        <w:t>konce </w:t>
      </w:r>
      <w:r>
        <w:rPr>
          <w:i/>
          <w:iCs/>
          <w:color w:val="auto"/>
        </w:rPr>
        <w:t>2</w:t>
      </w:r>
      <w:r w:rsidRPr="009234C5">
        <w:rPr>
          <w:i/>
          <w:iCs/>
          <w:color w:val="auto"/>
        </w:rPr>
        <w:t>. čtvrtletí 20</w:t>
      </w:r>
      <w:r>
        <w:rPr>
          <w:i/>
          <w:iCs/>
          <w:color w:val="auto"/>
        </w:rPr>
        <w:t>22</w:t>
      </w:r>
      <w:r w:rsidRPr="009234C5">
        <w:rPr>
          <w:i/>
          <w:iCs/>
          <w:color w:val="auto"/>
        </w:rPr>
        <w:t> (</w:t>
      </w:r>
      <w:hyperlink r:id="rId10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:rsidR="00F0741A" w:rsidRPr="009234C5" w:rsidRDefault="00F0741A" w:rsidP="00F0741A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473AAF">
        <w:rPr>
          <w:i/>
          <w:iCs/>
          <w:color w:val="auto"/>
        </w:rPr>
        <w:t>3</w:t>
      </w:r>
      <w:r w:rsidRPr="0014455E">
        <w:rPr>
          <w:i/>
          <w:iCs/>
          <w:color w:val="auto"/>
        </w:rPr>
        <w:t>. </w:t>
      </w:r>
      <w:r>
        <w:rPr>
          <w:i/>
          <w:iCs/>
          <w:color w:val="auto"/>
        </w:rPr>
        <w:t>8</w:t>
      </w:r>
      <w:r w:rsidRPr="0014455E">
        <w:rPr>
          <w:i/>
          <w:iCs/>
          <w:color w:val="auto"/>
        </w:rPr>
        <w:t>. 202</w:t>
      </w:r>
      <w:r>
        <w:rPr>
          <w:i/>
          <w:iCs/>
          <w:color w:val="auto"/>
        </w:rPr>
        <w:t>2</w:t>
      </w:r>
    </w:p>
    <w:p w:rsidR="00DF254B" w:rsidRDefault="00DF254B" w:rsidP="00F0741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DF254B" w:rsidRDefault="00DF254B" w:rsidP="00F0741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F0741A" w:rsidRPr="009234C5" w:rsidRDefault="00F0741A" w:rsidP="00F0741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bookmarkStart w:id="0" w:name="_GoBack"/>
      <w:bookmarkEnd w:id="0"/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:rsidR="00F0741A" w:rsidRPr="009234C5" w:rsidRDefault="00F0741A" w:rsidP="00F0741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:rsidR="00F0741A" w:rsidRPr="00F0741A" w:rsidRDefault="00F0741A" w:rsidP="00F0741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sectPr w:rsidR="00F0741A" w:rsidRPr="00F0741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24" w:rsidRDefault="00C32524" w:rsidP="00BA6370">
      <w:r>
        <w:separator/>
      </w:r>
    </w:p>
  </w:endnote>
  <w:endnote w:type="continuationSeparator" w:id="0">
    <w:p w:rsidR="00C32524" w:rsidRDefault="00C325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254B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254B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5AD3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24" w:rsidRDefault="00C32524" w:rsidP="00BA6370">
      <w:r>
        <w:separator/>
      </w:r>
    </w:p>
  </w:footnote>
  <w:footnote w:type="continuationSeparator" w:id="0">
    <w:p w:rsidR="00C32524" w:rsidRDefault="00C32524" w:rsidP="00BA6370">
      <w:r>
        <w:continuationSeparator/>
      </w:r>
    </w:p>
  </w:footnote>
  <w:footnote w:id="1">
    <w:p w:rsidR="00E2757A" w:rsidRPr="004D323E" w:rsidRDefault="00E2757A" w:rsidP="00E2757A">
      <w:pPr>
        <w:pStyle w:val="Textpoznpodarou"/>
        <w:spacing w:line="276" w:lineRule="auto"/>
        <w:rPr>
          <w:i/>
          <w:sz w:val="8"/>
          <w:szCs w:val="18"/>
        </w:rPr>
      </w:pPr>
    </w:p>
    <w:p w:rsidR="00E2757A" w:rsidRDefault="00E2757A" w:rsidP="00E2757A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:rsidR="00E2757A" w:rsidRPr="004D323E" w:rsidRDefault="00E2757A" w:rsidP="00E2757A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:rsidR="004A45C7" w:rsidRDefault="004A45C7" w:rsidP="004A45C7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88B0E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0"/>
    <w:rsid w:val="00043BF4"/>
    <w:rsid w:val="00076AE8"/>
    <w:rsid w:val="000843A5"/>
    <w:rsid w:val="000910DA"/>
    <w:rsid w:val="000921BC"/>
    <w:rsid w:val="00093551"/>
    <w:rsid w:val="00096D6C"/>
    <w:rsid w:val="000B6F63"/>
    <w:rsid w:val="000D093F"/>
    <w:rsid w:val="000E43CC"/>
    <w:rsid w:val="00114E2B"/>
    <w:rsid w:val="0013340E"/>
    <w:rsid w:val="001404AB"/>
    <w:rsid w:val="0014519E"/>
    <w:rsid w:val="001511B3"/>
    <w:rsid w:val="0017231D"/>
    <w:rsid w:val="001810DC"/>
    <w:rsid w:val="00182EC0"/>
    <w:rsid w:val="001B2F03"/>
    <w:rsid w:val="001B607F"/>
    <w:rsid w:val="001D369A"/>
    <w:rsid w:val="001E1AFB"/>
    <w:rsid w:val="001F08B3"/>
    <w:rsid w:val="001F2FE0"/>
    <w:rsid w:val="00200854"/>
    <w:rsid w:val="002070FB"/>
    <w:rsid w:val="00213729"/>
    <w:rsid w:val="00214616"/>
    <w:rsid w:val="002337A6"/>
    <w:rsid w:val="002406FA"/>
    <w:rsid w:val="00244CB7"/>
    <w:rsid w:val="0026107B"/>
    <w:rsid w:val="002667FD"/>
    <w:rsid w:val="0027154C"/>
    <w:rsid w:val="00275DF8"/>
    <w:rsid w:val="002B2E47"/>
    <w:rsid w:val="002D7F4F"/>
    <w:rsid w:val="002E3054"/>
    <w:rsid w:val="003301A3"/>
    <w:rsid w:val="003335B4"/>
    <w:rsid w:val="0036777B"/>
    <w:rsid w:val="0038282A"/>
    <w:rsid w:val="00390B5E"/>
    <w:rsid w:val="00397580"/>
    <w:rsid w:val="003A45C8"/>
    <w:rsid w:val="003A4A48"/>
    <w:rsid w:val="003C2DCF"/>
    <w:rsid w:val="003C4F7B"/>
    <w:rsid w:val="003C7FE7"/>
    <w:rsid w:val="003D0499"/>
    <w:rsid w:val="003D3576"/>
    <w:rsid w:val="003F526A"/>
    <w:rsid w:val="00405244"/>
    <w:rsid w:val="004065A4"/>
    <w:rsid w:val="004154C7"/>
    <w:rsid w:val="0041709D"/>
    <w:rsid w:val="004436EE"/>
    <w:rsid w:val="00450220"/>
    <w:rsid w:val="0045547F"/>
    <w:rsid w:val="00471DEF"/>
    <w:rsid w:val="00472310"/>
    <w:rsid w:val="00473AAF"/>
    <w:rsid w:val="004920AD"/>
    <w:rsid w:val="0049430E"/>
    <w:rsid w:val="00497368"/>
    <w:rsid w:val="004A45C7"/>
    <w:rsid w:val="004C7351"/>
    <w:rsid w:val="004D05B3"/>
    <w:rsid w:val="004E479E"/>
    <w:rsid w:val="004F33CD"/>
    <w:rsid w:val="004F686C"/>
    <w:rsid w:val="004F78E6"/>
    <w:rsid w:val="0050420E"/>
    <w:rsid w:val="005047D4"/>
    <w:rsid w:val="00506FB2"/>
    <w:rsid w:val="005104FC"/>
    <w:rsid w:val="00512D99"/>
    <w:rsid w:val="0051307A"/>
    <w:rsid w:val="00520995"/>
    <w:rsid w:val="00531DBB"/>
    <w:rsid w:val="00533A5B"/>
    <w:rsid w:val="00535A19"/>
    <w:rsid w:val="00573994"/>
    <w:rsid w:val="005B420B"/>
    <w:rsid w:val="005C712B"/>
    <w:rsid w:val="005E6294"/>
    <w:rsid w:val="005F79FB"/>
    <w:rsid w:val="00600E68"/>
    <w:rsid w:val="00604406"/>
    <w:rsid w:val="00605F4A"/>
    <w:rsid w:val="00607822"/>
    <w:rsid w:val="006103AA"/>
    <w:rsid w:val="00613BBF"/>
    <w:rsid w:val="00622B80"/>
    <w:rsid w:val="006314E4"/>
    <w:rsid w:val="0064139A"/>
    <w:rsid w:val="00645740"/>
    <w:rsid w:val="00646287"/>
    <w:rsid w:val="00664BA7"/>
    <w:rsid w:val="006709C8"/>
    <w:rsid w:val="00692211"/>
    <w:rsid w:val="006931CF"/>
    <w:rsid w:val="006B03FF"/>
    <w:rsid w:val="006D21EB"/>
    <w:rsid w:val="006E024F"/>
    <w:rsid w:val="006E4E81"/>
    <w:rsid w:val="007009D1"/>
    <w:rsid w:val="007018A2"/>
    <w:rsid w:val="00702CF3"/>
    <w:rsid w:val="00707F7D"/>
    <w:rsid w:val="007117F5"/>
    <w:rsid w:val="00717EC5"/>
    <w:rsid w:val="007252BF"/>
    <w:rsid w:val="00754C20"/>
    <w:rsid w:val="00771FBF"/>
    <w:rsid w:val="007839A6"/>
    <w:rsid w:val="00784A6D"/>
    <w:rsid w:val="00797836"/>
    <w:rsid w:val="007A2048"/>
    <w:rsid w:val="007A57F2"/>
    <w:rsid w:val="007B1333"/>
    <w:rsid w:val="007D79CC"/>
    <w:rsid w:val="007F0143"/>
    <w:rsid w:val="007F4AEB"/>
    <w:rsid w:val="007F64A5"/>
    <w:rsid w:val="007F75B2"/>
    <w:rsid w:val="00803993"/>
    <w:rsid w:val="008043C4"/>
    <w:rsid w:val="008134CF"/>
    <w:rsid w:val="00817701"/>
    <w:rsid w:val="00831B1B"/>
    <w:rsid w:val="00855FB3"/>
    <w:rsid w:val="00861D0E"/>
    <w:rsid w:val="008662BB"/>
    <w:rsid w:val="00867183"/>
    <w:rsid w:val="00867569"/>
    <w:rsid w:val="008A750A"/>
    <w:rsid w:val="008A7B45"/>
    <w:rsid w:val="008B3970"/>
    <w:rsid w:val="008C384C"/>
    <w:rsid w:val="008D0F11"/>
    <w:rsid w:val="008E3BA1"/>
    <w:rsid w:val="008E58A2"/>
    <w:rsid w:val="008F73B4"/>
    <w:rsid w:val="00905A13"/>
    <w:rsid w:val="00920733"/>
    <w:rsid w:val="00986DD7"/>
    <w:rsid w:val="009B55B1"/>
    <w:rsid w:val="009B62A7"/>
    <w:rsid w:val="00A0762A"/>
    <w:rsid w:val="00A1095E"/>
    <w:rsid w:val="00A4343D"/>
    <w:rsid w:val="00A459C0"/>
    <w:rsid w:val="00A502F1"/>
    <w:rsid w:val="00A70A83"/>
    <w:rsid w:val="00A712D4"/>
    <w:rsid w:val="00A81EB3"/>
    <w:rsid w:val="00A955BC"/>
    <w:rsid w:val="00AB1A8B"/>
    <w:rsid w:val="00AB3410"/>
    <w:rsid w:val="00AC3CAC"/>
    <w:rsid w:val="00AD4483"/>
    <w:rsid w:val="00AF39CC"/>
    <w:rsid w:val="00B00C1D"/>
    <w:rsid w:val="00B3222B"/>
    <w:rsid w:val="00B43AE3"/>
    <w:rsid w:val="00B55375"/>
    <w:rsid w:val="00B632CC"/>
    <w:rsid w:val="00BA12F1"/>
    <w:rsid w:val="00BA439F"/>
    <w:rsid w:val="00BA4FBD"/>
    <w:rsid w:val="00BA6370"/>
    <w:rsid w:val="00C124DF"/>
    <w:rsid w:val="00C21616"/>
    <w:rsid w:val="00C21B4F"/>
    <w:rsid w:val="00C269D4"/>
    <w:rsid w:val="00C32524"/>
    <w:rsid w:val="00C35900"/>
    <w:rsid w:val="00C37ADB"/>
    <w:rsid w:val="00C4160D"/>
    <w:rsid w:val="00C56A23"/>
    <w:rsid w:val="00C60C31"/>
    <w:rsid w:val="00C81675"/>
    <w:rsid w:val="00C8406E"/>
    <w:rsid w:val="00CB2709"/>
    <w:rsid w:val="00CB4543"/>
    <w:rsid w:val="00CB6F89"/>
    <w:rsid w:val="00CC0AE9"/>
    <w:rsid w:val="00CD4FD0"/>
    <w:rsid w:val="00CD618A"/>
    <w:rsid w:val="00CE13A2"/>
    <w:rsid w:val="00CE228C"/>
    <w:rsid w:val="00CE71D9"/>
    <w:rsid w:val="00CF545B"/>
    <w:rsid w:val="00CF551E"/>
    <w:rsid w:val="00CF7349"/>
    <w:rsid w:val="00D209A7"/>
    <w:rsid w:val="00D27D69"/>
    <w:rsid w:val="00D33658"/>
    <w:rsid w:val="00D3597A"/>
    <w:rsid w:val="00D41DA3"/>
    <w:rsid w:val="00D448C2"/>
    <w:rsid w:val="00D45F73"/>
    <w:rsid w:val="00D56FFF"/>
    <w:rsid w:val="00D666C3"/>
    <w:rsid w:val="00D67AAE"/>
    <w:rsid w:val="00D9189F"/>
    <w:rsid w:val="00D95802"/>
    <w:rsid w:val="00DD6302"/>
    <w:rsid w:val="00DF254B"/>
    <w:rsid w:val="00DF33F4"/>
    <w:rsid w:val="00DF47FE"/>
    <w:rsid w:val="00DF5E95"/>
    <w:rsid w:val="00E0156A"/>
    <w:rsid w:val="00E0771C"/>
    <w:rsid w:val="00E17D16"/>
    <w:rsid w:val="00E26704"/>
    <w:rsid w:val="00E2757A"/>
    <w:rsid w:val="00E31980"/>
    <w:rsid w:val="00E55B56"/>
    <w:rsid w:val="00E6296B"/>
    <w:rsid w:val="00E6423C"/>
    <w:rsid w:val="00E82B95"/>
    <w:rsid w:val="00E93830"/>
    <w:rsid w:val="00E93E0E"/>
    <w:rsid w:val="00EB08B8"/>
    <w:rsid w:val="00EB1ED3"/>
    <w:rsid w:val="00EF6392"/>
    <w:rsid w:val="00F0741A"/>
    <w:rsid w:val="00F11264"/>
    <w:rsid w:val="00F15492"/>
    <w:rsid w:val="00F32632"/>
    <w:rsid w:val="00F3632D"/>
    <w:rsid w:val="00F40A71"/>
    <w:rsid w:val="00F4480D"/>
    <w:rsid w:val="00F55B12"/>
    <w:rsid w:val="00F7223D"/>
    <w:rsid w:val="00F75F2A"/>
    <w:rsid w:val="00FA20C3"/>
    <w:rsid w:val="00FA34CB"/>
    <w:rsid w:val="00FB687C"/>
    <w:rsid w:val="00FC4B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9639A1"/>
  <w15:docId w15:val="{16BA19D1-18CF-43D5-9FE7-AE69C34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F0741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0741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uiPriority w:val="20"/>
    <w:qFormat/>
    <w:rsid w:val="00F0741A"/>
    <w:rPr>
      <w:i/>
      <w:iCs/>
    </w:rPr>
  </w:style>
  <w:style w:type="paragraph" w:styleId="Textpoznpodarou">
    <w:name w:val="footnote text"/>
    <w:basedOn w:val="Normln"/>
    <w:link w:val="TextpoznpodarouChar"/>
    <w:semiHidden/>
    <w:unhideWhenUsed/>
    <w:rsid w:val="00E2757A"/>
    <w:pPr>
      <w:spacing w:line="300" w:lineRule="exact"/>
      <w:jc w:val="left"/>
    </w:pPr>
    <w:rPr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2757A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E2757A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55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documents/10180/165603907/13007222_vysvetleni_k_poctu_obyvatel_v_obcich_po_scitani_2021.docx/6d733a25-94fc-4118-958c-bebe4ac329d2?version=1.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zamestnanost-nezamestna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tranova13372\Documents\_disk_D\PLOCHA\RYCHL&#201;%20INFORMACE\RI-1.&#269;tvrtlet&#237;%202022\03V&#253;stup\prac-text%20RI\czam050422_MP0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E197-6A6F-4112-97A8-349EF99A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czam050422_MP01.dotx</Template>
  <TotalTime>9</TotalTime>
  <Pages>4</Pages>
  <Words>1210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petranova13372</dc:creator>
  <cp:lastModifiedBy>petranova13372</cp:lastModifiedBy>
  <cp:revision>6</cp:revision>
  <cp:lastPrinted>2022-05-02T12:32:00Z</cp:lastPrinted>
  <dcterms:created xsi:type="dcterms:W3CDTF">2022-05-03T08:17:00Z</dcterms:created>
  <dcterms:modified xsi:type="dcterms:W3CDTF">2022-05-03T11:29:00Z</dcterms:modified>
</cp:coreProperties>
</file>