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2-11-07T00:00:00Z">
          <w:dateFormat w:val="dd. MM. yyyy"/>
          <w:lid w:val="cs-CZ"/>
          <w:storeMappedDataAs w:val="date"/>
          <w:calendar w:val="gregorian"/>
        </w:date>
      </w:sdtPr>
      <w:sdtEndPr/>
      <w:sdtContent>
        <w:p w:rsidR="00A50440" w:rsidP="00A50440" w:rsidRDefault="002157A3" w14:paraId="30B4C70E" w14:textId="54A92638">
          <w:pPr>
            <w:pStyle w:val="Datum"/>
          </w:pPr>
          <w:r>
            <w:t>07. 11. 2022</w:t>
          </w:r>
        </w:p>
      </w:sdtContent>
    </w:sdt>
    <w:p w:rsidRPr="001121C8" w:rsidR="00A50440" w:rsidP="001121C8" w:rsidRDefault="00E464EA" w14:paraId="224538C2" w14:textId="7C71F233">
      <w:pPr>
        <w:pStyle w:val="Nzev"/>
      </w:pPr>
      <w:r w:rsidR="4C9EC1F9">
        <w:rPr/>
        <w:t>O</w:t>
      </w:r>
      <w:r w:rsidR="00E464EA">
        <w:rPr/>
        <w:t>bchodní bilance</w:t>
      </w:r>
      <w:r w:rsidR="49672137">
        <w:rPr/>
        <w:t xml:space="preserve"> byla</w:t>
      </w:r>
      <w:r w:rsidR="11EC1496">
        <w:rPr/>
        <w:t xml:space="preserve"> v důsledku dovozu fosilních paliv</w:t>
      </w:r>
      <w:r w:rsidR="00E464EA">
        <w:rPr/>
        <w:t xml:space="preserve"> </w:t>
      </w:r>
      <w:r w:rsidR="67B9A9B4">
        <w:rPr/>
        <w:t>opět záporná</w:t>
      </w:r>
      <w:r w:rsidR="00E464EA">
        <w:rPr/>
        <w:t xml:space="preserve"> </w:t>
      </w:r>
    </w:p>
    <w:p w:rsidRPr="001167EB" w:rsidR="00A50440" w:rsidP="001121C8" w:rsidRDefault="00AE7719" w14:paraId="549F3EB2" w14:textId="08FC9967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color w:val="2B579A"/>
            <w:sz w:val="28"/>
            <w:szCs w:val="28"/>
            <w:shd w:val="clear" w:color="auto" w:fill="E6E6E6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Pr="001167EB" w:rsid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2-09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2157A3">
            <w:rPr>
              <w:rStyle w:val="Podtitulek0"/>
              <w:szCs w:val="28"/>
            </w:rPr>
            <w:t>září</w:t>
          </w:r>
          <w:r w:rsidRPr="001167EB" w:rsidR="00A50440">
            <w:rPr>
              <w:rStyle w:val="Podtitulek0"/>
              <w:szCs w:val="28"/>
            </w:rPr>
            <w:t xml:space="preserve"> 2022</w:t>
          </w:r>
        </w:sdtContent>
      </w:sdt>
    </w:p>
    <w:p w:rsidRPr="008D3263" w:rsidR="00A50440" w:rsidP="008D3263" w:rsidRDefault="00AE7719" w14:paraId="7C3512CB" w14:textId="6C2C9CC8">
      <w:pPr>
        <w:spacing w:after="280"/>
        <w:rPr>
          <w:b/>
        </w:rPr>
      </w:pPr>
      <w:sdt>
        <w:sdtPr>
          <w:rPr>
            <w:b/>
            <w:color w:val="2B579A"/>
            <w:shd w:val="clear" w:color="auto" w:fill="E6E6E6"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Pr="00A50440" w:rsidR="00371D3E">
            <w:rPr>
              <w:b/>
            </w:rPr>
            <w:t xml:space="preserve">Podle předběžných údajů skončila v </w:t>
          </w:r>
          <w:r w:rsidR="002157A3">
            <w:rPr>
              <w:b/>
            </w:rPr>
            <w:t>září</w:t>
          </w:r>
          <w:r w:rsidRPr="00A50440" w:rsidR="00371D3E">
            <w:rPr>
              <w:b/>
            </w:rPr>
            <w:t xml:space="preserve"> bilance zahraničního obchodu se zbožím v běžných cenách </w:t>
          </w:r>
          <w:r w:rsidR="00371D3E">
            <w:rPr>
              <w:b/>
            </w:rPr>
            <w:t>schodkem</w:t>
          </w:r>
          <w:r w:rsidRPr="00A50440" w:rsidR="00371D3E">
            <w:rPr>
              <w:b/>
            </w:rPr>
            <w:t xml:space="preserve"> </w:t>
          </w:r>
          <w:r w:rsidR="008530AE">
            <w:rPr>
              <w:b/>
            </w:rPr>
            <w:t>13,9</w:t>
          </w:r>
          <w:r w:rsidRPr="00A50440" w:rsidR="00371D3E">
            <w:rPr>
              <w:b/>
            </w:rPr>
            <w:t xml:space="preserve"> mld. Kč, </w:t>
          </w:r>
          <w:r w:rsidR="00371D3E">
            <w:rPr>
              <w:b/>
            </w:rPr>
            <w:t xml:space="preserve">který byl </w:t>
          </w:r>
          <w:r w:rsidRPr="00A50440" w:rsidR="00371D3E">
            <w:rPr>
              <w:b/>
            </w:rPr>
            <w:t>meziročně o </w:t>
          </w:r>
          <w:r w:rsidR="008530AE">
            <w:rPr>
              <w:b/>
            </w:rPr>
            <w:t>2,6</w:t>
          </w:r>
          <w:r w:rsidR="00371D3E">
            <w:rPr>
              <w:b/>
            </w:rPr>
            <w:t xml:space="preserve"> </w:t>
          </w:r>
          <w:r w:rsidRPr="00A50440" w:rsidR="00371D3E">
            <w:rPr>
              <w:b/>
            </w:rPr>
            <w:t>mld. Kč</w:t>
          </w:r>
          <w:r w:rsidR="00371D3E">
            <w:rPr>
              <w:b/>
            </w:rPr>
            <w:t xml:space="preserve"> </w:t>
          </w:r>
          <w:r w:rsidR="008530AE">
            <w:rPr>
              <w:b/>
            </w:rPr>
            <w:t>menší</w:t>
          </w:r>
          <w:r w:rsidR="00371D3E">
            <w:rPr>
              <w:b/>
            </w:rPr>
            <w:t>.</w:t>
          </w:r>
          <w:r w:rsidRPr="00A50440" w:rsidR="00371D3E">
            <w:rPr>
              <w:b/>
            </w:rPr>
            <w:t xml:space="preserve"> </w:t>
          </w:r>
        </w:sdtContent>
      </w:sdt>
    </w:p>
    <w:sdt>
      <w:sdtPr>
        <w:rPr>
          <w:color w:val="2B579A"/>
          <w:shd w:val="clear" w:color="auto" w:fill="E6E6E6"/>
        </w:rPr>
        <w:alias w:val="Text RI"/>
        <w:tag w:val="Text RI"/>
        <w:id w:val="1900171952"/>
        <w:placeholder>
          <w:docPart w:val="EF6E87DB82E54A08926BA9C86F85D6B2"/>
        </w:placeholder>
      </w:sdtPr>
      <w:sdtEndPr>
        <w:rPr>
          <w:color w:val="auto"/>
          <w:shd w:val="clear" w:color="auto" w:fill="auto"/>
        </w:rPr>
      </w:sdtEndPr>
      <w:sdtContent>
        <w:p w:rsidR="00A50440" w:rsidP="0007117E" w:rsidRDefault="00A50440" w14:paraId="1B1EF7AD" w14:textId="307C0BFB">
          <w:pPr>
            <w:keepNext/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0368E">
            <w:rPr>
              <w:vertAlign w:val="superscript"/>
            </w:rPr>
            <w:t xml:space="preserve"> </w:t>
          </w:r>
          <w:r w:rsidR="0010368E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</w:t>
          </w:r>
          <w:r w:rsidRPr="00FB0CEA" w:rsidR="004312CF">
            <w:t xml:space="preserve">především </w:t>
          </w:r>
          <w:r w:rsidR="004312CF">
            <w:t>meziročně větší deficit obchodu s ropou a zemním plynem o </w:t>
          </w:r>
          <w:r w:rsidR="001C6F83">
            <w:t>10,9</w:t>
          </w:r>
          <w:r w:rsidR="007B2D59">
            <w:t xml:space="preserve"> </w:t>
          </w:r>
          <w:r w:rsidR="004312CF">
            <w:t>mld. Kč v důsledku růstu cen na světových trzích</w:t>
          </w:r>
          <w:r w:rsidR="009541EB">
            <w:t xml:space="preserve">. </w:t>
          </w:r>
          <w:r w:rsidR="004312CF">
            <w:t xml:space="preserve">Dále se </w:t>
          </w:r>
          <w:r w:rsidR="0031721C">
            <w:t>prohloubil schodek</w:t>
          </w:r>
          <w:r w:rsidR="004312CF">
            <w:t xml:space="preserve"> obchodu s</w:t>
          </w:r>
          <w:r w:rsidR="001C6F83">
            <w:t> počítači, elektronickými a optickými přístroji</w:t>
          </w:r>
          <w:r w:rsidR="009541EB">
            <w:t xml:space="preserve"> </w:t>
          </w:r>
          <w:r w:rsidR="001C6F83">
            <w:t>o 2,4 </w:t>
          </w:r>
          <w:r w:rsidR="00A671F9">
            <w:t xml:space="preserve">mld. Kč </w:t>
          </w:r>
          <w:r w:rsidR="009541EB">
            <w:t>a</w:t>
          </w:r>
          <w:r w:rsidR="000A7BE4">
            <w:t> </w:t>
          </w:r>
          <w:r w:rsidR="001C6F83">
            <w:t xml:space="preserve">základními farmaceutickými výrobky a přípravky </w:t>
          </w:r>
          <w:r w:rsidR="00C82657">
            <w:t>o</w:t>
          </w:r>
          <w:r w:rsidR="008D2FA1">
            <w:t> </w:t>
          </w:r>
          <w:r w:rsidR="00C82657">
            <w:t>2,</w:t>
          </w:r>
          <w:r w:rsidR="001C6F83">
            <w:t>1</w:t>
          </w:r>
          <w:r w:rsidR="008D2FA1">
            <w:t> </w:t>
          </w:r>
          <w:r w:rsidR="00C82657">
            <w:t>mld. Kč</w:t>
          </w:r>
          <w:r w:rsidR="009541EB">
            <w:t xml:space="preserve">. </w:t>
          </w:r>
          <w:r w:rsidR="00715F9B">
            <w:rPr>
              <w:b/>
            </w:rPr>
            <w:t>P</w:t>
          </w:r>
          <w:r w:rsidRPr="009A6B68" w:rsidR="00715F9B">
            <w:rPr>
              <w:b/>
            </w:rPr>
            <w:t>říznivý vliv</w:t>
          </w:r>
          <w:r w:rsidRPr="00FB0CEA" w:rsidR="00715F9B">
            <w:t xml:space="preserve"> na celkové saldo měl zejména</w:t>
          </w:r>
          <w:r w:rsidR="00715F9B">
            <w:t xml:space="preserve"> vyšší přebytek</w:t>
          </w:r>
          <w:r w:rsidRPr="00FB0CEA" w:rsidR="00715F9B">
            <w:t xml:space="preserve"> </w:t>
          </w:r>
          <w:r w:rsidR="00715F9B">
            <w:t>obchodu</w:t>
          </w:r>
          <w:r w:rsidR="00AA437E">
            <w:t xml:space="preserve"> s motorovými vozidly o</w:t>
          </w:r>
          <w:r w:rsidR="003C5B57">
            <w:t> </w:t>
          </w:r>
          <w:r w:rsidR="001C6F83">
            <w:t>16,7</w:t>
          </w:r>
          <w:r w:rsidR="003C5B57">
            <w:t> </w:t>
          </w:r>
          <w:r w:rsidR="00AA437E">
            <w:t>mld. Kč</w:t>
          </w:r>
          <w:r w:rsidR="00C82657">
            <w:t xml:space="preserve"> a</w:t>
          </w:r>
          <w:r w:rsidR="00715F9B">
            <w:t> elektřinou o </w:t>
          </w:r>
          <w:r w:rsidR="001C6F83">
            <w:t>7,7</w:t>
          </w:r>
          <w:r w:rsidR="003C5B57">
            <w:t> </w:t>
          </w:r>
          <w:r w:rsidR="00715F9B">
            <w:t>mld. Kč</w:t>
          </w:r>
          <w:r w:rsidR="00C82657">
            <w:t xml:space="preserve">. </w:t>
          </w:r>
        </w:p>
      </w:sdtContent>
    </w:sdt>
    <w:p w:rsidR="00A50440" w:rsidP="00043BF4" w:rsidRDefault="00A50440" w14:paraId="0E105A21" w14:textId="7A2416E6"/>
    <w:p w:rsidRPr="00FB4A71" w:rsidR="009D2658" w:rsidP="009D2658" w:rsidRDefault="009D2658" w14:paraId="58E64B48" w14:textId="3B55955F">
      <w:pPr>
        <w:keepNext/>
        <w:outlineLvl w:val="0"/>
      </w:pPr>
      <w:r w:rsidRPr="05B2BA76">
        <w:rPr>
          <w:rFonts w:cs="Arial"/>
          <w:i/>
          <w:iCs/>
          <w:shd w:val="clear" w:color="auto" w:fill="FFFFFF"/>
        </w:rPr>
        <w:t>„</w:t>
      </w:r>
      <w:r w:rsidRPr="05B2BA76">
        <w:rPr>
          <w:i/>
          <w:iCs/>
        </w:rPr>
        <w:t xml:space="preserve">Meziročně </w:t>
      </w:r>
      <w:r w:rsidRPr="05B2BA76" w:rsidR="5FE52D3C">
        <w:rPr>
          <w:i/>
          <w:iCs/>
        </w:rPr>
        <w:t>pozitivnější</w:t>
      </w:r>
      <w:r w:rsidRPr="05B2BA76">
        <w:rPr>
          <w:i/>
          <w:iCs/>
        </w:rPr>
        <w:t xml:space="preserve"> údaje ze zahraničního obchodu s motorovými vozidly a jejich díly byly výrazně ovlivněny </w:t>
      </w:r>
      <w:r w:rsidRPr="05B2BA76" w:rsidR="17427EF5">
        <w:rPr>
          <w:i/>
          <w:iCs/>
        </w:rPr>
        <w:t xml:space="preserve">zejména </w:t>
      </w:r>
      <w:r w:rsidRPr="05B2BA76">
        <w:rPr>
          <w:i/>
          <w:iCs/>
        </w:rPr>
        <w:t xml:space="preserve">nedostatkem klíčových komponent pro výrobu v loňském roce. Celková obchodní bilance skončila v červených číslech osmý měsíc v řadě. Naposledy </w:t>
      </w:r>
      <w:r w:rsidRPr="05B2BA76" w:rsidR="2AA6A957">
        <w:rPr>
          <w:i/>
          <w:iCs/>
        </w:rPr>
        <w:t>jsme podobnou situaci zažili v únoru</w:t>
      </w:r>
      <w:r w:rsidRPr="05B2BA76">
        <w:rPr>
          <w:i/>
          <w:iCs/>
        </w:rPr>
        <w:t xml:space="preserve"> 2009,“</w:t>
      </w:r>
      <w:r>
        <w:t xml:space="preserve"> </w:t>
      </w:r>
      <w:r w:rsidRPr="00695799">
        <w:t>říká Stanislav Konvička, vedoucí oddělení obchodní bilance</w:t>
      </w:r>
      <w:r w:rsidR="5862A774">
        <w:t xml:space="preserve"> ČSÚ</w:t>
      </w:r>
      <w:r w:rsidRPr="00C42D03">
        <w:t>.</w:t>
      </w:r>
    </w:p>
    <w:p w:rsidR="009D2658" w:rsidP="00043BF4" w:rsidRDefault="009D2658" w14:paraId="275AA51E" w14:textId="77777777"/>
    <w:sdt>
      <w:sdtPr>
        <w:rPr>
          <w:color w:val="2B579A"/>
          <w:shd w:val="clear" w:color="auto" w:fill="E6E6E6"/>
        </w:rPr>
        <w:alias w:val="Text RI"/>
        <w:tag w:val="Text RI"/>
        <w:id w:val="2116788633"/>
        <w:placeholder>
          <w:docPart w:val="1975BCA7ABA04FB6B7BA2298037F179A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:rsidRPr="00FB0CEA" w:rsidR="00A50440" w:rsidP="00A50440" w:rsidRDefault="00A50440" w14:paraId="245E52E5" w14:textId="141CBA0D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2157A3">
                <w:t>září</w:t>
              </w:r>
              <w:r w:rsidR="00696DEE">
                <w:t xml:space="preserve"> </w:t>
              </w:r>
              <w:r>
                <w:t xml:space="preserve">meziročně </w:t>
              </w:r>
              <w:r w:rsidR="004B55C7">
                <w:t>zlepšila</w:t>
              </w:r>
              <w:r>
                <w:t xml:space="preserve"> o</w:t>
              </w:r>
              <w:r w:rsidR="00003D63">
                <w:t> </w:t>
              </w:r>
              <w:r w:rsidR="007E56D4">
                <w:t>31,0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 xml:space="preserve">Deficit obchodu se státy </w:t>
              </w:r>
              <w:r w:rsidRPr="00F71419">
                <w:rPr>
                  <w:b/>
                </w:rPr>
                <w:t>mimo EU</w:t>
              </w:r>
              <w:r>
                <w:t xml:space="preserve"> se prohloubil o</w:t>
              </w:r>
              <w:r w:rsidR="00003D63">
                <w:t> </w:t>
              </w:r>
              <w:r w:rsidR="007E56D4">
                <w:t>28,4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:rsidR="00AD7A1B" w:rsidP="00043BF4" w:rsidRDefault="00AD7A1B" w14:paraId="309E970C" w14:textId="3A2C3B0D"/>
    <w:sdt>
      <w:sdtPr>
        <w:rPr>
          <w:color w:val="2B579A"/>
          <w:shd w:val="clear" w:color="auto" w:fill="E6E6E6"/>
        </w:rPr>
        <w:alias w:val="Text RI"/>
        <w:tag w:val="Text RI"/>
        <w:id w:val="1320162330"/>
        <w:placeholder>
          <w:docPart w:val="6F086549FAF44A1EA1BA0C00193E7990"/>
        </w:placeholder>
      </w:sdtPr>
      <w:sdtEndPr>
        <w:rPr>
          <w:color w:val="auto"/>
          <w:shd w:val="clear" w:color="auto" w:fill="auto"/>
        </w:rPr>
      </w:sdtEndPr>
      <w:sdtContent>
        <w:p w:rsidRPr="00FB0CEA" w:rsidR="00A50440" w:rsidP="00A50440" w:rsidRDefault="00A50440" w14:paraId="587BD8FA" w14:textId="3157D3AB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8530AE">
            <w:rPr>
              <w:rFonts w:cs="Arial"/>
              <w:szCs w:val="18"/>
            </w:rPr>
            <w:t>25,8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8530AE">
            <w:rPr>
              <w:rFonts w:cs="Arial"/>
              <w:szCs w:val="18"/>
            </w:rPr>
            <w:t>409,9</w:t>
          </w:r>
          <w:r w:rsidRPr="00FB0CEA">
            <w:rPr>
              <w:rFonts w:cs="Arial"/>
              <w:szCs w:val="18"/>
            </w:rPr>
            <w:t xml:space="preserve"> mld. Kč</w:t>
          </w:r>
          <w:r w:rsidR="004B55C7">
            <w:rPr>
              <w:rFonts w:cs="Arial"/>
              <w:szCs w:val="18"/>
            </w:rPr>
            <w:t xml:space="preserve"> a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8530AE">
            <w:rPr>
              <w:rFonts w:cs="Arial"/>
              <w:szCs w:val="18"/>
            </w:rPr>
            <w:t>23,8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8530AE">
            <w:rPr>
              <w:rFonts w:cs="Arial"/>
              <w:szCs w:val="18"/>
            </w:rPr>
            <w:t>423,7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1059E6">
            <w:br/>
          </w:r>
          <w:r w:rsidR="002157A3">
            <w:rPr>
              <w:rFonts w:cs="Arial"/>
              <w:szCs w:val="18"/>
            </w:rPr>
            <w:t>Září</w:t>
          </w:r>
          <w:r w:rsidR="00C261A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202</w:t>
          </w:r>
          <w:r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>měl</w:t>
          </w:r>
          <w:r w:rsidR="002157A3">
            <w:rPr>
              <w:rFonts w:cs="Arial"/>
              <w:szCs w:val="18"/>
            </w:rPr>
            <w:t>o</w:t>
          </w:r>
          <w:r>
            <w:rPr>
              <w:rFonts w:cs="Arial"/>
              <w:szCs w:val="18"/>
            </w:rPr>
            <w:t xml:space="preserve"> </w:t>
          </w:r>
          <w:r w:rsidR="002157A3">
            <w:rPr>
              <w:rFonts w:cs="Arial"/>
              <w:szCs w:val="18"/>
            </w:rPr>
            <w:t>stejný počet pracovních dní jako září</w:t>
          </w:r>
          <w:r w:rsidR="00AB4A84">
            <w:rPr>
              <w:rFonts w:cs="Arial"/>
              <w:szCs w:val="18"/>
            </w:rPr>
            <w:t xml:space="preserve"> </w:t>
          </w:r>
          <w:r w:rsidR="00235395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02</w:t>
          </w:r>
          <w:r>
            <w:rPr>
              <w:rFonts w:cs="Arial"/>
              <w:szCs w:val="18"/>
            </w:rPr>
            <w:t>1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:rsidR="004C6FE2" w:rsidP="00AD7A1B" w:rsidRDefault="004C6FE2" w14:paraId="61E9E0DC" w14:textId="72C931F5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2060819702"/>
        <w:placeholder>
          <w:docPart w:val="B4D63C86DC8D420DB7C0E47F11D9973E"/>
        </w:placeholder>
      </w:sdtPr>
      <w:sdtEndPr>
        <w:rPr>
          <w:color w:val="auto"/>
          <w:shd w:val="clear" w:color="auto" w:fill="auto"/>
        </w:rPr>
      </w:sdtEndPr>
      <w:sdtContent>
        <w:p w:rsidRPr="00FB0CEA" w:rsidR="00A50440" w:rsidP="00A50440" w:rsidRDefault="00A50440" w14:paraId="04974658" w14:textId="56C08932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Pr="0057506D" w:rsidR="0093151C">
            <w:rPr>
              <w:rFonts w:cs="Arial"/>
              <w:szCs w:val="18"/>
            </w:rPr>
            <w:t xml:space="preserve">zvýšil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Pr="0057506D" w:rsidR="00003D63">
            <w:rPr>
              <w:rFonts w:cs="Arial"/>
              <w:szCs w:val="18"/>
            </w:rPr>
            <w:t> </w:t>
          </w:r>
          <w:r w:rsidR="007531F4">
            <w:rPr>
              <w:rFonts w:cs="Arial"/>
              <w:szCs w:val="18"/>
            </w:rPr>
            <w:t>0,9</w:t>
          </w:r>
          <w:r w:rsidRPr="0057506D" w:rsidR="00003D63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8D2FA1">
            <w:rPr>
              <w:rFonts w:cs="Arial"/>
              <w:szCs w:val="18"/>
            </w:rPr>
            <w:t xml:space="preserve"> a</w:t>
          </w:r>
          <w:r w:rsidR="00930AD3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EE2A6D">
            <w:rPr>
              <w:rFonts w:cs="Arial"/>
              <w:szCs w:val="18"/>
            </w:rPr>
            <w:t>1,</w:t>
          </w:r>
          <w:r w:rsidR="007531F4">
            <w:rPr>
              <w:rFonts w:cs="Arial"/>
              <w:szCs w:val="18"/>
            </w:rPr>
            <w:t xml:space="preserve">3 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:rsidR="002F349B" w:rsidRDefault="002F349B" w14:paraId="62FFF4C2" w14:textId="77777777">
      <w:pPr>
        <w:spacing w:line="240" w:lineRule="auto"/>
        <w:jc w:val="left"/>
        <w:rPr>
          <w:color w:val="000000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-1378538204"/>
        <w:placeholder>
          <w:docPart w:val="6677D115B3824A5983C0BCA98569F369"/>
        </w:placeholder>
      </w:sdtPr>
      <w:sdtEndPr>
        <w:rPr>
          <w:color w:val="auto"/>
          <w:shd w:val="clear" w:color="auto" w:fill="auto"/>
        </w:rPr>
      </w:sdtEndPr>
      <w:sdtContent>
        <w:p w:rsidR="00EA5FA8" w:rsidP="00EA5FA8" w:rsidRDefault="00EA5FA8" w14:paraId="02BB81E9" w14:textId="52563E11">
          <w:pPr>
            <w:outlineLvl w:val="0"/>
          </w:pPr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2157A3">
            <w:rPr>
              <w:rFonts w:cs="Arial"/>
              <w:b/>
              <w:szCs w:val="18"/>
            </w:rPr>
            <w:t>září</w:t>
          </w:r>
          <w:r w:rsidRPr="00FB0CEA">
            <w:rPr>
              <w:rFonts w:cs="Arial"/>
              <w:b/>
              <w:szCs w:val="18"/>
            </w:rPr>
            <w:t xml:space="preserve"> 202</w:t>
          </w:r>
          <w:r>
            <w:rPr>
              <w:rFonts w:cs="Arial"/>
              <w:b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vykázala </w:t>
          </w:r>
          <w:r w:rsidRPr="00FB0CEA">
            <w:rPr>
              <w:rFonts w:cs="Arial"/>
              <w:szCs w:val="18"/>
            </w:rPr>
            <w:t>obchodní bilance</w:t>
          </w:r>
          <w:r>
            <w:rPr>
              <w:rFonts w:cs="Arial"/>
              <w:szCs w:val="18"/>
            </w:rPr>
            <w:t xml:space="preserve"> schodek</w:t>
          </w:r>
          <w:r w:rsidRPr="00FB0CEA">
            <w:rPr>
              <w:rFonts w:cs="Arial"/>
              <w:szCs w:val="18"/>
            </w:rPr>
            <w:t xml:space="preserve"> </w:t>
          </w:r>
          <w:r w:rsidR="00235BDC">
            <w:rPr>
              <w:rFonts w:cs="Arial"/>
              <w:szCs w:val="18"/>
            </w:rPr>
            <w:t>146,2</w:t>
          </w:r>
          <w:r w:rsidRPr="00FB0CEA">
            <w:rPr>
              <w:rFonts w:cs="Arial"/>
              <w:szCs w:val="18"/>
            </w:rPr>
            <w:t xml:space="preserve"> mld. Kč</w:t>
          </w:r>
          <w:r>
            <w:rPr>
              <w:rFonts w:cs="Arial"/>
              <w:szCs w:val="18"/>
            </w:rPr>
            <w:t xml:space="preserve">, zatímco ve stejném období roku 2021 skončila přebytkem </w:t>
          </w:r>
          <w:r w:rsidR="00235BDC">
            <w:rPr>
              <w:rFonts w:cs="Arial"/>
              <w:szCs w:val="18"/>
            </w:rPr>
            <w:t>20,2</w:t>
          </w:r>
          <w:r>
            <w:rPr>
              <w:rFonts w:cs="Arial"/>
              <w:szCs w:val="18"/>
            </w:rPr>
            <w:t xml:space="preserve"> mld. Kč. </w:t>
          </w:r>
          <w:r w:rsidRPr="00FB0CEA">
            <w:rPr>
              <w:rFonts w:cs="Arial"/>
              <w:szCs w:val="18"/>
            </w:rPr>
            <w:t xml:space="preserve">Od začátku roku </w:t>
          </w:r>
          <w:r>
            <w:rPr>
              <w:rFonts w:cs="Arial"/>
              <w:szCs w:val="18"/>
            </w:rPr>
            <w:t xml:space="preserve">vzrostl </w:t>
          </w:r>
          <w:r w:rsidRPr="00FB0CEA">
            <w:rPr>
              <w:rFonts w:cs="Arial"/>
              <w:szCs w:val="18"/>
            </w:rPr>
            <w:t>meziročně vývoz</w:t>
          </w:r>
          <w:r w:rsidR="000A7BE4">
            <w:rPr>
              <w:rFonts w:cs="Arial"/>
              <w:szCs w:val="18"/>
            </w:rPr>
            <w:t xml:space="preserve"> o </w:t>
          </w:r>
          <w:r w:rsidR="00235BDC">
            <w:rPr>
              <w:rFonts w:cs="Arial"/>
              <w:szCs w:val="18"/>
            </w:rPr>
            <w:t>13,4</w:t>
          </w:r>
          <w:r>
            <w:rPr>
              <w:rFonts w:cs="Arial"/>
              <w:szCs w:val="18"/>
            </w:rPr>
            <w:t xml:space="preserve"> % a dovoz o </w:t>
          </w:r>
          <w:r w:rsidR="00235BDC">
            <w:rPr>
              <w:rFonts w:cs="Arial"/>
              <w:szCs w:val="18"/>
            </w:rPr>
            <w:t>19,2</w:t>
          </w:r>
          <w:r>
            <w:rPr>
              <w:rFonts w:cs="Arial"/>
              <w:szCs w:val="18"/>
            </w:rPr>
            <w:t xml:space="preserve"> %.</w:t>
          </w:r>
        </w:p>
      </w:sdtContent>
    </w:sdt>
    <w:p w:rsidR="00C97F20" w:rsidP="00EA5FA8" w:rsidRDefault="00EA5FA8" w14:paraId="669EEF1C" w14:textId="269BE7B5">
      <w:pPr>
        <w:spacing w:line="240" w:lineRule="auto"/>
        <w:jc w:val="left"/>
      </w:pPr>
      <w:r>
        <w:t xml:space="preserve"> </w:t>
      </w:r>
      <w:r w:rsidR="00C97F20">
        <w:br w:type="page"/>
      </w:r>
    </w:p>
    <w:sdt>
      <w:sdtPr>
        <w:rPr>
          <w:rFonts w:cs="Times New Roman"/>
          <w:i w:val="0"/>
          <w:color w:val="000000"/>
          <w:sz w:val="20"/>
          <w:szCs w:val="22"/>
          <w:shd w:val="clear" w:color="auto" w:fill="E6E6E6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:rsidR="00005488" w:rsidP="00005488" w:rsidRDefault="00005488" w14:paraId="6040F41A" w14:textId="77777777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:rsidRPr="00C24438" w:rsidR="00247ED9" w:rsidP="00247ED9" w:rsidRDefault="00377C9B" w14:paraId="144A6E9C" w14:textId="2FE98404">
          <w:pPr>
            <w:rPr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:rsidR="00C24438" w:rsidP="00247ED9" w:rsidRDefault="00C24438" w14:paraId="4C64C213" w14:textId="77777777">
          <w:pPr>
            <w:rPr>
              <w:i/>
              <w:sz w:val="18"/>
              <w:szCs w:val="18"/>
            </w:rPr>
          </w:pPr>
        </w:p>
        <w:p w:rsidR="00247ED9" w:rsidP="00247ED9" w:rsidRDefault="00247ED9" w14:paraId="76AA5834" w14:textId="21BB7B55">
          <w:pPr>
            <w:rPr>
              <w:i/>
              <w:sz w:val="18"/>
              <w:szCs w:val="18"/>
            </w:rPr>
          </w:pPr>
          <w:r w:rsidRPr="004312CF">
            <w:rPr>
              <w:i/>
              <w:sz w:val="18"/>
              <w:szCs w:val="18"/>
            </w:rPr>
            <w:t>Pod pojmem</w:t>
          </w:r>
          <w:r>
            <w:rPr>
              <w:i/>
              <w:sz w:val="18"/>
              <w:szCs w:val="18"/>
            </w:rPr>
            <w:t xml:space="preserve"> zahraniční obchod České republiky jsou </w:t>
          </w:r>
          <w:r w:rsidR="00346E41">
            <w:rPr>
              <w:i/>
              <w:sz w:val="18"/>
              <w:szCs w:val="18"/>
            </w:rPr>
            <w:t xml:space="preserve">od </w:t>
          </w:r>
          <w:r>
            <w:rPr>
              <w:i/>
              <w:sz w:val="18"/>
              <w:szCs w:val="18"/>
            </w:rPr>
            <w:t>roku 2020 prezentovány údaje, které jsou založeny na změně vlastnictví mezi rezidenty a nerezidenty (dříve tzv. národní pojetí zahraničního obchodu). Přeshraniční pojetí zahraničního obchodu je prezentováno pod pojmem pohyb zboží přes hranice.</w:t>
          </w:r>
        </w:p>
        <w:p w:rsidRPr="00247ED9" w:rsidR="00B632CC" w:rsidP="00247ED9" w:rsidRDefault="00247ED9" w14:paraId="7CC6EA44" w14:textId="0D363DD0">
          <w:r>
            <w:rPr>
              <w:i/>
              <w:sz w:val="18"/>
              <w:szCs w:val="18"/>
            </w:rPr>
            <w:t xml:space="preserve">Bližší informace: </w:t>
          </w:r>
          <w:hyperlink w:history="1" r:id="rId10">
            <w:r w:rsidRPr="003E5D6F">
              <w:rPr>
                <w:rStyle w:val="Hypertextovodkaz"/>
                <w:i/>
                <w:sz w:val="18"/>
                <w:szCs w:val="18"/>
              </w:rPr>
              <w:t>https://www.czso.cz/csu/czso/zmeny-ve-statistice-zahranicniho-obchodu</w:t>
            </w:r>
          </w:hyperlink>
          <w:r w:rsidR="00005488">
            <w:rPr>
              <w:i/>
              <w:sz w:val="18"/>
              <w:szCs w:val="18"/>
            </w:rPr>
            <w:t>.</w:t>
          </w:r>
        </w:p>
      </w:sdtContent>
    </w:sdt>
    <w:sdt>
      <w:sdtPr>
        <w:rPr>
          <w:rFonts w:cs="Arial"/>
          <w:b/>
          <w:i w:val="0"/>
          <w:color w:val="2B579A"/>
          <w:szCs w:val="22"/>
          <w:shd w:val="clear" w:color="auto" w:fill="E6E6E6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:rsidR="00A50440" w:rsidP="00A50440" w:rsidRDefault="00A50440" w14:paraId="76163C32" w14:textId="77777777">
          <w:pPr>
            <w:pStyle w:val="Poznmky0"/>
          </w:pPr>
          <w:r>
            <w:t>Poznámky:</w:t>
          </w:r>
        </w:p>
        <w:p w:rsidRPr="00ED40C7" w:rsidR="00A50440" w:rsidP="004312CF" w:rsidRDefault="00A50440" w14:paraId="5E0DF76B" w14:textId="265ECB9E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:rsidR="00A50440" w:rsidP="00A50440" w:rsidRDefault="00A50440" w14:paraId="58D99D09" w14:textId="77777777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:rsidRPr="007A30A2" w:rsidR="00A50440" w:rsidP="00A50440" w:rsidRDefault="00A50440" w14:paraId="2F6A41F4" w14:textId="77777777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:rsidR="00A50440" w:rsidP="00A50440" w:rsidRDefault="00A50440" w14:paraId="1A7105C2" w14:textId="77777777">
          <w:pPr>
            <w:pStyle w:val="Poznmky"/>
            <w:pBdr>
              <w:top w:val="none" w:color="auto" w:sz="0" w:space="0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:rsidR="00A50440" w:rsidP="00A50440" w:rsidRDefault="00A50440" w14:paraId="7CF6AE54" w14:textId="77777777">
          <w:pPr>
            <w:pStyle w:val="Poznmky"/>
            <w:pBdr>
              <w:top w:val="none" w:color="auto" w:sz="0" w:space="0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:rsidRPr="007B2840" w:rsidR="00A50440" w:rsidP="00A50440" w:rsidRDefault="00A50440" w14:paraId="1E8AB7F7" w14:textId="3EA0926E">
          <w:pPr>
            <w:pStyle w:val="Poznmky"/>
            <w:pBdr>
              <w:top w:val="none" w:color="auto" w:sz="0" w:space="0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2022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:rsidR="00A50440" w:rsidP="00A50440" w:rsidRDefault="00A50440" w14:paraId="4AC0447D" w14:textId="77777777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:rsidRPr="00CF2F0A" w:rsidR="00A50440" w:rsidP="00A50440" w:rsidRDefault="00A50440" w14:paraId="4D104D5F" w14:textId="77777777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:rsidR="00A50440" w:rsidP="00A50440" w:rsidRDefault="00A50440" w14:paraId="057506D0" w14:textId="0266C871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:rsidRPr="00A95EE2" w:rsidR="00A50440" w:rsidP="00A50440" w:rsidRDefault="00A50440" w14:paraId="7593101B" w14:textId="77777777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:rsidR="00A50440" w:rsidP="00A50440" w:rsidRDefault="00A50440" w14:paraId="25DDE501" w14:textId="77777777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2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:rsidR="00A50440" w:rsidP="00A50440" w:rsidRDefault="00A50440" w14:paraId="4CA72151" w14:textId="77777777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:rsidR="00A50440" w:rsidP="00A50440" w:rsidRDefault="00A50440" w14:paraId="42B604FB" w14:textId="77777777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:rsidRPr="00A95EE2" w:rsidR="00A50440" w:rsidP="00A50440" w:rsidRDefault="00A50440" w14:paraId="5BE9E1E1" w14:textId="77777777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:rsidR="00A50440" w:rsidP="00A50440" w:rsidRDefault="00A50440" w14:paraId="368B66A1" w14:textId="77777777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:rsidRPr="00A95EE2" w:rsidR="00A50440" w:rsidP="00A50440" w:rsidRDefault="00A50440" w14:paraId="1CED0BED" w14:textId="77777777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:rsidR="00A50440" w:rsidP="00A50440" w:rsidRDefault="00A50440" w14:paraId="4CEF49FB" w14:textId="77777777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3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:rsidRPr="00740DCF" w:rsidR="002157A3" w:rsidP="002157A3" w:rsidRDefault="00C930FA" w14:paraId="62F9429F" w14:textId="77777777">
          <w:pPr>
            <w:ind w:left="3600" w:hanging="3600"/>
            <w:jc w:val="left"/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 w:rsidRPr="00740DCF" w:rsidR="002157A3">
            <w:rPr>
              <w:rFonts w:cs="Arial"/>
              <w:i/>
              <w:iCs/>
              <w:sz w:val="18"/>
              <w:szCs w:val="18"/>
            </w:rPr>
            <w:t>241014-</w:t>
          </w:r>
          <w:r w:rsidR="002157A3">
            <w:rPr>
              <w:rFonts w:cs="Arial"/>
              <w:i/>
              <w:iCs/>
              <w:sz w:val="18"/>
              <w:szCs w:val="18"/>
            </w:rPr>
            <w:t>22</w:t>
          </w:r>
          <w:r w:rsidRPr="00740DCF" w:rsidR="002157A3">
            <w:rPr>
              <w:rFonts w:cs="Arial"/>
              <w:i/>
              <w:iCs/>
              <w:sz w:val="18"/>
              <w:szCs w:val="18"/>
            </w:rPr>
            <w:t xml:space="preserve"> Zahraniční obchod ČR </w:t>
          </w:r>
          <w:r w:rsidRPr="00740DCF" w:rsidR="002157A3">
            <w:rPr>
              <w:i/>
              <w:sz w:val="18"/>
              <w:szCs w:val="18"/>
            </w:rPr>
            <w:t xml:space="preserve">podle CZ-CPA </w:t>
          </w:r>
          <w:r w:rsidRPr="00740DCF" w:rsidR="002157A3">
            <w:rPr>
              <w:rFonts w:cs="Arial"/>
              <w:i/>
              <w:iCs/>
              <w:sz w:val="18"/>
              <w:szCs w:val="18"/>
            </w:rPr>
            <w:t xml:space="preserve">(čtvrtletní periodicita). </w:t>
          </w:r>
        </w:p>
        <w:p w:rsidR="00A50440" w:rsidP="002157A3" w:rsidRDefault="00AE7719" w14:paraId="12F5F595" w14:textId="0F7DB7A4">
          <w:pPr>
            <w:ind w:left="3600"/>
            <w:jc w:val="left"/>
            <w:rPr>
              <w:rFonts w:eastAsia="Arial"/>
              <w:b/>
              <w:i/>
              <w:iCs/>
              <w:szCs w:val="18"/>
            </w:rPr>
          </w:pPr>
          <w:hyperlink w:history="1" r:id="rId14">
            <w:r w:rsidRPr="003236D8" w:rsidR="002157A3">
              <w:rPr>
                <w:rStyle w:val="Hypertextovodkaz"/>
                <w:rFonts w:cs="Arial"/>
                <w:i/>
                <w:sz w:val="18"/>
                <w:szCs w:val="18"/>
                <w:lang w:eastAsia="cs-CZ"/>
              </w:rPr>
              <w:t>https://www.czso.cz/aktualni-produkt/41321</w:t>
            </w:r>
          </w:hyperlink>
        </w:p>
        <w:p w:rsidR="00A50440" w:rsidP="00A50440" w:rsidRDefault="00A50440" w14:paraId="00DB0EFA" w14:textId="614D9149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color w:val="2B579A"/>
                <w:szCs w:val="18"/>
                <w:shd w:val="clear" w:color="auto" w:fill="E6E6E6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2-12-07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>
                <w:rPr>
                  <w:rFonts w:eastAsia="Arial"/>
                  <w:b w:val="0"/>
                  <w:i/>
                  <w:iCs/>
                  <w:szCs w:val="18"/>
                </w:rPr>
                <w:t>0</w:t>
              </w:r>
              <w:r w:rsidR="00C261A7">
                <w:rPr>
                  <w:rFonts w:eastAsia="Arial"/>
                  <w:b w:val="0"/>
                  <w:i/>
                  <w:iCs/>
                  <w:szCs w:val="18"/>
                </w:rPr>
                <w:t>7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 xml:space="preserve">. </w:t>
              </w:r>
              <w:r w:rsidR="00C261A7">
                <w:rPr>
                  <w:rFonts w:eastAsia="Arial"/>
                  <w:b w:val="0"/>
                  <w:i/>
                  <w:iCs/>
                  <w:szCs w:val="18"/>
                </w:rPr>
                <w:t>1</w:t>
              </w:r>
              <w:r w:rsidR="002157A3">
                <w:rPr>
                  <w:rFonts w:eastAsia="Arial"/>
                  <w:b w:val="0"/>
                  <w:i/>
                  <w:iCs/>
                  <w:szCs w:val="18"/>
                </w:rPr>
                <w:t>2</w:t>
              </w:r>
              <w:r>
                <w:rPr>
                  <w:rFonts w:eastAsia="Arial"/>
                  <w:b w:val="0"/>
                  <w:i/>
                  <w:iCs/>
                  <w:szCs w:val="18"/>
                </w:rPr>
                <w:t>. 2022</w:t>
              </w:r>
            </w:sdtContent>
          </w:sdt>
        </w:p>
      </w:sdtContent>
    </w:sdt>
    <w:p w:rsidR="00A50440" w:rsidP="00A50440" w:rsidRDefault="00A50440" w14:paraId="6EDA48FC" w14:textId="77777777">
      <w:pPr>
        <w:pStyle w:val="Datum"/>
      </w:pPr>
    </w:p>
    <w:sdt>
      <w:sdtPr>
        <w:rPr>
          <w:rFonts w:eastAsia="Arial" w:cs="Arial"/>
          <w:i/>
          <w:iCs/>
          <w:color w:val="2B579A"/>
          <w:sz w:val="18"/>
          <w:szCs w:val="18"/>
          <w:shd w:val="clear" w:color="auto" w:fill="E6E6E6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:rsidRPr="00ED40C7" w:rsidR="00A50440" w:rsidP="00A50440" w:rsidRDefault="00A50440" w14:paraId="472EE648" w14:textId="7777777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:rsidRPr="005D32FF" w:rsidR="00A50440" w:rsidP="005D32FF" w:rsidRDefault="00A50440" w14:paraId="119EE0B1" w14:textId="26AB324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Pr="005D32FF" w:rsidR="00A50440" w:rsidSect="00405244">
      <w:headerReference w:type="default" r:id="rId15"/>
      <w:footerReference w:type="default" r:id="rId16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49" w:rsidP="00BA6370" w:rsidRDefault="00A93749" w14:paraId="67B63972" w14:textId="77777777">
      <w:r>
        <w:separator/>
      </w:r>
    </w:p>
  </w:endnote>
  <w:endnote w:type="continuationSeparator" w:id="0">
    <w:p w:rsidR="00A93749" w:rsidP="00BA6370" w:rsidRDefault="00A93749" w14:paraId="67A014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662FD846" w14:textId="77777777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404AB" w:rsidR="003D0499" w:rsidP="0045547F" w:rsidRDefault="003D0499" w14:paraId="47093B57" w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Pr="00A81EB3" w:rsidR="003D0499" w:rsidP="004E479E" w:rsidRDefault="003D0499" w14:paraId="48365AE9" w14:textId="34075881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AE771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 w:rsidR="000E43CC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041DA5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47093B57" w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48365AE9" w14:textId="34075881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AE771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 w:rsidR="000E43CC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49" w:rsidP="00BA6370" w:rsidRDefault="00A93749" w14:paraId="3554E3D3" w14:textId="77777777">
      <w:r>
        <w:separator/>
      </w:r>
    </w:p>
  </w:footnote>
  <w:footnote w:type="continuationSeparator" w:id="0">
    <w:p w:rsidR="00A93749" w:rsidP="00BA6370" w:rsidRDefault="00A93749" w14:paraId="7B77306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05916F87" w14:textId="77777777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43BF4"/>
    <w:rsid w:val="00064123"/>
    <w:rsid w:val="0006746F"/>
    <w:rsid w:val="00070CD6"/>
    <w:rsid w:val="0007117E"/>
    <w:rsid w:val="000746A9"/>
    <w:rsid w:val="00077CB4"/>
    <w:rsid w:val="000809AA"/>
    <w:rsid w:val="000843A5"/>
    <w:rsid w:val="000910DA"/>
    <w:rsid w:val="000924EF"/>
    <w:rsid w:val="00096D6C"/>
    <w:rsid w:val="000A37BB"/>
    <w:rsid w:val="000A3F0F"/>
    <w:rsid w:val="000A7BE4"/>
    <w:rsid w:val="000B017B"/>
    <w:rsid w:val="000B6F63"/>
    <w:rsid w:val="000D093F"/>
    <w:rsid w:val="000E43CC"/>
    <w:rsid w:val="000E7831"/>
    <w:rsid w:val="000F18DE"/>
    <w:rsid w:val="00101539"/>
    <w:rsid w:val="0010368E"/>
    <w:rsid w:val="00104CE4"/>
    <w:rsid w:val="001059E6"/>
    <w:rsid w:val="001121C8"/>
    <w:rsid w:val="00112D5B"/>
    <w:rsid w:val="001167EB"/>
    <w:rsid w:val="00121DB3"/>
    <w:rsid w:val="00136A4C"/>
    <w:rsid w:val="001404AB"/>
    <w:rsid w:val="001424B3"/>
    <w:rsid w:val="00147337"/>
    <w:rsid w:val="001511B3"/>
    <w:rsid w:val="001569E9"/>
    <w:rsid w:val="0017231D"/>
    <w:rsid w:val="00174F4F"/>
    <w:rsid w:val="001756A8"/>
    <w:rsid w:val="00180344"/>
    <w:rsid w:val="001810DC"/>
    <w:rsid w:val="00182762"/>
    <w:rsid w:val="0018408B"/>
    <w:rsid w:val="001849B8"/>
    <w:rsid w:val="00190CAF"/>
    <w:rsid w:val="00191288"/>
    <w:rsid w:val="001B2E40"/>
    <w:rsid w:val="001B4572"/>
    <w:rsid w:val="001B607F"/>
    <w:rsid w:val="001C3943"/>
    <w:rsid w:val="001C48D1"/>
    <w:rsid w:val="001C6F83"/>
    <w:rsid w:val="001D369A"/>
    <w:rsid w:val="001D4F4D"/>
    <w:rsid w:val="001E3FC7"/>
    <w:rsid w:val="001E4807"/>
    <w:rsid w:val="001E5BFA"/>
    <w:rsid w:val="001F08B3"/>
    <w:rsid w:val="001F1F33"/>
    <w:rsid w:val="001F2FE0"/>
    <w:rsid w:val="00200854"/>
    <w:rsid w:val="002070FB"/>
    <w:rsid w:val="002102BC"/>
    <w:rsid w:val="00213729"/>
    <w:rsid w:val="002157A3"/>
    <w:rsid w:val="00223013"/>
    <w:rsid w:val="00235395"/>
    <w:rsid w:val="002357D1"/>
    <w:rsid w:val="00235BDC"/>
    <w:rsid w:val="002406FA"/>
    <w:rsid w:val="00242662"/>
    <w:rsid w:val="00246452"/>
    <w:rsid w:val="00247ED9"/>
    <w:rsid w:val="002511AD"/>
    <w:rsid w:val="0026107B"/>
    <w:rsid w:val="00263DC0"/>
    <w:rsid w:val="00273288"/>
    <w:rsid w:val="00275DF8"/>
    <w:rsid w:val="00284728"/>
    <w:rsid w:val="002A18A2"/>
    <w:rsid w:val="002B2E47"/>
    <w:rsid w:val="002B5189"/>
    <w:rsid w:val="002B66AC"/>
    <w:rsid w:val="002C2F8A"/>
    <w:rsid w:val="002D3670"/>
    <w:rsid w:val="002D7F4F"/>
    <w:rsid w:val="002F349B"/>
    <w:rsid w:val="0030065B"/>
    <w:rsid w:val="00305D32"/>
    <w:rsid w:val="00310FFD"/>
    <w:rsid w:val="0031721C"/>
    <w:rsid w:val="00327B7D"/>
    <w:rsid w:val="003301A3"/>
    <w:rsid w:val="00346E41"/>
    <w:rsid w:val="003517EA"/>
    <w:rsid w:val="00362C0D"/>
    <w:rsid w:val="0036777B"/>
    <w:rsid w:val="003718F8"/>
    <w:rsid w:val="00371D3E"/>
    <w:rsid w:val="00377C9B"/>
    <w:rsid w:val="0038282A"/>
    <w:rsid w:val="00386702"/>
    <w:rsid w:val="00395B8F"/>
    <w:rsid w:val="0039631B"/>
    <w:rsid w:val="00397580"/>
    <w:rsid w:val="00397848"/>
    <w:rsid w:val="003A45C8"/>
    <w:rsid w:val="003C055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E6819"/>
    <w:rsid w:val="003E7981"/>
    <w:rsid w:val="003F1E9E"/>
    <w:rsid w:val="003F526A"/>
    <w:rsid w:val="00405244"/>
    <w:rsid w:val="00410BFD"/>
    <w:rsid w:val="00414C47"/>
    <w:rsid w:val="004154C7"/>
    <w:rsid w:val="004312CF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920AD"/>
    <w:rsid w:val="004B3327"/>
    <w:rsid w:val="004B55C7"/>
    <w:rsid w:val="004C1484"/>
    <w:rsid w:val="004C2D3E"/>
    <w:rsid w:val="004C421D"/>
    <w:rsid w:val="004C6FE2"/>
    <w:rsid w:val="004D05B3"/>
    <w:rsid w:val="004E479E"/>
    <w:rsid w:val="004E5761"/>
    <w:rsid w:val="004F4B24"/>
    <w:rsid w:val="004F686C"/>
    <w:rsid w:val="004F78E6"/>
    <w:rsid w:val="0050420E"/>
    <w:rsid w:val="0050496E"/>
    <w:rsid w:val="00512D99"/>
    <w:rsid w:val="00531DBB"/>
    <w:rsid w:val="005414A9"/>
    <w:rsid w:val="005517A2"/>
    <w:rsid w:val="00553A04"/>
    <w:rsid w:val="00555B02"/>
    <w:rsid w:val="00557B3C"/>
    <w:rsid w:val="00563762"/>
    <w:rsid w:val="00573994"/>
    <w:rsid w:val="0057506D"/>
    <w:rsid w:val="00581B68"/>
    <w:rsid w:val="005843C3"/>
    <w:rsid w:val="00587FED"/>
    <w:rsid w:val="005A495B"/>
    <w:rsid w:val="005B039C"/>
    <w:rsid w:val="005B3526"/>
    <w:rsid w:val="005C724A"/>
    <w:rsid w:val="005D2B2F"/>
    <w:rsid w:val="005D32FF"/>
    <w:rsid w:val="005D6CA1"/>
    <w:rsid w:val="005F046E"/>
    <w:rsid w:val="005F5ADD"/>
    <w:rsid w:val="005F761B"/>
    <w:rsid w:val="005F79FB"/>
    <w:rsid w:val="00600E5C"/>
    <w:rsid w:val="00604406"/>
    <w:rsid w:val="00605F4A"/>
    <w:rsid w:val="00607822"/>
    <w:rsid w:val="006103AA"/>
    <w:rsid w:val="00613BBF"/>
    <w:rsid w:val="0061487D"/>
    <w:rsid w:val="00616EC4"/>
    <w:rsid w:val="00622B80"/>
    <w:rsid w:val="006342BE"/>
    <w:rsid w:val="0064139A"/>
    <w:rsid w:val="0065597D"/>
    <w:rsid w:val="00667D43"/>
    <w:rsid w:val="00692211"/>
    <w:rsid w:val="006931CF"/>
    <w:rsid w:val="00695799"/>
    <w:rsid w:val="00696DEE"/>
    <w:rsid w:val="006B782E"/>
    <w:rsid w:val="006D21EB"/>
    <w:rsid w:val="006D25F0"/>
    <w:rsid w:val="006E024F"/>
    <w:rsid w:val="006E055A"/>
    <w:rsid w:val="006E1F9C"/>
    <w:rsid w:val="006E4E81"/>
    <w:rsid w:val="00702114"/>
    <w:rsid w:val="00706E3D"/>
    <w:rsid w:val="00707F7D"/>
    <w:rsid w:val="00710EE3"/>
    <w:rsid w:val="00715F9B"/>
    <w:rsid w:val="00717EC5"/>
    <w:rsid w:val="00723E90"/>
    <w:rsid w:val="007255B0"/>
    <w:rsid w:val="00752A85"/>
    <w:rsid w:val="007531F4"/>
    <w:rsid w:val="00754C20"/>
    <w:rsid w:val="0077105D"/>
    <w:rsid w:val="0077370B"/>
    <w:rsid w:val="007A140C"/>
    <w:rsid w:val="007A2048"/>
    <w:rsid w:val="007A39F9"/>
    <w:rsid w:val="007A57F2"/>
    <w:rsid w:val="007B1333"/>
    <w:rsid w:val="007B2D59"/>
    <w:rsid w:val="007B5816"/>
    <w:rsid w:val="007C6682"/>
    <w:rsid w:val="007C67FD"/>
    <w:rsid w:val="007D1CF1"/>
    <w:rsid w:val="007D3F14"/>
    <w:rsid w:val="007D73FF"/>
    <w:rsid w:val="007E3A20"/>
    <w:rsid w:val="007E56D4"/>
    <w:rsid w:val="007E5AE4"/>
    <w:rsid w:val="007F4AEB"/>
    <w:rsid w:val="007F75B2"/>
    <w:rsid w:val="00803993"/>
    <w:rsid w:val="008043C4"/>
    <w:rsid w:val="008056DF"/>
    <w:rsid w:val="008067AB"/>
    <w:rsid w:val="00811424"/>
    <w:rsid w:val="00817131"/>
    <w:rsid w:val="00831B1B"/>
    <w:rsid w:val="008530AE"/>
    <w:rsid w:val="00855FB3"/>
    <w:rsid w:val="00861D0E"/>
    <w:rsid w:val="008662BB"/>
    <w:rsid w:val="00867569"/>
    <w:rsid w:val="008A7170"/>
    <w:rsid w:val="008A750A"/>
    <w:rsid w:val="008A763C"/>
    <w:rsid w:val="008B09C9"/>
    <w:rsid w:val="008B3970"/>
    <w:rsid w:val="008C384C"/>
    <w:rsid w:val="008D0F11"/>
    <w:rsid w:val="008D2FA1"/>
    <w:rsid w:val="008D3263"/>
    <w:rsid w:val="008D5833"/>
    <w:rsid w:val="008E2E7A"/>
    <w:rsid w:val="008E3875"/>
    <w:rsid w:val="008E4FE3"/>
    <w:rsid w:val="008F73B4"/>
    <w:rsid w:val="0090522C"/>
    <w:rsid w:val="0091142B"/>
    <w:rsid w:val="009125F8"/>
    <w:rsid w:val="00912A9F"/>
    <w:rsid w:val="00921A01"/>
    <w:rsid w:val="00930AD3"/>
    <w:rsid w:val="0093151C"/>
    <w:rsid w:val="009541EB"/>
    <w:rsid w:val="00956BB1"/>
    <w:rsid w:val="00957A68"/>
    <w:rsid w:val="00957CA0"/>
    <w:rsid w:val="00970B48"/>
    <w:rsid w:val="00970D45"/>
    <w:rsid w:val="00974100"/>
    <w:rsid w:val="0098089B"/>
    <w:rsid w:val="00986DD7"/>
    <w:rsid w:val="00991D32"/>
    <w:rsid w:val="00991DE9"/>
    <w:rsid w:val="009A7B43"/>
    <w:rsid w:val="009B55B1"/>
    <w:rsid w:val="009B62A7"/>
    <w:rsid w:val="009C39F0"/>
    <w:rsid w:val="009D2658"/>
    <w:rsid w:val="009D4AE9"/>
    <w:rsid w:val="009E41A2"/>
    <w:rsid w:val="009E6A98"/>
    <w:rsid w:val="009F5A37"/>
    <w:rsid w:val="009F6A50"/>
    <w:rsid w:val="00A0762A"/>
    <w:rsid w:val="00A1095E"/>
    <w:rsid w:val="00A13255"/>
    <w:rsid w:val="00A17345"/>
    <w:rsid w:val="00A238D4"/>
    <w:rsid w:val="00A245C9"/>
    <w:rsid w:val="00A367F8"/>
    <w:rsid w:val="00A400C9"/>
    <w:rsid w:val="00A41B20"/>
    <w:rsid w:val="00A4343D"/>
    <w:rsid w:val="00A44EA4"/>
    <w:rsid w:val="00A502F1"/>
    <w:rsid w:val="00A50440"/>
    <w:rsid w:val="00A52819"/>
    <w:rsid w:val="00A6400E"/>
    <w:rsid w:val="00A671F9"/>
    <w:rsid w:val="00A70A83"/>
    <w:rsid w:val="00A747F5"/>
    <w:rsid w:val="00A81EB3"/>
    <w:rsid w:val="00A93749"/>
    <w:rsid w:val="00A955BC"/>
    <w:rsid w:val="00AA437E"/>
    <w:rsid w:val="00AA6C36"/>
    <w:rsid w:val="00AB3410"/>
    <w:rsid w:val="00AB4A84"/>
    <w:rsid w:val="00AC6DDD"/>
    <w:rsid w:val="00AC7480"/>
    <w:rsid w:val="00AD112E"/>
    <w:rsid w:val="00AD7A1B"/>
    <w:rsid w:val="00AE7719"/>
    <w:rsid w:val="00B00A6E"/>
    <w:rsid w:val="00B00C1D"/>
    <w:rsid w:val="00B02929"/>
    <w:rsid w:val="00B156DE"/>
    <w:rsid w:val="00B16B6C"/>
    <w:rsid w:val="00B26043"/>
    <w:rsid w:val="00B3426E"/>
    <w:rsid w:val="00B4101C"/>
    <w:rsid w:val="00B4468A"/>
    <w:rsid w:val="00B46E3D"/>
    <w:rsid w:val="00B52EA1"/>
    <w:rsid w:val="00B55375"/>
    <w:rsid w:val="00B632CC"/>
    <w:rsid w:val="00B65F3D"/>
    <w:rsid w:val="00B71CA6"/>
    <w:rsid w:val="00B825AE"/>
    <w:rsid w:val="00BA12F1"/>
    <w:rsid w:val="00BA1808"/>
    <w:rsid w:val="00BA22EA"/>
    <w:rsid w:val="00BA439F"/>
    <w:rsid w:val="00BA6370"/>
    <w:rsid w:val="00BA77F5"/>
    <w:rsid w:val="00BC65AC"/>
    <w:rsid w:val="00BC66D6"/>
    <w:rsid w:val="00BD2091"/>
    <w:rsid w:val="00BD20C0"/>
    <w:rsid w:val="00BD2740"/>
    <w:rsid w:val="00BD7667"/>
    <w:rsid w:val="00BD7854"/>
    <w:rsid w:val="00BF1B72"/>
    <w:rsid w:val="00BF43B7"/>
    <w:rsid w:val="00C210C8"/>
    <w:rsid w:val="00C23623"/>
    <w:rsid w:val="00C24438"/>
    <w:rsid w:val="00C261A7"/>
    <w:rsid w:val="00C269D4"/>
    <w:rsid w:val="00C35900"/>
    <w:rsid w:val="00C37ADB"/>
    <w:rsid w:val="00C4160D"/>
    <w:rsid w:val="00C42D03"/>
    <w:rsid w:val="00C523B6"/>
    <w:rsid w:val="00C617AD"/>
    <w:rsid w:val="00C65A2A"/>
    <w:rsid w:val="00C65ECE"/>
    <w:rsid w:val="00C66787"/>
    <w:rsid w:val="00C74786"/>
    <w:rsid w:val="00C80303"/>
    <w:rsid w:val="00C8247C"/>
    <w:rsid w:val="00C82657"/>
    <w:rsid w:val="00C8406E"/>
    <w:rsid w:val="00C930FA"/>
    <w:rsid w:val="00C93B98"/>
    <w:rsid w:val="00C97F20"/>
    <w:rsid w:val="00CA0458"/>
    <w:rsid w:val="00CA14E1"/>
    <w:rsid w:val="00CB2709"/>
    <w:rsid w:val="00CB6F89"/>
    <w:rsid w:val="00CC0AE9"/>
    <w:rsid w:val="00CC4A7A"/>
    <w:rsid w:val="00CD4EF4"/>
    <w:rsid w:val="00CD618A"/>
    <w:rsid w:val="00CE0A1A"/>
    <w:rsid w:val="00CE13A2"/>
    <w:rsid w:val="00CE228C"/>
    <w:rsid w:val="00CE6520"/>
    <w:rsid w:val="00CE71D9"/>
    <w:rsid w:val="00CF0FC0"/>
    <w:rsid w:val="00CF14B3"/>
    <w:rsid w:val="00CF2DEE"/>
    <w:rsid w:val="00CF545B"/>
    <w:rsid w:val="00CF5F5E"/>
    <w:rsid w:val="00D2076A"/>
    <w:rsid w:val="00D209A7"/>
    <w:rsid w:val="00D215E5"/>
    <w:rsid w:val="00D27D69"/>
    <w:rsid w:val="00D33243"/>
    <w:rsid w:val="00D33658"/>
    <w:rsid w:val="00D3597A"/>
    <w:rsid w:val="00D35E66"/>
    <w:rsid w:val="00D41014"/>
    <w:rsid w:val="00D448C2"/>
    <w:rsid w:val="00D45755"/>
    <w:rsid w:val="00D548D1"/>
    <w:rsid w:val="00D57C5A"/>
    <w:rsid w:val="00D666C3"/>
    <w:rsid w:val="00D67AAE"/>
    <w:rsid w:val="00D9189F"/>
    <w:rsid w:val="00D92833"/>
    <w:rsid w:val="00D93EE1"/>
    <w:rsid w:val="00D94D96"/>
    <w:rsid w:val="00DA72C3"/>
    <w:rsid w:val="00DB1226"/>
    <w:rsid w:val="00DB6FF7"/>
    <w:rsid w:val="00DC575E"/>
    <w:rsid w:val="00DE12C7"/>
    <w:rsid w:val="00DE628F"/>
    <w:rsid w:val="00DF23AD"/>
    <w:rsid w:val="00DF47FE"/>
    <w:rsid w:val="00E0156A"/>
    <w:rsid w:val="00E25FE3"/>
    <w:rsid w:val="00E26704"/>
    <w:rsid w:val="00E31980"/>
    <w:rsid w:val="00E32710"/>
    <w:rsid w:val="00E350D6"/>
    <w:rsid w:val="00E462FA"/>
    <w:rsid w:val="00E464EA"/>
    <w:rsid w:val="00E53D4D"/>
    <w:rsid w:val="00E6418B"/>
    <w:rsid w:val="00E6423C"/>
    <w:rsid w:val="00E6440F"/>
    <w:rsid w:val="00E64F63"/>
    <w:rsid w:val="00E67709"/>
    <w:rsid w:val="00E74976"/>
    <w:rsid w:val="00E80876"/>
    <w:rsid w:val="00E86E93"/>
    <w:rsid w:val="00E93830"/>
    <w:rsid w:val="00E93E0E"/>
    <w:rsid w:val="00E95AD1"/>
    <w:rsid w:val="00E95E30"/>
    <w:rsid w:val="00E9607A"/>
    <w:rsid w:val="00EA5226"/>
    <w:rsid w:val="00EA5FA8"/>
    <w:rsid w:val="00EB1ED3"/>
    <w:rsid w:val="00EB3B7D"/>
    <w:rsid w:val="00ED7BF1"/>
    <w:rsid w:val="00EE2A6D"/>
    <w:rsid w:val="00EE3DFC"/>
    <w:rsid w:val="00EE5946"/>
    <w:rsid w:val="00EE7A14"/>
    <w:rsid w:val="00EF3498"/>
    <w:rsid w:val="00EF662F"/>
    <w:rsid w:val="00EF7FA2"/>
    <w:rsid w:val="00F03F86"/>
    <w:rsid w:val="00F07408"/>
    <w:rsid w:val="00F320A9"/>
    <w:rsid w:val="00F40289"/>
    <w:rsid w:val="00F549B8"/>
    <w:rsid w:val="00F6594C"/>
    <w:rsid w:val="00F737AB"/>
    <w:rsid w:val="00F75F2A"/>
    <w:rsid w:val="00F92E16"/>
    <w:rsid w:val="00F969E7"/>
    <w:rsid w:val="00FA6612"/>
    <w:rsid w:val="00FA74E6"/>
    <w:rsid w:val="00FA7842"/>
    <w:rsid w:val="00FB1D50"/>
    <w:rsid w:val="00FB687C"/>
    <w:rsid w:val="00FD14D9"/>
    <w:rsid w:val="00FD14E3"/>
    <w:rsid w:val="00FD3676"/>
    <w:rsid w:val="00FE714E"/>
    <w:rsid w:val="00FF79E3"/>
    <w:rsid w:val="053EBCAA"/>
    <w:rsid w:val="05B2BA76"/>
    <w:rsid w:val="11EC1496"/>
    <w:rsid w:val="127E367A"/>
    <w:rsid w:val="17427EF5"/>
    <w:rsid w:val="1A5B5483"/>
    <w:rsid w:val="204CB1A2"/>
    <w:rsid w:val="2914C483"/>
    <w:rsid w:val="2AA6A957"/>
    <w:rsid w:val="49672137"/>
    <w:rsid w:val="4C9EC1F9"/>
    <w:rsid w:val="4D99FFAA"/>
    <w:rsid w:val="4DF9FAA5"/>
    <w:rsid w:val="4E3A925A"/>
    <w:rsid w:val="570AB570"/>
    <w:rsid w:val="5862A774"/>
    <w:rsid w:val="5C085ED3"/>
    <w:rsid w:val="5FE52D3C"/>
    <w:rsid w:val="67B9A9B4"/>
    <w:rsid w:val="6D9C0DF6"/>
    <w:rsid w:val="7235CC6D"/>
    <w:rsid w:val="72B25F88"/>
    <w:rsid w:val="7484F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character" w:styleId="Podtitulek0" w:customStyle="1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styleId="Mention" w:customStyle="1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zso.cz/csu/czso/vzonu_cr" TargetMode="Externa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microsoft.com/office/2018/08/relationships/commentsExtensible" Target="commentsExtensible.xml" Id="R477e47d347994d0d" /><Relationship Type="http://schemas.openxmlformats.org/officeDocument/2006/relationships/webSettings" Target="webSettings.xml" Id="rId7" /><Relationship Type="http://schemas.openxmlformats.org/officeDocument/2006/relationships/hyperlink" Target="mailto:stanislav.konvicka@czso.cz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iluse.kavenova@czso.cz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czso.cz/csu/czso/zmeny-ve-statistice-zahranicniho-obchodu" TargetMode="External" Id="rId10" /><Relationship Type="http://schemas.openxmlformats.org/officeDocument/2006/relationships/theme" Target="theme/theme1.xml" Id="rId19" /><Relationship Type="http://schemas.microsoft.com/office/2016/09/relationships/commentsIds" Target="commentsIds.xml" Id="R17650de0afb746f7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czso.cz/aktualni-produkt/41321" TargetMode="Externa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77D115B3824A5983C0BCA98569F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7F12B-2D24-416F-84D4-BCB03B327299}"/>
      </w:docPartPr>
      <w:docPartBody>
        <w:p w:rsidR="004173F6" w:rsidRDefault="00800D65" w:rsidP="00800D65">
          <w:pPr>
            <w:pStyle w:val="6677D115B3824A5983C0BCA98569F36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A7DEE"/>
    <w:rsid w:val="000B4AA9"/>
    <w:rsid w:val="00136521"/>
    <w:rsid w:val="0015453C"/>
    <w:rsid w:val="001555ED"/>
    <w:rsid w:val="001A0403"/>
    <w:rsid w:val="00220D51"/>
    <w:rsid w:val="00222144"/>
    <w:rsid w:val="00275D00"/>
    <w:rsid w:val="00294791"/>
    <w:rsid w:val="002C47B5"/>
    <w:rsid w:val="0032754F"/>
    <w:rsid w:val="00337AE4"/>
    <w:rsid w:val="003C6279"/>
    <w:rsid w:val="004173F6"/>
    <w:rsid w:val="00430371"/>
    <w:rsid w:val="004D41E4"/>
    <w:rsid w:val="004E01DB"/>
    <w:rsid w:val="004F77C3"/>
    <w:rsid w:val="005158B7"/>
    <w:rsid w:val="00567F93"/>
    <w:rsid w:val="005E4999"/>
    <w:rsid w:val="006072E3"/>
    <w:rsid w:val="00686314"/>
    <w:rsid w:val="006B6FE3"/>
    <w:rsid w:val="006C448A"/>
    <w:rsid w:val="006D75B9"/>
    <w:rsid w:val="00713A2C"/>
    <w:rsid w:val="00785BBB"/>
    <w:rsid w:val="00790C3F"/>
    <w:rsid w:val="00800D65"/>
    <w:rsid w:val="00822986"/>
    <w:rsid w:val="0084669E"/>
    <w:rsid w:val="0089796D"/>
    <w:rsid w:val="008F328C"/>
    <w:rsid w:val="009A341A"/>
    <w:rsid w:val="009B3260"/>
    <w:rsid w:val="009D5299"/>
    <w:rsid w:val="009F08F5"/>
    <w:rsid w:val="00A47CB0"/>
    <w:rsid w:val="00A7406A"/>
    <w:rsid w:val="00A97A26"/>
    <w:rsid w:val="00AE1C7D"/>
    <w:rsid w:val="00B331AE"/>
    <w:rsid w:val="00BE4CB7"/>
    <w:rsid w:val="00C36676"/>
    <w:rsid w:val="00C62EF5"/>
    <w:rsid w:val="00C873B5"/>
    <w:rsid w:val="00CD71F9"/>
    <w:rsid w:val="00CE3B6C"/>
    <w:rsid w:val="00CF2559"/>
    <w:rsid w:val="00D15B5C"/>
    <w:rsid w:val="00D40E25"/>
    <w:rsid w:val="00D45AD2"/>
    <w:rsid w:val="00D65C36"/>
    <w:rsid w:val="00D745C1"/>
    <w:rsid w:val="00DB7E37"/>
    <w:rsid w:val="00DC0FC9"/>
    <w:rsid w:val="00DE6806"/>
    <w:rsid w:val="00ED1229"/>
    <w:rsid w:val="00F3758E"/>
    <w:rsid w:val="00F37E8E"/>
    <w:rsid w:val="00F458F5"/>
    <w:rsid w:val="00F94C3C"/>
    <w:rsid w:val="00F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0D65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  <w:style w:type="paragraph" w:customStyle="1" w:styleId="0788329317FE4CD8BA8295A454EB5912">
    <w:name w:val="0788329317FE4CD8BA8295A454EB5912"/>
    <w:rsid w:val="009D5299"/>
  </w:style>
  <w:style w:type="paragraph" w:customStyle="1" w:styleId="F9FCAF5A5D7742648F9762251F4CADAE">
    <w:name w:val="F9FCAF5A5D7742648F9762251F4CADAE"/>
    <w:rsid w:val="009D5299"/>
  </w:style>
  <w:style w:type="paragraph" w:customStyle="1" w:styleId="817E635F61114349930470B13D92E2A5">
    <w:name w:val="817E635F61114349930470B13D92E2A5"/>
    <w:rsid w:val="00800D65"/>
  </w:style>
  <w:style w:type="paragraph" w:customStyle="1" w:styleId="BA147353CB844148A27E8F7039944543">
    <w:name w:val="BA147353CB844148A27E8F7039944543"/>
    <w:rsid w:val="00800D65"/>
  </w:style>
  <w:style w:type="paragraph" w:customStyle="1" w:styleId="5273E3EA3B374BF9B828DB1A881FEFE0">
    <w:name w:val="5273E3EA3B374BF9B828DB1A881FEFE0"/>
    <w:rsid w:val="00800D65"/>
  </w:style>
  <w:style w:type="paragraph" w:customStyle="1" w:styleId="6677D115B3824A5983C0BCA98569F369">
    <w:name w:val="6677D115B3824A5983C0BCA98569F369"/>
    <w:rsid w:val="00800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A8A21-950C-4ECF-8EE1-DE008E9BA480}">
  <ds:schemaRefs>
    <ds:schemaRef ds:uri="http://purl.org/dc/terms/"/>
    <ds:schemaRef ds:uri="http://schemas.openxmlformats.org/package/2006/metadata/core-properties"/>
    <ds:schemaRef ds:uri="5f927d68-6aa3-420b-a02e-a4390ec9f7e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7A5F9-101E-42C9-BFFB-E346A45BC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8C054-CC19-4F69-8147-E672C7B0D9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krizova4323</dc:creator>
  <lastModifiedBy>Kavěnová Miluše</lastModifiedBy>
  <revision>8</revision>
  <lastPrinted>2022-08-30T06:10:00.0000000Z</lastPrinted>
  <dcterms:created xsi:type="dcterms:W3CDTF">2022-11-03T07:23:00.0000000Z</dcterms:created>
  <dcterms:modified xsi:type="dcterms:W3CDTF">2022-11-04T08:27:35.1712611Z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