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E" w:rsidRDefault="003A782E" w:rsidP="00B2346E">
      <w:pPr>
        <w:pStyle w:val="Datum"/>
      </w:pPr>
      <w:r>
        <w:t>10. 5. 2021</w:t>
      </w:r>
    </w:p>
    <w:p w:rsidR="00B2346E" w:rsidRPr="00DC4AB0" w:rsidRDefault="003A782E" w:rsidP="00AA05F5">
      <w:pPr>
        <w:pStyle w:val="Nzev"/>
      </w:pPr>
      <w:r>
        <w:t>Koronavirus stále decimuje ubytovací služby</w:t>
      </w:r>
    </w:p>
    <w:p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3A782E">
        <w:t>estovní ruch – 1. čtvrtletí 2021</w:t>
      </w:r>
    </w:p>
    <w:p w:rsidR="00B2346E" w:rsidRDefault="00B2346E" w:rsidP="00B2346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 prvním </w:t>
      </w:r>
      <w:r w:rsidRPr="002D410F">
        <w:rPr>
          <w:rFonts w:cs="Arial"/>
          <w:b/>
          <w:szCs w:val="20"/>
        </w:rPr>
        <w:t xml:space="preserve">čtvrtletí </w:t>
      </w:r>
      <w:r w:rsidR="009A795A">
        <w:rPr>
          <w:rFonts w:cs="Arial"/>
          <w:b/>
          <w:szCs w:val="20"/>
        </w:rPr>
        <w:t>2021</w:t>
      </w:r>
      <w:r w:rsidRPr="002D410F">
        <w:rPr>
          <w:rFonts w:cs="Arial"/>
          <w:b/>
          <w:szCs w:val="20"/>
        </w:rPr>
        <w:t xml:space="preserve"> se </w:t>
      </w:r>
      <w:r>
        <w:rPr>
          <w:rFonts w:cs="Arial"/>
          <w:b/>
          <w:szCs w:val="20"/>
        </w:rPr>
        <w:t xml:space="preserve">celkový </w:t>
      </w:r>
      <w:r w:rsidRPr="002D410F">
        <w:rPr>
          <w:rFonts w:cs="Arial"/>
          <w:b/>
          <w:szCs w:val="20"/>
        </w:rPr>
        <w:t>počet hostů v hromadných ubytova</w:t>
      </w:r>
      <w:r w:rsidR="00264200">
        <w:rPr>
          <w:rFonts w:cs="Arial"/>
          <w:b/>
          <w:szCs w:val="20"/>
        </w:rPr>
        <w:t>cích zařízeních meziročně snížil</w:t>
      </w:r>
      <w:r w:rsidRPr="002D410F">
        <w:rPr>
          <w:rFonts w:cs="Arial"/>
          <w:b/>
          <w:szCs w:val="20"/>
        </w:rPr>
        <w:t xml:space="preserve"> o </w:t>
      </w:r>
      <w:r w:rsidR="009A795A">
        <w:rPr>
          <w:rFonts w:cs="Arial"/>
          <w:b/>
          <w:szCs w:val="20"/>
        </w:rPr>
        <w:t>91,1</w:t>
      </w:r>
      <w:r w:rsidR="00264200">
        <w:rPr>
          <w:rFonts w:cs="Arial"/>
          <w:b/>
          <w:szCs w:val="20"/>
        </w:rPr>
        <w:t xml:space="preserve"> % a </w:t>
      </w:r>
      <w:r w:rsidR="009A795A">
        <w:rPr>
          <w:rFonts w:cs="Arial"/>
          <w:b/>
          <w:szCs w:val="20"/>
        </w:rPr>
        <w:t>počet přenocování poklesl o 88,2</w:t>
      </w:r>
      <w:r>
        <w:rPr>
          <w:rFonts w:cs="Arial"/>
          <w:b/>
          <w:szCs w:val="20"/>
        </w:rPr>
        <w:t xml:space="preserve"> %. </w:t>
      </w:r>
      <w:r w:rsidR="00B04125">
        <w:rPr>
          <w:rFonts w:cs="Arial"/>
          <w:b/>
          <w:szCs w:val="20"/>
        </w:rPr>
        <w:t xml:space="preserve">Omezení poskytování ubytovacích služeb z důvodů pandemie koronaviru trvá </w:t>
      </w:r>
      <w:r w:rsidR="003C77AD">
        <w:rPr>
          <w:rFonts w:cs="Arial"/>
          <w:b/>
          <w:szCs w:val="20"/>
        </w:rPr>
        <w:t xml:space="preserve">již </w:t>
      </w:r>
      <w:r w:rsidR="00B04125">
        <w:rPr>
          <w:rFonts w:cs="Arial"/>
          <w:b/>
          <w:szCs w:val="20"/>
        </w:rPr>
        <w:t>více než rok</w:t>
      </w:r>
      <w:r w:rsidR="00266443">
        <w:rPr>
          <w:rFonts w:cs="Arial"/>
          <w:b/>
          <w:szCs w:val="20"/>
        </w:rPr>
        <w:t>.</w:t>
      </w:r>
      <w:r w:rsidR="00B04125">
        <w:rPr>
          <w:rFonts w:cs="Arial"/>
          <w:b/>
          <w:szCs w:val="20"/>
        </w:rPr>
        <w:t xml:space="preserve"> </w:t>
      </w:r>
    </w:p>
    <w:p w:rsidR="00D66E28" w:rsidRPr="002D410F" w:rsidRDefault="00D66E28" w:rsidP="00B2346E"/>
    <w:p w:rsidR="00B2346E" w:rsidRDefault="00B2346E" w:rsidP="00B2346E">
      <w:r w:rsidRPr="002D410F">
        <w:rPr>
          <w:b/>
        </w:rPr>
        <w:t>Počet přenocování hostů</w:t>
      </w:r>
      <w:r w:rsidRPr="002D410F">
        <w:t xml:space="preserve"> v hromadných ubytovacích zařízeních dosáhl v 1. čtvrtletí letošního roku </w:t>
      </w:r>
      <w:r w:rsidR="0088428C">
        <w:rPr>
          <w:b/>
        </w:rPr>
        <w:t>1,1</w:t>
      </w:r>
      <w:r w:rsidRPr="002D410F">
        <w:rPr>
          <w:b/>
        </w:rPr>
        <w:t> milionu nocí</w:t>
      </w:r>
      <w:r w:rsidRPr="002D410F">
        <w:t xml:space="preserve">, což bylo o </w:t>
      </w:r>
      <w:r w:rsidR="0088428C">
        <w:t>88,2</w:t>
      </w:r>
      <w:r w:rsidR="00A35139">
        <w:t> % méně</w:t>
      </w:r>
      <w:r w:rsidRPr="002D410F">
        <w:t xml:space="preserve"> než ve stejném období loňského roku. Domácí klientela </w:t>
      </w:r>
      <w:r w:rsidR="0088428C">
        <w:t>snížila počet přenocování o 81,2</w:t>
      </w:r>
      <w:r w:rsidR="00462D66">
        <w:t xml:space="preserve"> % a p</w:t>
      </w:r>
      <w:r>
        <w:t>očet přenocování zahraničního hostů se snížil o</w:t>
      </w:r>
      <w:r w:rsidR="0049007C">
        <w:t> </w:t>
      </w:r>
      <w:r w:rsidR="0088428C">
        <w:t>96,1 %</w:t>
      </w:r>
      <w:r w:rsidR="00462D66">
        <w:t xml:space="preserve">. </w:t>
      </w:r>
      <w:r>
        <w:t>Hotelový segment vykázal me</w:t>
      </w:r>
      <w:r w:rsidR="00462D66">
        <w:t>z</w:t>
      </w:r>
      <w:r w:rsidR="0088428C">
        <w:t xml:space="preserve">iroční pokles </w:t>
      </w:r>
      <w:r w:rsidR="007353E4">
        <w:t xml:space="preserve">všech </w:t>
      </w:r>
      <w:r w:rsidR="0088428C">
        <w:t>přenocování o 90 %</w:t>
      </w:r>
      <w:r w:rsidR="00462D66">
        <w:t xml:space="preserve"> a</w:t>
      </w:r>
      <w:r>
        <w:t xml:space="preserve"> p</w:t>
      </w:r>
      <w:r w:rsidR="0049007C">
        <w:t>enziony o </w:t>
      </w:r>
      <w:r w:rsidR="0088428C">
        <w:t>89</w:t>
      </w:r>
      <w:r w:rsidR="00462D66">
        <w:t xml:space="preserve"> %. </w:t>
      </w:r>
    </w:p>
    <w:p w:rsidR="00B2346E" w:rsidRDefault="00B2346E" w:rsidP="00B2346E">
      <w:pPr>
        <w:rPr>
          <w:rFonts w:cs="Arial"/>
          <w:szCs w:val="20"/>
        </w:rPr>
      </w:pPr>
    </w:p>
    <w:p w:rsidR="009C3A69" w:rsidRDefault="00B2346E" w:rsidP="00B2346E">
      <w:pPr>
        <w:rPr>
          <w:rFonts w:cs="Arial"/>
          <w:szCs w:val="20"/>
        </w:rPr>
      </w:pPr>
      <w:r w:rsidRPr="002D410F">
        <w:rPr>
          <w:rFonts w:cs="Arial"/>
          <w:szCs w:val="20"/>
        </w:rPr>
        <w:t xml:space="preserve">Do hromadných ubytovacích zařízení </w:t>
      </w:r>
      <w:r w:rsidR="00641AAE">
        <w:rPr>
          <w:rFonts w:cs="Arial"/>
          <w:b/>
          <w:szCs w:val="20"/>
        </w:rPr>
        <w:t>přijelo</w:t>
      </w:r>
      <w:r w:rsidRPr="002D410F">
        <w:rPr>
          <w:rFonts w:cs="Arial"/>
          <w:szCs w:val="20"/>
        </w:rPr>
        <w:t xml:space="preserve"> ve sledovaném období</w:t>
      </w:r>
      <w:r w:rsidR="002E05E4">
        <w:rPr>
          <w:rFonts w:cs="Arial"/>
          <w:szCs w:val="20"/>
        </w:rPr>
        <w:t xml:space="preserve"> pouhých</w:t>
      </w:r>
      <w:r w:rsidRPr="002D410F">
        <w:rPr>
          <w:rFonts w:cs="Arial"/>
          <w:szCs w:val="20"/>
        </w:rPr>
        <w:t xml:space="preserve"> </w:t>
      </w:r>
      <w:r w:rsidR="002E05E4">
        <w:rPr>
          <w:rFonts w:cs="Arial"/>
          <w:b/>
          <w:szCs w:val="20"/>
        </w:rPr>
        <w:t>282 tisíc</w:t>
      </w:r>
      <w:r w:rsidRPr="002D410F">
        <w:rPr>
          <w:rFonts w:cs="Arial"/>
          <w:b/>
          <w:szCs w:val="20"/>
        </w:rPr>
        <w:t xml:space="preserve"> hostů, </w:t>
      </w:r>
      <w:r w:rsidRPr="002D410F">
        <w:rPr>
          <w:rFonts w:cs="Arial"/>
          <w:szCs w:val="20"/>
        </w:rPr>
        <w:t xml:space="preserve">což meziročně </w:t>
      </w:r>
      <w:r>
        <w:rPr>
          <w:rFonts w:cs="Arial"/>
          <w:szCs w:val="20"/>
        </w:rPr>
        <w:t xml:space="preserve">představovalo </w:t>
      </w:r>
      <w:r w:rsidR="0035724B">
        <w:rPr>
          <w:rFonts w:cs="Arial"/>
          <w:szCs w:val="20"/>
        </w:rPr>
        <w:t>propad</w:t>
      </w:r>
      <w:r w:rsidR="002E05E4">
        <w:rPr>
          <w:rFonts w:cs="Arial"/>
          <w:szCs w:val="20"/>
        </w:rPr>
        <w:t xml:space="preserve"> o 91,1</w:t>
      </w:r>
      <w:r w:rsidRPr="002D410F">
        <w:rPr>
          <w:rFonts w:cs="Arial"/>
          <w:szCs w:val="20"/>
        </w:rPr>
        <w:t> %</w:t>
      </w:r>
      <w:r w:rsidR="00641AAE">
        <w:rPr>
          <w:rFonts w:cs="Arial"/>
          <w:szCs w:val="20"/>
        </w:rPr>
        <w:t>.</w:t>
      </w:r>
      <w:r w:rsidRPr="002D410F">
        <w:rPr>
          <w:rFonts w:cs="Arial"/>
          <w:szCs w:val="20"/>
        </w:rPr>
        <w:t xml:space="preserve"> V porovnání s loňským rokem se počet zahraničních návštěvníků </w:t>
      </w:r>
      <w:r>
        <w:rPr>
          <w:rFonts w:cs="Arial"/>
          <w:szCs w:val="20"/>
        </w:rPr>
        <w:t>snížil</w:t>
      </w:r>
      <w:r w:rsidRPr="002D410F">
        <w:rPr>
          <w:rFonts w:cs="Arial"/>
          <w:szCs w:val="20"/>
        </w:rPr>
        <w:t xml:space="preserve"> o </w:t>
      </w:r>
      <w:r w:rsidR="002E05E4">
        <w:rPr>
          <w:rFonts w:cs="Arial"/>
          <w:szCs w:val="20"/>
        </w:rPr>
        <w:t>96,3</w:t>
      </w:r>
      <w:r w:rsidR="00641AAE">
        <w:rPr>
          <w:rFonts w:cs="Arial"/>
          <w:szCs w:val="20"/>
        </w:rPr>
        <w:t> % a</w:t>
      </w:r>
      <w:r w:rsidRPr="002D410F">
        <w:rPr>
          <w:rFonts w:cs="Arial"/>
          <w:szCs w:val="20"/>
        </w:rPr>
        <w:t xml:space="preserve"> domácí</w:t>
      </w:r>
      <w:r>
        <w:rPr>
          <w:rFonts w:cs="Arial"/>
          <w:szCs w:val="20"/>
        </w:rPr>
        <w:t>ch</w:t>
      </w:r>
      <w:r w:rsidRPr="002D410F">
        <w:rPr>
          <w:rFonts w:cs="Arial"/>
          <w:szCs w:val="20"/>
        </w:rPr>
        <w:t xml:space="preserve"> hostů </w:t>
      </w:r>
      <w:r w:rsidR="002E05E4">
        <w:rPr>
          <w:rFonts w:cs="Arial"/>
          <w:szCs w:val="20"/>
        </w:rPr>
        <w:t>ubylo o 86,4</w:t>
      </w:r>
      <w:r>
        <w:rPr>
          <w:rFonts w:cs="Arial"/>
          <w:szCs w:val="20"/>
        </w:rPr>
        <w:t xml:space="preserve"> %</w:t>
      </w:r>
      <w:r w:rsidR="00641AA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2D410F">
        <w:rPr>
          <w:rFonts w:cs="Arial"/>
          <w:szCs w:val="20"/>
        </w:rPr>
        <w:t xml:space="preserve">Hotely zaznamenaly </w:t>
      </w:r>
      <w:r w:rsidR="00F42E6B">
        <w:rPr>
          <w:rFonts w:cs="Arial"/>
          <w:szCs w:val="20"/>
        </w:rPr>
        <w:t xml:space="preserve">propad celkové </w:t>
      </w:r>
      <w:r w:rsidR="002E05E4">
        <w:rPr>
          <w:rFonts w:cs="Arial"/>
          <w:szCs w:val="20"/>
        </w:rPr>
        <w:t>návštěvnost</w:t>
      </w:r>
      <w:r w:rsidR="00F42E6B">
        <w:rPr>
          <w:rFonts w:cs="Arial"/>
          <w:szCs w:val="20"/>
        </w:rPr>
        <w:t>i o</w:t>
      </w:r>
      <w:r w:rsidR="002E05E4">
        <w:rPr>
          <w:rFonts w:cs="Arial"/>
          <w:szCs w:val="20"/>
        </w:rPr>
        <w:t xml:space="preserve"> 91,5</w:t>
      </w:r>
      <w:r w:rsidR="00641AAE">
        <w:rPr>
          <w:rFonts w:cs="Arial"/>
          <w:szCs w:val="20"/>
        </w:rPr>
        <w:t xml:space="preserve"> %</w:t>
      </w:r>
      <w:r w:rsidR="00F42E6B">
        <w:rPr>
          <w:rFonts w:cs="Arial"/>
          <w:szCs w:val="20"/>
        </w:rPr>
        <w:t>.</w:t>
      </w:r>
      <w:r w:rsidR="00641AAE">
        <w:rPr>
          <w:rFonts w:cs="Arial"/>
          <w:szCs w:val="20"/>
        </w:rPr>
        <w:t xml:space="preserve"> </w:t>
      </w:r>
      <w:r w:rsidR="0049007C">
        <w:rPr>
          <w:rFonts w:cs="Arial"/>
          <w:szCs w:val="20"/>
        </w:rPr>
        <w:t>Př</w:t>
      </w:r>
      <w:r w:rsidR="002E05E4">
        <w:rPr>
          <w:rFonts w:cs="Arial"/>
          <w:szCs w:val="20"/>
        </w:rPr>
        <w:t>íjezdy do penzionů klesly o 87,3</w:t>
      </w:r>
      <w:r w:rsidR="0049007C">
        <w:rPr>
          <w:rFonts w:cs="Arial"/>
          <w:szCs w:val="20"/>
        </w:rPr>
        <w:t> </w:t>
      </w:r>
      <w:r w:rsidR="00ED39C2">
        <w:rPr>
          <w:rFonts w:cs="Arial"/>
          <w:szCs w:val="20"/>
        </w:rPr>
        <w:t xml:space="preserve">% a </w:t>
      </w:r>
      <w:r w:rsidR="00266443">
        <w:rPr>
          <w:rFonts w:cs="Arial"/>
          <w:szCs w:val="20"/>
        </w:rPr>
        <w:t xml:space="preserve">do </w:t>
      </w:r>
      <w:r w:rsidR="00277AA0">
        <w:rPr>
          <w:rFonts w:cs="Arial"/>
          <w:szCs w:val="20"/>
        </w:rPr>
        <w:t>ostatních zařízení</w:t>
      </w:r>
      <w:r w:rsidR="00ED39C2">
        <w:rPr>
          <w:rFonts w:cs="Arial"/>
          <w:szCs w:val="20"/>
        </w:rPr>
        <w:t xml:space="preserve"> o </w:t>
      </w:r>
      <w:r w:rsidR="002E05E4">
        <w:rPr>
          <w:rFonts w:cs="Arial"/>
          <w:szCs w:val="20"/>
        </w:rPr>
        <w:t xml:space="preserve">92,5 %. </w:t>
      </w:r>
      <w:r w:rsidRPr="002D410F">
        <w:rPr>
          <w:rFonts w:cs="Arial"/>
          <w:b/>
          <w:szCs w:val="20"/>
        </w:rPr>
        <w:t>Regionálně</w:t>
      </w:r>
      <w:r w:rsidRPr="002D410F">
        <w:rPr>
          <w:rFonts w:cs="Arial"/>
          <w:szCs w:val="20"/>
        </w:rPr>
        <w:t xml:space="preserve"> </w:t>
      </w:r>
      <w:r w:rsidR="009C3A69">
        <w:rPr>
          <w:rFonts w:cs="Arial"/>
          <w:szCs w:val="20"/>
        </w:rPr>
        <w:t>se návštěvnost ve všech krajích</w:t>
      </w:r>
      <w:r w:rsidR="00B6058E">
        <w:rPr>
          <w:rFonts w:cs="Arial"/>
          <w:szCs w:val="20"/>
        </w:rPr>
        <w:t xml:space="preserve"> pohybuje na úrovni mezi 3 až 17</w:t>
      </w:r>
      <w:r w:rsidR="009C3A69">
        <w:rPr>
          <w:rFonts w:cs="Arial"/>
          <w:szCs w:val="20"/>
        </w:rPr>
        <w:t xml:space="preserve"> % loňských výkonů.</w:t>
      </w:r>
    </w:p>
    <w:p w:rsidR="00277AA0" w:rsidRDefault="00277AA0" w:rsidP="00B2346E">
      <w:pPr>
        <w:rPr>
          <w:rFonts w:cs="Arial"/>
          <w:szCs w:val="20"/>
        </w:rPr>
      </w:pPr>
    </w:p>
    <w:p w:rsidR="001109A3" w:rsidRDefault="00D869B5" w:rsidP="00B2346E">
      <w:pPr>
        <w:rPr>
          <w:rFonts w:cs="Arial"/>
          <w:szCs w:val="20"/>
        </w:rPr>
      </w:pPr>
      <w:r>
        <w:rPr>
          <w:rFonts w:cs="Arial"/>
          <w:szCs w:val="20"/>
        </w:rPr>
        <w:t xml:space="preserve">U všech zdrojových </w:t>
      </w:r>
      <w:r w:rsidRPr="0019645D">
        <w:rPr>
          <w:rFonts w:cs="Arial"/>
          <w:b/>
          <w:szCs w:val="20"/>
        </w:rPr>
        <w:t>zahraničních trhů</w:t>
      </w:r>
      <w:r w:rsidR="009C3A69">
        <w:rPr>
          <w:rFonts w:cs="Arial"/>
          <w:szCs w:val="20"/>
        </w:rPr>
        <w:t xml:space="preserve"> je stále patrný značný</w:t>
      </w:r>
      <w:r>
        <w:rPr>
          <w:rFonts w:cs="Arial"/>
          <w:szCs w:val="20"/>
        </w:rPr>
        <w:t xml:space="preserve"> pokles počtů</w:t>
      </w:r>
      <w:r w:rsidR="009C3A69">
        <w:rPr>
          <w:rFonts w:cs="Arial"/>
          <w:szCs w:val="20"/>
        </w:rPr>
        <w:t xml:space="preserve"> příjezdů. Nejpočetnějších Slováků</w:t>
      </w:r>
      <w:r>
        <w:rPr>
          <w:rFonts w:cs="Arial"/>
          <w:szCs w:val="20"/>
        </w:rPr>
        <w:t xml:space="preserve"> se v 1. čtvrtletí letošního</w:t>
      </w:r>
      <w:r w:rsidR="009C3A69">
        <w:rPr>
          <w:rFonts w:cs="Arial"/>
          <w:szCs w:val="20"/>
        </w:rPr>
        <w:t xml:space="preserve"> roku ubytovalo pouhých 12</w:t>
      </w:r>
      <w:r w:rsidR="00527E06">
        <w:rPr>
          <w:rFonts w:cs="Arial"/>
          <w:szCs w:val="20"/>
        </w:rPr>
        <w:t xml:space="preserve"> tisíc, </w:t>
      </w:r>
      <w:r w:rsidR="009C3A69">
        <w:rPr>
          <w:rFonts w:cs="Arial"/>
          <w:szCs w:val="20"/>
        </w:rPr>
        <w:t>o 88,4</w:t>
      </w:r>
      <w:r>
        <w:rPr>
          <w:rFonts w:cs="Arial"/>
          <w:szCs w:val="20"/>
        </w:rPr>
        <w:t xml:space="preserve"> % méně než loni.</w:t>
      </w:r>
      <w:r w:rsidR="0035724B">
        <w:rPr>
          <w:rFonts w:cs="Arial"/>
          <w:szCs w:val="20"/>
        </w:rPr>
        <w:t xml:space="preserve"> Němců se ubytovala</w:t>
      </w:r>
      <w:r w:rsidR="009C3A69">
        <w:rPr>
          <w:rFonts w:cs="Arial"/>
          <w:szCs w:val="20"/>
        </w:rPr>
        <w:t xml:space="preserve"> jen 2</w:t>
      </w:r>
      <w:r w:rsidR="00ED39C2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 a Poláků </w:t>
      </w:r>
      <w:r w:rsidR="003C77AD">
        <w:rPr>
          <w:rFonts w:cs="Arial"/>
          <w:szCs w:val="20"/>
        </w:rPr>
        <w:t>4</w:t>
      </w:r>
      <w:r w:rsidR="009C3A69">
        <w:rPr>
          <w:rFonts w:cs="Arial"/>
          <w:szCs w:val="20"/>
        </w:rPr>
        <w:t xml:space="preserve"> %</w:t>
      </w:r>
      <w:r w:rsidR="006F3F0E">
        <w:rPr>
          <w:rFonts w:cs="Arial"/>
          <w:szCs w:val="20"/>
        </w:rPr>
        <w:t xml:space="preserve"> loňské návštěvnosti v 1. čtvrtletí. Rovněž počty příjezdů jiných hostů ze zahraniční nedosahují ani desetiny loňských výsledků. </w:t>
      </w:r>
    </w:p>
    <w:p w:rsidR="001109A3" w:rsidRDefault="001109A3" w:rsidP="00B2346E">
      <w:pPr>
        <w:rPr>
          <w:rFonts w:cs="Arial"/>
          <w:szCs w:val="20"/>
        </w:rPr>
      </w:pPr>
    </w:p>
    <w:p w:rsidR="00D66E28" w:rsidRDefault="00365FED" w:rsidP="00B2346E">
      <w:pPr>
        <w:rPr>
          <w:rFonts w:cs="Arial"/>
          <w:szCs w:val="20"/>
        </w:rPr>
      </w:pPr>
      <w:r>
        <w:rPr>
          <w:rFonts w:cs="Arial"/>
          <w:szCs w:val="20"/>
        </w:rPr>
        <w:t xml:space="preserve">Koronavirová krize dopadla také na </w:t>
      </w:r>
      <w:r w:rsidRPr="007B6217">
        <w:rPr>
          <w:rFonts w:cs="Arial"/>
          <w:b/>
          <w:szCs w:val="20"/>
        </w:rPr>
        <w:t>lázeňská ubytovací zařízení</w:t>
      </w:r>
      <w:r>
        <w:rPr>
          <w:rFonts w:cs="Arial"/>
          <w:szCs w:val="20"/>
        </w:rPr>
        <w:t xml:space="preserve">. </w:t>
      </w:r>
      <w:r w:rsidR="00C70F91">
        <w:t>Lázně byly</w:t>
      </w:r>
      <w:r w:rsidR="00D63A8A">
        <w:t xml:space="preserve"> a jsou</w:t>
      </w:r>
      <w:r w:rsidR="00C70F91">
        <w:t xml:space="preserve"> stále otevřeny, nicméně mohly poskytovat pouze péči hrazen</w:t>
      </w:r>
      <w:r w:rsidR="00D63A8A">
        <w:t xml:space="preserve">ou pojišťovnami, nikoliv samoplátci. </w:t>
      </w:r>
      <w:r>
        <w:rPr>
          <w:rFonts w:cs="Arial"/>
          <w:szCs w:val="20"/>
        </w:rPr>
        <w:t>Výsledk</w:t>
      </w:r>
      <w:r w:rsidR="00D63A8A">
        <w:rPr>
          <w:rFonts w:cs="Arial"/>
          <w:szCs w:val="20"/>
        </w:rPr>
        <w:t>y za celé</w:t>
      </w:r>
      <w:r>
        <w:rPr>
          <w:rFonts w:cs="Arial"/>
          <w:szCs w:val="20"/>
        </w:rPr>
        <w:t xml:space="preserve"> čtvrtletí hovoří o </w:t>
      </w:r>
      <w:r w:rsidR="00D63A8A">
        <w:rPr>
          <w:rFonts w:cs="Arial"/>
          <w:szCs w:val="20"/>
        </w:rPr>
        <w:t>53% poklesu počtu přenocování rezidentů a 68% poklesu příjezdů domácí klientely. Průměrný lázeňský pobyt trval 14 nocí.</w:t>
      </w:r>
      <w:bookmarkStart w:id="0" w:name="_GoBack"/>
      <w:bookmarkEnd w:id="0"/>
    </w:p>
    <w:p w:rsidR="00636A01" w:rsidRDefault="00636A01" w:rsidP="00B2346E">
      <w:pPr>
        <w:rPr>
          <w:rFonts w:cs="Arial"/>
          <w:szCs w:val="20"/>
        </w:rPr>
      </w:pPr>
    </w:p>
    <w:p w:rsidR="00E73B69" w:rsidRDefault="00E73B69" w:rsidP="00E73B69">
      <w:pPr>
        <w:pStyle w:val="Poznmky0"/>
      </w:pPr>
      <w:r>
        <w:t>Poznámky</w:t>
      </w:r>
    </w:p>
    <w:p w:rsidR="00E73B69" w:rsidRPr="00F32E28" w:rsidRDefault="00E73B69" w:rsidP="00E73B69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E73B69" w:rsidRPr="00F32E28" w:rsidRDefault="00E73B69" w:rsidP="00E73B69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 a životního prostředí, tel. 274 052 096, </w:t>
      </w:r>
      <w:r w:rsidRPr="00F32E28">
        <w:t>e-mail: pavel.vancura@czso.cz</w:t>
      </w:r>
    </w:p>
    <w:p w:rsidR="00E73B69" w:rsidRPr="00F32E28" w:rsidRDefault="00E73B69" w:rsidP="00E73B69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E73B69" w:rsidRPr="00223F18" w:rsidRDefault="00E73B69" w:rsidP="00E73B69">
      <w:pPr>
        <w:pStyle w:val="Poznamkytexty"/>
        <w:ind w:left="3600" w:hanging="3600"/>
      </w:pPr>
      <w:r>
        <w:t>Termín ukončení sběru dat:</w:t>
      </w:r>
      <w:r>
        <w:tab/>
        <w:t xml:space="preserve">22. </w:t>
      </w:r>
      <w:r w:rsidR="004F023B">
        <w:t>4</w:t>
      </w:r>
      <w:r>
        <w:t>. 2021</w:t>
      </w:r>
    </w:p>
    <w:p w:rsidR="00E73B69" w:rsidRPr="00F32E28" w:rsidRDefault="00E73B69" w:rsidP="00E73B69">
      <w:pPr>
        <w:pStyle w:val="Poznamkytexty"/>
        <w:ind w:left="3600" w:hanging="3600"/>
      </w:pPr>
      <w:r>
        <w:t>Termín ukončení zpracování:</w:t>
      </w:r>
      <w:r>
        <w:tab/>
      </w:r>
      <w:r w:rsidR="004F023B">
        <w:t>30</w:t>
      </w:r>
      <w:r w:rsidRPr="00223F18">
        <w:t xml:space="preserve">. </w:t>
      </w:r>
      <w:r w:rsidR="004F023B">
        <w:t>4</w:t>
      </w:r>
      <w:r>
        <w:t>. 2021</w:t>
      </w:r>
    </w:p>
    <w:p w:rsidR="00E73B69" w:rsidRPr="00F32E28" w:rsidRDefault="00E73B69" w:rsidP="00E73B69">
      <w:pPr>
        <w:pStyle w:val="Poznamkytexty"/>
        <w:ind w:left="3600" w:hanging="3600"/>
      </w:pPr>
      <w:r>
        <w:lastRenderedPageBreak/>
        <w:t>Navazující datová sada:</w:t>
      </w:r>
      <w:r w:rsidRPr="00F32E28">
        <w:tab/>
      </w:r>
      <w:r w:rsidRPr="00DC308B">
        <w:t>https://www.czso.cz/csu/czso/cestovni_ruch</w:t>
      </w:r>
    </w:p>
    <w:p w:rsidR="00E73B69" w:rsidRDefault="00E73B69" w:rsidP="00E73B69">
      <w:pPr>
        <w:pStyle w:val="Poznamkytexty"/>
        <w:ind w:left="3600" w:hanging="3600"/>
      </w:pPr>
      <w:r>
        <w:t>Termín zveřejnění další RI:</w:t>
      </w:r>
      <w:r>
        <w:tab/>
      </w:r>
      <w:r w:rsidR="00C425FF">
        <w:t>9. 8</w:t>
      </w:r>
      <w:r>
        <w:t>. 2021</w:t>
      </w:r>
    </w:p>
    <w:p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E73B69" w:rsidRDefault="00E73B69" w:rsidP="00E73B69">
      <w:r>
        <w:t>Přílohy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E73B69" w:rsidRDefault="00E73B69" w:rsidP="00E73B69">
      <w:pPr>
        <w:pStyle w:val="Datum"/>
      </w:pPr>
    </w:p>
    <w:p w:rsidR="002B440F" w:rsidRDefault="002B440F" w:rsidP="00867569">
      <w:pPr>
        <w:pStyle w:val="Datum"/>
      </w:pPr>
    </w:p>
    <w:p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0E" w:rsidRDefault="006D700E" w:rsidP="00BA6370">
      <w:r>
        <w:separator/>
      </w:r>
    </w:p>
  </w:endnote>
  <w:endnote w:type="continuationSeparator" w:id="0">
    <w:p w:rsidR="006D700E" w:rsidRDefault="006D700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6D521" wp14:editId="068B426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36A0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D5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36A0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7F6D72" wp14:editId="5E9663D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DE01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0E" w:rsidRDefault="006D700E" w:rsidP="00BA6370">
      <w:r>
        <w:separator/>
      </w:r>
    </w:p>
  </w:footnote>
  <w:footnote w:type="continuationSeparator" w:id="0">
    <w:p w:rsidR="006D700E" w:rsidRDefault="006D700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58C367" wp14:editId="774D208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2F229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43BF4"/>
    <w:rsid w:val="000651BA"/>
    <w:rsid w:val="00081BD9"/>
    <w:rsid w:val="000843A5"/>
    <w:rsid w:val="000910DA"/>
    <w:rsid w:val="00096D6C"/>
    <w:rsid w:val="000B0ECD"/>
    <w:rsid w:val="000B6F63"/>
    <w:rsid w:val="000D093F"/>
    <w:rsid w:val="000E038F"/>
    <w:rsid w:val="000E43CC"/>
    <w:rsid w:val="001109A3"/>
    <w:rsid w:val="0012564A"/>
    <w:rsid w:val="001404AB"/>
    <w:rsid w:val="00140ECA"/>
    <w:rsid w:val="00153258"/>
    <w:rsid w:val="00163D38"/>
    <w:rsid w:val="001705EA"/>
    <w:rsid w:val="0017231D"/>
    <w:rsid w:val="001810DC"/>
    <w:rsid w:val="00182EC4"/>
    <w:rsid w:val="0019645D"/>
    <w:rsid w:val="001A4C15"/>
    <w:rsid w:val="001B607F"/>
    <w:rsid w:val="001C3E2F"/>
    <w:rsid w:val="001D369A"/>
    <w:rsid w:val="001F08B3"/>
    <w:rsid w:val="001F2FE0"/>
    <w:rsid w:val="00200854"/>
    <w:rsid w:val="002070FB"/>
    <w:rsid w:val="002118F4"/>
    <w:rsid w:val="00213729"/>
    <w:rsid w:val="002149E6"/>
    <w:rsid w:val="002406FA"/>
    <w:rsid w:val="0026107B"/>
    <w:rsid w:val="00264200"/>
    <w:rsid w:val="002656CC"/>
    <w:rsid w:val="00266443"/>
    <w:rsid w:val="00277AA0"/>
    <w:rsid w:val="002827D7"/>
    <w:rsid w:val="002B2E47"/>
    <w:rsid w:val="002B440F"/>
    <w:rsid w:val="002C7182"/>
    <w:rsid w:val="002E05E4"/>
    <w:rsid w:val="003001F2"/>
    <w:rsid w:val="003301A3"/>
    <w:rsid w:val="0033256A"/>
    <w:rsid w:val="0035724B"/>
    <w:rsid w:val="00365FED"/>
    <w:rsid w:val="0036777B"/>
    <w:rsid w:val="0038282A"/>
    <w:rsid w:val="00387972"/>
    <w:rsid w:val="00397580"/>
    <w:rsid w:val="003A45C8"/>
    <w:rsid w:val="003A782E"/>
    <w:rsid w:val="003B3D8B"/>
    <w:rsid w:val="003C2DCF"/>
    <w:rsid w:val="003C77AD"/>
    <w:rsid w:val="003C7FE7"/>
    <w:rsid w:val="003D0499"/>
    <w:rsid w:val="003D3576"/>
    <w:rsid w:val="003D3726"/>
    <w:rsid w:val="003F526A"/>
    <w:rsid w:val="00405244"/>
    <w:rsid w:val="00414D16"/>
    <w:rsid w:val="004154C7"/>
    <w:rsid w:val="00433655"/>
    <w:rsid w:val="004436EE"/>
    <w:rsid w:val="0045547F"/>
    <w:rsid w:val="00462D66"/>
    <w:rsid w:val="00471DEF"/>
    <w:rsid w:val="0049007C"/>
    <w:rsid w:val="004920AD"/>
    <w:rsid w:val="004B13B6"/>
    <w:rsid w:val="004B3AAD"/>
    <w:rsid w:val="004B4668"/>
    <w:rsid w:val="004D05B3"/>
    <w:rsid w:val="004E479E"/>
    <w:rsid w:val="004F023B"/>
    <w:rsid w:val="004F3803"/>
    <w:rsid w:val="004F686C"/>
    <w:rsid w:val="004F78E6"/>
    <w:rsid w:val="0050420E"/>
    <w:rsid w:val="00512D99"/>
    <w:rsid w:val="00527E06"/>
    <w:rsid w:val="00531DBB"/>
    <w:rsid w:val="00565293"/>
    <w:rsid w:val="00572616"/>
    <w:rsid w:val="00573994"/>
    <w:rsid w:val="005957BE"/>
    <w:rsid w:val="005E5FCA"/>
    <w:rsid w:val="005F79FB"/>
    <w:rsid w:val="00604406"/>
    <w:rsid w:val="00605F4A"/>
    <w:rsid w:val="00607822"/>
    <w:rsid w:val="006103AA"/>
    <w:rsid w:val="00613BBF"/>
    <w:rsid w:val="00622B80"/>
    <w:rsid w:val="00636A01"/>
    <w:rsid w:val="0064139A"/>
    <w:rsid w:val="00641AAE"/>
    <w:rsid w:val="00645E41"/>
    <w:rsid w:val="00686581"/>
    <w:rsid w:val="006931CF"/>
    <w:rsid w:val="006B18FF"/>
    <w:rsid w:val="006B3D30"/>
    <w:rsid w:val="006D700E"/>
    <w:rsid w:val="006E024F"/>
    <w:rsid w:val="006E4E81"/>
    <w:rsid w:val="006F3F0E"/>
    <w:rsid w:val="00704C5A"/>
    <w:rsid w:val="00707F7D"/>
    <w:rsid w:val="00717EC5"/>
    <w:rsid w:val="00735124"/>
    <w:rsid w:val="007353E4"/>
    <w:rsid w:val="00754C20"/>
    <w:rsid w:val="0075657B"/>
    <w:rsid w:val="007602B5"/>
    <w:rsid w:val="00764630"/>
    <w:rsid w:val="00775243"/>
    <w:rsid w:val="00793774"/>
    <w:rsid w:val="007A2048"/>
    <w:rsid w:val="007A57F2"/>
    <w:rsid w:val="007B1333"/>
    <w:rsid w:val="007D0FE1"/>
    <w:rsid w:val="007D2B0A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428C"/>
    <w:rsid w:val="008A750A"/>
    <w:rsid w:val="008B3970"/>
    <w:rsid w:val="008C04CE"/>
    <w:rsid w:val="008C384C"/>
    <w:rsid w:val="008D0F11"/>
    <w:rsid w:val="008D2D68"/>
    <w:rsid w:val="008F73B4"/>
    <w:rsid w:val="00902F06"/>
    <w:rsid w:val="00913D0C"/>
    <w:rsid w:val="009226B8"/>
    <w:rsid w:val="0097717E"/>
    <w:rsid w:val="00981122"/>
    <w:rsid w:val="00986DD7"/>
    <w:rsid w:val="009A795A"/>
    <w:rsid w:val="009B55B1"/>
    <w:rsid w:val="009C20EA"/>
    <w:rsid w:val="009C3A69"/>
    <w:rsid w:val="009D7F42"/>
    <w:rsid w:val="009F3C77"/>
    <w:rsid w:val="00A07123"/>
    <w:rsid w:val="00A0762A"/>
    <w:rsid w:val="00A14B13"/>
    <w:rsid w:val="00A35139"/>
    <w:rsid w:val="00A4343D"/>
    <w:rsid w:val="00A502F1"/>
    <w:rsid w:val="00A5346A"/>
    <w:rsid w:val="00A54E03"/>
    <w:rsid w:val="00A61EAC"/>
    <w:rsid w:val="00A70A83"/>
    <w:rsid w:val="00A81EB3"/>
    <w:rsid w:val="00A877D4"/>
    <w:rsid w:val="00AA05F5"/>
    <w:rsid w:val="00AB3410"/>
    <w:rsid w:val="00AF3198"/>
    <w:rsid w:val="00B00C1D"/>
    <w:rsid w:val="00B04125"/>
    <w:rsid w:val="00B0543B"/>
    <w:rsid w:val="00B10049"/>
    <w:rsid w:val="00B1156C"/>
    <w:rsid w:val="00B2346E"/>
    <w:rsid w:val="00B27018"/>
    <w:rsid w:val="00B55375"/>
    <w:rsid w:val="00B56251"/>
    <w:rsid w:val="00B6058E"/>
    <w:rsid w:val="00B632CC"/>
    <w:rsid w:val="00BA12F1"/>
    <w:rsid w:val="00BA29B1"/>
    <w:rsid w:val="00BA439F"/>
    <w:rsid w:val="00BA6370"/>
    <w:rsid w:val="00BB70EC"/>
    <w:rsid w:val="00BF0C73"/>
    <w:rsid w:val="00BF41C3"/>
    <w:rsid w:val="00C269D4"/>
    <w:rsid w:val="00C37ADB"/>
    <w:rsid w:val="00C4160D"/>
    <w:rsid w:val="00C425FF"/>
    <w:rsid w:val="00C63676"/>
    <w:rsid w:val="00C70F91"/>
    <w:rsid w:val="00C71577"/>
    <w:rsid w:val="00C8406E"/>
    <w:rsid w:val="00C87B95"/>
    <w:rsid w:val="00CB2709"/>
    <w:rsid w:val="00CB6F89"/>
    <w:rsid w:val="00CC0AE9"/>
    <w:rsid w:val="00CD5842"/>
    <w:rsid w:val="00CE228C"/>
    <w:rsid w:val="00CE71D9"/>
    <w:rsid w:val="00CF0CCA"/>
    <w:rsid w:val="00CF3757"/>
    <w:rsid w:val="00CF545B"/>
    <w:rsid w:val="00D00748"/>
    <w:rsid w:val="00D064C5"/>
    <w:rsid w:val="00D067F1"/>
    <w:rsid w:val="00D209A7"/>
    <w:rsid w:val="00D27D69"/>
    <w:rsid w:val="00D33658"/>
    <w:rsid w:val="00D352FB"/>
    <w:rsid w:val="00D448C2"/>
    <w:rsid w:val="00D63A8A"/>
    <w:rsid w:val="00D666C3"/>
    <w:rsid w:val="00D66E28"/>
    <w:rsid w:val="00D726AF"/>
    <w:rsid w:val="00D861C9"/>
    <w:rsid w:val="00D869B5"/>
    <w:rsid w:val="00D9189F"/>
    <w:rsid w:val="00DA1880"/>
    <w:rsid w:val="00DB454A"/>
    <w:rsid w:val="00DC5DF5"/>
    <w:rsid w:val="00DE0B74"/>
    <w:rsid w:val="00DF47FE"/>
    <w:rsid w:val="00E0156A"/>
    <w:rsid w:val="00E26704"/>
    <w:rsid w:val="00E31980"/>
    <w:rsid w:val="00E6423C"/>
    <w:rsid w:val="00E73B69"/>
    <w:rsid w:val="00E866AB"/>
    <w:rsid w:val="00E93830"/>
    <w:rsid w:val="00E93E0E"/>
    <w:rsid w:val="00EB1ED3"/>
    <w:rsid w:val="00ED39C2"/>
    <w:rsid w:val="00EF1686"/>
    <w:rsid w:val="00F16C3C"/>
    <w:rsid w:val="00F42E6B"/>
    <w:rsid w:val="00F75F2A"/>
    <w:rsid w:val="00F95B5A"/>
    <w:rsid w:val="00FB0D91"/>
    <w:rsid w:val="00FB5B27"/>
    <w:rsid w:val="00FB687C"/>
    <w:rsid w:val="00FD31F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0445F136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F4F4-074C-4AC9-BC9A-D371E236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239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mikula5133</cp:lastModifiedBy>
  <cp:revision>140</cp:revision>
  <dcterms:created xsi:type="dcterms:W3CDTF">2020-01-30T07:12:00Z</dcterms:created>
  <dcterms:modified xsi:type="dcterms:W3CDTF">2021-05-07T09:21:00Z</dcterms:modified>
</cp:coreProperties>
</file>