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B6A63" w:rsidP="00AE6D5B">
      <w:pPr>
        <w:pStyle w:val="Datum"/>
      </w:pPr>
      <w:r>
        <w:t>30</w:t>
      </w:r>
      <w:r w:rsidR="005D2D80">
        <w:t xml:space="preserve">. </w:t>
      </w:r>
      <w:r>
        <w:t>září 2021</w:t>
      </w:r>
    </w:p>
    <w:p w:rsidR="00867569" w:rsidRPr="00C254A3" w:rsidRDefault="006B5CD9" w:rsidP="00C254A3">
      <w:pPr>
        <w:pStyle w:val="Nzev"/>
      </w:pPr>
      <w:bookmarkStart w:id="0" w:name="_GoBack"/>
      <w:r>
        <w:t xml:space="preserve">Míra úspor u domácností dosáhla </w:t>
      </w:r>
      <w:r w:rsidR="006B6A63">
        <w:t>21</w:t>
      </w:r>
      <w:r>
        <w:t>,</w:t>
      </w:r>
      <w:r w:rsidR="006B6A63">
        <w:t>3</w:t>
      </w:r>
      <w:r w:rsidR="005471DE">
        <w:t xml:space="preserve"> </w:t>
      </w:r>
      <w:r>
        <w:t>%</w:t>
      </w:r>
    </w:p>
    <w:bookmarkEnd w:id="0"/>
    <w:p w:rsidR="00867569" w:rsidRPr="00330C47" w:rsidRDefault="002E1082" w:rsidP="00AC0A33">
      <w:pPr>
        <w:pStyle w:val="Perex"/>
        <w:rPr>
          <w:rFonts w:ascii="Malgun Gothic" w:eastAsia="Malgun Gothic" w:hAnsi="Malgun Gothic" w:cs="Malgun Gothic"/>
          <w:color w:val="000000"/>
          <w:lang w:eastAsia="ko-KR"/>
        </w:rPr>
      </w:pPr>
      <w:r>
        <w:rPr>
          <w:color w:val="000000"/>
        </w:rPr>
        <w:t>Ú</w:t>
      </w:r>
      <w:r w:rsidRPr="00A96AF4">
        <w:rPr>
          <w:color w:val="000000"/>
        </w:rPr>
        <w:t xml:space="preserve">hrn peněžních a nepeněžních příjmů domácností </w:t>
      </w:r>
      <w:r w:rsidR="005D2D80">
        <w:rPr>
          <w:color w:val="000000"/>
        </w:rPr>
        <w:t>v</w:t>
      </w:r>
      <w:r w:rsidR="006B5CD9">
        <w:rPr>
          <w:color w:val="000000"/>
        </w:rPr>
        <w:t>e druhém</w:t>
      </w:r>
      <w:r w:rsidR="008F1592">
        <w:rPr>
          <w:color w:val="000000"/>
        </w:rPr>
        <w:t xml:space="preserve"> čtvrtletí roku 202</w:t>
      </w:r>
      <w:r w:rsidR="006B6A63">
        <w:rPr>
          <w:color w:val="000000"/>
        </w:rPr>
        <w:t>1</w:t>
      </w:r>
      <w:r w:rsidR="008F1592">
        <w:rPr>
          <w:color w:val="000000"/>
        </w:rPr>
        <w:t xml:space="preserve"> </w:t>
      </w:r>
      <w:r>
        <w:rPr>
          <w:color w:val="000000"/>
        </w:rPr>
        <w:t xml:space="preserve">reálně </w:t>
      </w:r>
      <w:r w:rsidR="005D2D80">
        <w:rPr>
          <w:color w:val="000000"/>
        </w:rPr>
        <w:t xml:space="preserve">vzrostl o </w:t>
      </w:r>
      <w:r w:rsidR="006B6A63">
        <w:rPr>
          <w:color w:val="000000"/>
        </w:rPr>
        <w:t>3</w:t>
      </w:r>
      <w:r w:rsidR="005D2D80">
        <w:rPr>
          <w:color w:val="000000"/>
        </w:rPr>
        <w:t>,</w:t>
      </w:r>
      <w:r w:rsidR="006B6A63">
        <w:rPr>
          <w:color w:val="000000"/>
        </w:rPr>
        <w:t>9</w:t>
      </w:r>
      <w:r w:rsidRPr="009775C2">
        <w:rPr>
          <w:color w:val="000000"/>
        </w:rPr>
        <w:t> %</w:t>
      </w:r>
      <w:r w:rsidR="00330C47">
        <w:rPr>
          <w:color w:val="000000"/>
        </w:rPr>
        <w:t xml:space="preserve"> </w:t>
      </w:r>
      <w:r w:rsidRPr="009775C2">
        <w:rPr>
          <w:color w:val="000000"/>
        </w:rPr>
        <w:t>a</w:t>
      </w:r>
      <w:r w:rsidR="00330C47">
        <w:rPr>
          <w:color w:val="000000"/>
        </w:rPr>
        <w:t> </w:t>
      </w:r>
      <w:r w:rsidRPr="009775C2">
        <w:rPr>
          <w:color w:val="000000"/>
        </w:rPr>
        <w:t xml:space="preserve">reálná spotřeba na obyvatele </w:t>
      </w:r>
      <w:r w:rsidR="006B5CD9">
        <w:rPr>
          <w:color w:val="000000"/>
        </w:rPr>
        <w:t xml:space="preserve">se meziročně </w:t>
      </w:r>
      <w:r w:rsidR="006B6A63">
        <w:rPr>
          <w:color w:val="000000"/>
        </w:rPr>
        <w:t>zvýšila</w:t>
      </w:r>
      <w:r w:rsidR="008F1592">
        <w:rPr>
          <w:color w:val="000000"/>
        </w:rPr>
        <w:t xml:space="preserve"> o </w:t>
      </w:r>
      <w:r w:rsidR="006B6A63">
        <w:rPr>
          <w:color w:val="000000"/>
        </w:rPr>
        <w:t>4</w:t>
      </w:r>
      <w:r w:rsidRPr="009775C2">
        <w:rPr>
          <w:color w:val="000000"/>
        </w:rPr>
        <w:t>,</w:t>
      </w:r>
      <w:r w:rsidR="006B6A63">
        <w:rPr>
          <w:color w:val="000000"/>
        </w:rPr>
        <w:t>8</w:t>
      </w:r>
      <w:r w:rsidRPr="009775C2">
        <w:rPr>
          <w:color w:val="000000"/>
        </w:rPr>
        <w:t> %.</w:t>
      </w:r>
      <w:r w:rsidR="008F1592">
        <w:rPr>
          <w:color w:val="000000"/>
        </w:rPr>
        <w:t xml:space="preserve"> </w:t>
      </w:r>
    </w:p>
    <w:p w:rsidR="00B402FC" w:rsidRDefault="008A10CE" w:rsidP="00AC0A33">
      <w:r>
        <w:rPr>
          <w:i/>
        </w:rPr>
        <w:t>„</w:t>
      </w:r>
      <w:r w:rsidR="00B534F1">
        <w:rPr>
          <w:i/>
        </w:rPr>
        <w:t xml:space="preserve">Celkové reálné příjmy obyvatelstva vzrostly o </w:t>
      </w:r>
      <w:r w:rsidR="006B6A63">
        <w:rPr>
          <w:i/>
        </w:rPr>
        <w:t>3</w:t>
      </w:r>
      <w:r w:rsidR="00B534F1">
        <w:rPr>
          <w:i/>
        </w:rPr>
        <w:t>,</w:t>
      </w:r>
      <w:r w:rsidR="006B6A63">
        <w:rPr>
          <w:i/>
        </w:rPr>
        <w:t>9</w:t>
      </w:r>
      <w:r w:rsidR="00B534F1">
        <w:rPr>
          <w:i/>
        </w:rPr>
        <w:t xml:space="preserve"> % oproti předchozímu čtvrtletí</w:t>
      </w:r>
      <w:r w:rsidR="006B6A63">
        <w:rPr>
          <w:i/>
        </w:rPr>
        <w:t>, což je nevyšší mezičtvr</w:t>
      </w:r>
      <w:r w:rsidR="00AC0A33">
        <w:rPr>
          <w:i/>
        </w:rPr>
        <w:t xml:space="preserve">tletní růst v historii měření. </w:t>
      </w:r>
      <w:r w:rsidR="006B6A63">
        <w:rPr>
          <w:i/>
        </w:rPr>
        <w:t>Rozvolnění p</w:t>
      </w:r>
      <w:r w:rsidR="00AC0A33">
        <w:rPr>
          <w:i/>
        </w:rPr>
        <w:t xml:space="preserve">rotiepidemických opatření vedlo </w:t>
      </w:r>
      <w:r w:rsidR="006B6A63">
        <w:rPr>
          <w:i/>
        </w:rPr>
        <w:t>k mezičtvrtletnímu růstu spotřebních výdajů</w:t>
      </w:r>
      <w:r w:rsidR="00B534F1">
        <w:rPr>
          <w:i/>
        </w:rPr>
        <w:t xml:space="preserve"> na obyvatele</w:t>
      </w:r>
      <w:r w:rsidR="006B6A63">
        <w:rPr>
          <w:i/>
        </w:rPr>
        <w:t xml:space="preserve"> </w:t>
      </w:r>
      <w:r w:rsidR="00B534F1">
        <w:rPr>
          <w:i/>
        </w:rPr>
        <w:t xml:space="preserve"> </w:t>
      </w:r>
      <w:r w:rsidR="006B5CD9">
        <w:rPr>
          <w:i/>
        </w:rPr>
        <w:t xml:space="preserve">o </w:t>
      </w:r>
      <w:r w:rsidR="00B534F1">
        <w:rPr>
          <w:i/>
        </w:rPr>
        <w:t>4,</w:t>
      </w:r>
      <w:r w:rsidR="006B6A63">
        <w:rPr>
          <w:i/>
        </w:rPr>
        <w:t>8</w:t>
      </w:r>
      <w:r w:rsidR="00AC0A33">
        <w:rPr>
          <w:i/>
        </w:rPr>
        <w:t xml:space="preserve"> </w:t>
      </w:r>
      <w:r w:rsidR="00B534F1">
        <w:rPr>
          <w:i/>
        </w:rPr>
        <w:t>%</w:t>
      </w:r>
      <w:r w:rsidR="006B5CD9">
        <w:rPr>
          <w:i/>
        </w:rPr>
        <w:t>.</w:t>
      </w:r>
      <w:r w:rsidR="006B6A63">
        <w:rPr>
          <w:i/>
        </w:rPr>
        <w:t xml:space="preserve"> I přes vysoké tempo růstů spotřebních výdajů dosáhla míra ú</w:t>
      </w:r>
      <w:r w:rsidR="00AC0A33">
        <w:rPr>
          <w:i/>
        </w:rPr>
        <w:t>spor domácností vysokých hodnot,</w:t>
      </w:r>
      <w:r w:rsidR="00B402FC" w:rsidRPr="00B402FC">
        <w:rPr>
          <w:i/>
        </w:rPr>
        <w:t>“</w:t>
      </w:r>
      <w:r w:rsidR="00B402FC" w:rsidRPr="00B402FC">
        <w:t xml:space="preserve"> sdělil </w:t>
      </w:r>
      <w:r w:rsidR="0079087D">
        <w:t xml:space="preserve">Vladimír </w:t>
      </w:r>
      <w:proofErr w:type="spellStart"/>
      <w:r w:rsidR="0079087D">
        <w:t>Kermiet</w:t>
      </w:r>
      <w:proofErr w:type="spellEnd"/>
      <w:r w:rsidR="0079087D">
        <w:t>, ředitel odboru národních účtů ČSÚ.</w:t>
      </w:r>
    </w:p>
    <w:p w:rsidR="00AE6D5B" w:rsidRPr="00B402FC" w:rsidRDefault="00AE6D5B" w:rsidP="00AE6D5B"/>
    <w:p w:rsidR="005471DE" w:rsidRPr="005471DE" w:rsidRDefault="00AC0A33" w:rsidP="005471DE">
      <w:pPr>
        <w:spacing w:line="240" w:lineRule="auto"/>
        <w:rPr>
          <w:rFonts w:ascii="Calibri" w:eastAsia="Times New Roman" w:hAnsi="Calibri" w:cs="Calibri"/>
          <w:sz w:val="22"/>
          <w:lang w:eastAsia="cs-CZ"/>
        </w:rPr>
      </w:pPr>
      <w:r w:rsidRPr="00E97766">
        <w:rPr>
          <w:rFonts w:cs="Arial"/>
        </w:rPr>
        <w:t>Podrobnosti naleznete v dnes vydané Rychlé informaci:</w:t>
      </w:r>
      <w:r>
        <w:rPr>
          <w:rFonts w:cs="Arial"/>
        </w:rPr>
        <w:t xml:space="preserve"> </w:t>
      </w:r>
      <w:hyperlink r:id="rId7" w:history="1">
        <w:r w:rsidR="005471DE" w:rsidRPr="005471DE">
          <w:rPr>
            <w:rStyle w:val="Hypertextovodkaz"/>
            <w:rFonts w:eastAsia="Times New Roman" w:cs="Arial"/>
            <w:szCs w:val="20"/>
            <w:lang w:eastAsia="cs-CZ"/>
          </w:rPr>
          <w:t>https://www.czso.cz/csu/czso/cri/ctvrtletni-sektorove-ucty-2-ctvrtleti-2021</w:t>
        </w:r>
      </w:hyperlink>
      <w:r w:rsidR="005471DE">
        <w:rPr>
          <w:rFonts w:eastAsia="Times New Roman" w:cs="Arial"/>
          <w:szCs w:val="20"/>
          <w:lang w:eastAsia="cs-CZ"/>
        </w:rPr>
        <w:t>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1E" w:rsidRDefault="00F8721E" w:rsidP="00BA6370">
      <w:r>
        <w:separator/>
      </w:r>
    </w:p>
  </w:endnote>
  <w:endnote w:type="continuationSeparator" w:id="0">
    <w:p w:rsidR="00F8721E" w:rsidRDefault="00F872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471D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471D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1E" w:rsidRDefault="00F8721E" w:rsidP="00BA6370">
      <w:r>
        <w:separator/>
      </w:r>
    </w:p>
  </w:footnote>
  <w:footnote w:type="continuationSeparator" w:id="0">
    <w:p w:rsidR="00F8721E" w:rsidRDefault="00F8721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3F97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471DE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B5CD9"/>
    <w:rsid w:val="006B6A63"/>
    <w:rsid w:val="006C79F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47071"/>
    <w:rsid w:val="00776B16"/>
    <w:rsid w:val="0079087D"/>
    <w:rsid w:val="007A57F2"/>
    <w:rsid w:val="007A5DAE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1592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C0A33"/>
    <w:rsid w:val="00AE3E86"/>
    <w:rsid w:val="00AE6D5B"/>
    <w:rsid w:val="00AF776C"/>
    <w:rsid w:val="00B00C1D"/>
    <w:rsid w:val="00B03E21"/>
    <w:rsid w:val="00B10107"/>
    <w:rsid w:val="00B402FC"/>
    <w:rsid w:val="00B534F1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1678A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8721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8DE6EB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2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C7A2-E338-4B3D-8E9F-C72FB066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2021-09-29T12:15:00Z</dcterms:created>
  <dcterms:modified xsi:type="dcterms:W3CDTF">2021-09-29T12:15:00Z</dcterms:modified>
</cp:coreProperties>
</file>