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85E64" w:rsidP="00867569">
      <w:pPr>
        <w:pStyle w:val="Datum"/>
      </w:pPr>
      <w:r>
        <w:t>30</w:t>
      </w:r>
      <w:r w:rsidR="005F2D5D">
        <w:t xml:space="preserve">. </w:t>
      </w:r>
      <w:r>
        <w:t>4</w:t>
      </w:r>
      <w:r w:rsidR="005F2D5D">
        <w:t>. 20</w:t>
      </w:r>
      <w:r w:rsidR="000C1EE0">
        <w:t>2</w:t>
      </w:r>
      <w:r>
        <w:t>1</w:t>
      </w:r>
    </w:p>
    <w:p w:rsidR="00963BD3" w:rsidRDefault="00963BD3" w:rsidP="00963BD3">
      <w:pPr>
        <w:pStyle w:val="Nzev"/>
      </w:pPr>
      <w:r>
        <w:t>HDP klesl mezi</w:t>
      </w:r>
      <w:r w:rsidR="0029713D">
        <w:t>čtvrtletně</w:t>
      </w:r>
      <w:r>
        <w:t xml:space="preserve"> o </w:t>
      </w:r>
      <w:r w:rsidR="0029713D">
        <w:t>0</w:t>
      </w:r>
      <w:r>
        <w:t>,</w:t>
      </w:r>
      <w:r w:rsidR="0029713D">
        <w:t>3</w:t>
      </w:r>
      <w:r>
        <w:t xml:space="preserve"> %</w:t>
      </w:r>
    </w:p>
    <w:p w:rsidR="00963BD3" w:rsidRPr="002E496D" w:rsidRDefault="00963BD3" w:rsidP="00963BD3">
      <w:pPr>
        <w:pStyle w:val="Podtitulek"/>
      </w:pPr>
      <w:r w:rsidRPr="002E496D">
        <w:t xml:space="preserve">Předběžný odhad HDP – </w:t>
      </w:r>
      <w:r w:rsidR="00985E64">
        <w:t>1</w:t>
      </w:r>
      <w:r w:rsidRPr="002E496D">
        <w:t>. čtvrtletí 20</w:t>
      </w:r>
      <w:r w:rsidR="00985E64">
        <w:t>21</w:t>
      </w:r>
    </w:p>
    <w:p w:rsidR="00963BD3" w:rsidRPr="002E496D" w:rsidRDefault="00963BD3" w:rsidP="00963BD3">
      <w:pPr>
        <w:pStyle w:val="Perex"/>
      </w:pPr>
      <w:r w:rsidRPr="00915CD9">
        <w:t xml:space="preserve">Podle předběžného odhadu </w:t>
      </w:r>
      <w:r w:rsidR="00755AA5">
        <w:t>klesl</w:t>
      </w:r>
      <w:r w:rsidRPr="00915CD9">
        <w:t xml:space="preserve"> hrubý domácí produkt v</w:t>
      </w:r>
      <w:r>
        <w:t xml:space="preserve"> </w:t>
      </w:r>
      <w:r w:rsidR="00985E64">
        <w:t>1</w:t>
      </w:r>
      <w:r w:rsidR="00D25481">
        <w:t>. čtvrtletí</w:t>
      </w:r>
      <w:r>
        <w:t xml:space="preserve"> </w:t>
      </w:r>
      <w:r w:rsidR="0029713D">
        <w:t xml:space="preserve">mezičtvrtletně </w:t>
      </w:r>
      <w:r w:rsidR="00C53BD7">
        <w:t>o</w:t>
      </w:r>
      <w:r w:rsidR="00F850D1">
        <w:t xml:space="preserve"> </w:t>
      </w:r>
      <w:r w:rsidR="0029713D">
        <w:t>0,3</w:t>
      </w:r>
      <w:r w:rsidR="00F850D1">
        <w:t> </w:t>
      </w:r>
      <w:r w:rsidR="000979B0">
        <w:t xml:space="preserve">% a </w:t>
      </w:r>
      <w:r w:rsidRPr="00915CD9">
        <w:t xml:space="preserve">meziročně o </w:t>
      </w:r>
      <w:r w:rsidR="00956855">
        <w:t>2</w:t>
      </w:r>
      <w:r>
        <w:t>,</w:t>
      </w:r>
      <w:r w:rsidR="0029713D">
        <w:t>1</w:t>
      </w:r>
      <w:r w:rsidRPr="00915CD9">
        <w:t> %</w:t>
      </w:r>
      <w:r w:rsidR="00F850D1">
        <w:t>.</w:t>
      </w:r>
    </w:p>
    <w:p w:rsidR="00963BD3" w:rsidRDefault="00963BD3" w:rsidP="00963BD3">
      <w:pPr>
        <w:rPr>
          <w:rFonts w:cs="Arial"/>
          <w:bCs/>
          <w:szCs w:val="20"/>
        </w:rPr>
      </w:pPr>
      <w:r w:rsidRPr="00FB00A2">
        <w:t xml:space="preserve">Hrubý domácí produkt </w:t>
      </w:r>
      <w:r w:rsidR="0002745E">
        <w:t>(HDP) očištěný o cenové vlivy a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 </w:t>
      </w:r>
      <w:r w:rsidR="00956855">
        <w:rPr>
          <w:rFonts w:cs="Arial"/>
          <w:bCs/>
          <w:szCs w:val="20"/>
        </w:rPr>
        <w:t>1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 w:rsidR="0029713D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29713D">
        <w:rPr>
          <w:rFonts w:cs="Arial"/>
          <w:bCs/>
          <w:szCs w:val="20"/>
        </w:rPr>
        <w:t>3</w:t>
      </w:r>
      <w:r w:rsidRPr="00FB00A2">
        <w:rPr>
          <w:rFonts w:cs="Arial"/>
          <w:bCs/>
          <w:szCs w:val="20"/>
        </w:rPr>
        <w:t xml:space="preserve"> % </w:t>
      </w:r>
      <w:r w:rsidR="009E6D9A">
        <w:rPr>
          <w:rFonts w:cs="Arial"/>
          <w:bCs/>
          <w:szCs w:val="20"/>
        </w:rPr>
        <w:t>nižší</w:t>
      </w:r>
      <w:r w:rsidRPr="00FB00A2">
        <w:rPr>
          <w:rFonts w:cs="Arial"/>
          <w:bCs/>
          <w:szCs w:val="20"/>
        </w:rPr>
        <w:t xml:space="preserve"> než </w:t>
      </w:r>
      <w:r w:rsidR="0029713D">
        <w:rPr>
          <w:rFonts w:cs="Arial"/>
          <w:bCs/>
          <w:szCs w:val="20"/>
        </w:rPr>
        <w:t xml:space="preserve">v předchozím čtvrtletí a </w:t>
      </w:r>
      <w:r w:rsidRPr="00FB00A2">
        <w:rPr>
          <w:rFonts w:cs="Arial"/>
          <w:bCs/>
          <w:szCs w:val="20"/>
        </w:rPr>
        <w:t>v</w:t>
      </w:r>
      <w:r w:rsidR="0002745E">
        <w:rPr>
          <w:rFonts w:cs="Arial"/>
          <w:bCs/>
          <w:szCs w:val="20"/>
        </w:rPr>
        <w:t> porovnání s</w:t>
      </w:r>
      <w:r w:rsidR="0029713D">
        <w:rPr>
          <w:rFonts w:cs="Arial"/>
          <w:bCs/>
          <w:szCs w:val="20"/>
        </w:rPr>
        <w:t>e</w:t>
      </w:r>
      <w:r w:rsidR="00D25481">
        <w:rPr>
          <w:rFonts w:cs="Arial"/>
          <w:bCs/>
          <w:szCs w:val="20"/>
        </w:rPr>
        <w:t> </w:t>
      </w:r>
      <w:r w:rsidR="0029713D">
        <w:rPr>
          <w:rFonts w:cs="Arial"/>
          <w:bCs/>
          <w:szCs w:val="20"/>
        </w:rPr>
        <w:t xml:space="preserve">stejným čtvrtletím předchozího roku </w:t>
      </w:r>
      <w:r w:rsidR="00956855">
        <w:rPr>
          <w:rFonts w:cs="Arial"/>
          <w:bCs/>
          <w:szCs w:val="20"/>
        </w:rPr>
        <w:t>klesl</w:t>
      </w:r>
      <w:r w:rsidRPr="00FB00A2">
        <w:rPr>
          <w:rFonts w:cs="Arial"/>
          <w:bCs/>
          <w:szCs w:val="20"/>
        </w:rPr>
        <w:t xml:space="preserve"> o </w:t>
      </w:r>
      <w:r w:rsidR="0029713D">
        <w:rPr>
          <w:rFonts w:cs="Arial"/>
          <w:bCs/>
          <w:szCs w:val="20"/>
        </w:rPr>
        <w:t>2</w:t>
      </w:r>
      <w:r w:rsidRPr="00FB00A2">
        <w:rPr>
          <w:rFonts w:cs="Arial"/>
          <w:bCs/>
          <w:szCs w:val="20"/>
        </w:rPr>
        <w:t>,</w:t>
      </w:r>
      <w:r w:rsidR="0029713D">
        <w:rPr>
          <w:rFonts w:cs="Arial"/>
          <w:bCs/>
          <w:szCs w:val="20"/>
        </w:rPr>
        <w:t>1</w:t>
      </w:r>
      <w:r w:rsidRPr="00FB00A2">
        <w:rPr>
          <w:rFonts w:cs="Arial"/>
          <w:bCs/>
          <w:szCs w:val="20"/>
        </w:rPr>
        <w:t> %.</w:t>
      </w:r>
    </w:p>
    <w:p w:rsidR="00963BD3" w:rsidRDefault="00963BD3" w:rsidP="00963BD3">
      <w:pPr>
        <w:rPr>
          <w:rFonts w:cs="Arial"/>
          <w:bCs/>
          <w:szCs w:val="20"/>
        </w:rPr>
      </w:pPr>
    </w:p>
    <w:p w:rsidR="00963BD3" w:rsidRDefault="0075008F" w:rsidP="00963BD3">
      <w:r>
        <w:t xml:space="preserve">Negativní </w:t>
      </w:r>
      <w:r w:rsidR="00292BFD">
        <w:t xml:space="preserve">meziroční </w:t>
      </w:r>
      <w:r>
        <w:t xml:space="preserve">vývoj HDP byl </w:t>
      </w:r>
      <w:r w:rsidR="00E24527">
        <w:t>ovlivněn</w:t>
      </w:r>
      <w:r>
        <w:t xml:space="preserve"> především </w:t>
      </w:r>
      <w:r w:rsidR="0029713D">
        <w:t>setrvale</w:t>
      </w:r>
      <w:r w:rsidR="00E24527">
        <w:t xml:space="preserve"> klesajícími</w:t>
      </w:r>
      <w:r w:rsidR="00E24527">
        <w:rPr>
          <w:rFonts w:cs="Arial"/>
          <w:bCs/>
          <w:szCs w:val="20"/>
        </w:rPr>
        <w:t xml:space="preserve"> výdaji na konečnou</w:t>
      </w:r>
      <w:r w:rsidR="006B6733">
        <w:rPr>
          <w:rFonts w:cs="Arial"/>
          <w:bCs/>
          <w:szCs w:val="20"/>
        </w:rPr>
        <w:t xml:space="preserve"> spotřeb</w:t>
      </w:r>
      <w:bookmarkStart w:id="0" w:name="_GoBack"/>
      <w:bookmarkEnd w:id="0"/>
      <w:r w:rsidR="007A2A48">
        <w:rPr>
          <w:rFonts w:cs="Arial"/>
          <w:bCs/>
          <w:szCs w:val="20"/>
        </w:rPr>
        <w:t>u domácností</w:t>
      </w:r>
      <w:r w:rsidR="00E24527">
        <w:rPr>
          <w:rFonts w:cs="Arial"/>
          <w:bCs/>
          <w:szCs w:val="20"/>
        </w:rPr>
        <w:t xml:space="preserve">. Naopak pozitivně přispívaly výdaje na konečnou spotřebu vládních institucí </w:t>
      </w:r>
      <w:r w:rsidR="0029713D">
        <w:rPr>
          <w:rFonts w:cs="Arial"/>
          <w:bCs/>
          <w:szCs w:val="20"/>
        </w:rPr>
        <w:t>a</w:t>
      </w:r>
      <w:r w:rsidR="00E24527">
        <w:rPr>
          <w:rFonts w:cs="Arial"/>
          <w:bCs/>
          <w:szCs w:val="20"/>
        </w:rPr>
        <w:t xml:space="preserve"> zahraniční poptávka, v obou případech však méně než závěrem minulého roku. </w:t>
      </w:r>
      <w:r w:rsidR="005C3864">
        <w:rPr>
          <w:rFonts w:cs="Arial"/>
          <w:bCs/>
          <w:szCs w:val="20"/>
        </w:rPr>
        <w:t>Pokles</w:t>
      </w:r>
      <w:r w:rsidR="00CE7755">
        <w:rPr>
          <w:rFonts w:cs="Arial"/>
          <w:bCs/>
          <w:szCs w:val="20"/>
        </w:rPr>
        <w:t xml:space="preserve"> </w:t>
      </w:r>
      <w:r w:rsidR="005C3864">
        <w:rPr>
          <w:rFonts w:cs="Arial"/>
          <w:bCs/>
          <w:szCs w:val="20"/>
        </w:rPr>
        <w:t>hrubé přidané hodnoty</w:t>
      </w:r>
      <w:r w:rsidR="00CE7755">
        <w:rPr>
          <w:rFonts w:cs="Arial"/>
          <w:bCs/>
          <w:szCs w:val="20"/>
        </w:rPr>
        <w:t xml:space="preserve"> </w:t>
      </w:r>
      <w:r w:rsidR="005C3864">
        <w:rPr>
          <w:rFonts w:cs="Arial"/>
          <w:bCs/>
          <w:szCs w:val="20"/>
        </w:rPr>
        <w:t>byl ovlivněn</w:t>
      </w:r>
      <w:r w:rsidR="00CE7755">
        <w:rPr>
          <w:rFonts w:cs="Arial"/>
          <w:bCs/>
          <w:szCs w:val="20"/>
        </w:rPr>
        <w:t xml:space="preserve"> </w:t>
      </w:r>
      <w:r w:rsidR="00020FED">
        <w:t xml:space="preserve">zejména </w:t>
      </w:r>
      <w:r w:rsidR="00CE7755">
        <w:t>vývoj</w:t>
      </w:r>
      <w:r w:rsidR="005C3864">
        <w:t>em</w:t>
      </w:r>
      <w:r w:rsidR="00020FED">
        <w:t xml:space="preserve"> </w:t>
      </w:r>
      <w:r w:rsidR="005C3864">
        <w:t xml:space="preserve">ve </w:t>
      </w:r>
      <w:r w:rsidR="009E6D9A" w:rsidRPr="00CA020A">
        <w:t>skupině</w:t>
      </w:r>
      <w:r w:rsidR="009E6D9A">
        <w:t xml:space="preserve"> odvětví obchodu, dopravy</w:t>
      </w:r>
      <w:r w:rsidR="007949EC">
        <w:t>,</w:t>
      </w:r>
      <w:r w:rsidR="009C6AE3">
        <w:t xml:space="preserve"> ubytování a </w:t>
      </w:r>
      <w:r w:rsidR="009E6D9A">
        <w:t>pohostinství</w:t>
      </w:r>
      <w:r w:rsidR="005C3864">
        <w:t xml:space="preserve"> a v </w:t>
      </w:r>
      <w:r w:rsidR="009C4248">
        <w:t>p</w:t>
      </w:r>
      <w:r w:rsidR="009C4248" w:rsidRPr="00B63F22">
        <w:t>rofesní</w:t>
      </w:r>
      <w:r w:rsidR="009C4248">
        <w:t>ch</w:t>
      </w:r>
      <w:r w:rsidR="009C4248" w:rsidRPr="00B63F22">
        <w:t>, vědeck</w:t>
      </w:r>
      <w:r w:rsidR="009C4248">
        <w:t>ých</w:t>
      </w:r>
      <w:r w:rsidR="009C4248" w:rsidRPr="00B63F22">
        <w:t>, technick</w:t>
      </w:r>
      <w:r w:rsidR="009C4248">
        <w:t>ých</w:t>
      </w:r>
      <w:r w:rsidR="009C4248" w:rsidRPr="00B63F22">
        <w:t xml:space="preserve"> a administrativní</w:t>
      </w:r>
      <w:r w:rsidR="009C4248">
        <w:t>ch činnostech</w:t>
      </w:r>
      <w:r w:rsidR="005C3864">
        <w:t>.</w:t>
      </w:r>
    </w:p>
    <w:p w:rsidR="00AA7125" w:rsidRPr="006C6198" w:rsidRDefault="00963BD3" w:rsidP="00963BD3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C53BD7">
        <w:t>mezičtvrtletně</w:t>
      </w:r>
      <w:r w:rsidR="000B5406">
        <w:t xml:space="preserve"> vzrostla o 0,2 %</w:t>
      </w:r>
      <w:r w:rsidR="00C53BD7">
        <w:t xml:space="preserve"> a </w:t>
      </w:r>
      <w:r w:rsidR="00323515" w:rsidRPr="00C10C30">
        <w:t>oproti ste</w:t>
      </w:r>
      <w:r w:rsidR="00C53BD7">
        <w:t xml:space="preserve">jnému čtvrtletí loňského roku </w:t>
      </w:r>
      <w:r w:rsidR="000979B0">
        <w:t xml:space="preserve">klesla </w:t>
      </w:r>
      <w:r w:rsidR="00C53BD7">
        <w:t>o </w:t>
      </w:r>
      <w:r w:rsidR="00323515">
        <w:t>1</w:t>
      </w:r>
      <w:r w:rsidR="00323515" w:rsidRPr="00C10C30">
        <w:t>,</w:t>
      </w:r>
      <w:r w:rsidR="00693A5C">
        <w:t>6</w:t>
      </w:r>
      <w:r w:rsidR="00323515" w:rsidRPr="00C10C30">
        <w:t> %</w:t>
      </w:r>
      <w:r w:rsidRPr="00C10C30">
        <w:t>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B46443">
        <w:t xml:space="preserve">vedoucí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BA4E77">
        <w:t>2</w:t>
      </w:r>
      <w:r w:rsidR="00985E64">
        <w:t>6</w:t>
      </w:r>
      <w:r>
        <w:t xml:space="preserve">. </w:t>
      </w:r>
      <w:r w:rsidR="00985E64">
        <w:t>dubna</w:t>
      </w:r>
      <w:r>
        <w:t xml:space="preserve"> 20</w:t>
      </w:r>
      <w:r w:rsidR="007F33E1">
        <w:t>2</w:t>
      </w:r>
      <w:r w:rsidR="00985E64">
        <w:t>1</w:t>
      </w:r>
    </w:p>
    <w:p w:rsidR="005F2D5D" w:rsidRPr="00D9330E" w:rsidRDefault="005F2D5D" w:rsidP="00D01FC4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B21A3D">
        <w:t>1</w:t>
      </w:r>
      <w:r>
        <w:t xml:space="preserve">. </w:t>
      </w:r>
      <w:r w:rsidR="00184B47">
        <w:t>června</w:t>
      </w:r>
      <w:r w:rsidR="007F33E1">
        <w:t xml:space="preserve"> 202</w:t>
      </w:r>
      <w:r w:rsidR="00184B47">
        <w:t>1</w:t>
      </w:r>
      <w:r>
        <w:t xml:space="preserve"> </w:t>
      </w:r>
      <w:r>
        <w:br/>
        <w:t xml:space="preserve">(Tvorba a užití HDP za </w:t>
      </w:r>
      <w:r w:rsidR="00184B47">
        <w:t>1</w:t>
      </w:r>
      <w:r>
        <w:t>. čtvrtletí 20</w:t>
      </w:r>
      <w:r w:rsidR="00963BD3">
        <w:t>2</w:t>
      </w:r>
      <w:r w:rsidR="00184B47">
        <w:t>1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F6" w:rsidRDefault="006D36F6" w:rsidP="00BA6370">
      <w:r>
        <w:separator/>
      </w:r>
    </w:p>
  </w:endnote>
  <w:endnote w:type="continuationSeparator" w:id="0">
    <w:p w:rsidR="006D36F6" w:rsidRDefault="006D36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254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F6" w:rsidRDefault="006D36F6" w:rsidP="00BA6370">
      <w:r>
        <w:separator/>
      </w:r>
    </w:p>
  </w:footnote>
  <w:footnote w:type="continuationSeparator" w:id="0">
    <w:p w:rsidR="006D36F6" w:rsidRDefault="006D36F6" w:rsidP="00BA6370">
      <w:r>
        <w:continuationSeparator/>
      </w:r>
    </w:p>
  </w:footnote>
  <w:footnote w:id="1">
    <w:p w:rsidR="00963BD3" w:rsidRPr="00943006" w:rsidRDefault="00963BD3" w:rsidP="00963BD3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963BD3" w:rsidRPr="00943006" w:rsidRDefault="00963BD3" w:rsidP="00963BD3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94AE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10B27"/>
    <w:rsid w:val="00020FED"/>
    <w:rsid w:val="0002745E"/>
    <w:rsid w:val="0003114E"/>
    <w:rsid w:val="000435D6"/>
    <w:rsid w:val="00043BF4"/>
    <w:rsid w:val="00043D53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979B0"/>
    <w:rsid w:val="000B5406"/>
    <w:rsid w:val="000B6F63"/>
    <w:rsid w:val="000C1EE0"/>
    <w:rsid w:val="000D093F"/>
    <w:rsid w:val="000E43CC"/>
    <w:rsid w:val="00101F6A"/>
    <w:rsid w:val="00103BB7"/>
    <w:rsid w:val="00107179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84B47"/>
    <w:rsid w:val="001908EF"/>
    <w:rsid w:val="00192A6E"/>
    <w:rsid w:val="001A2632"/>
    <w:rsid w:val="001B5892"/>
    <w:rsid w:val="001B607F"/>
    <w:rsid w:val="001C0F0F"/>
    <w:rsid w:val="001C233A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1E59"/>
    <w:rsid w:val="002232FE"/>
    <w:rsid w:val="00227CC2"/>
    <w:rsid w:val="002406FA"/>
    <w:rsid w:val="0026107B"/>
    <w:rsid w:val="00267697"/>
    <w:rsid w:val="00272773"/>
    <w:rsid w:val="00291336"/>
    <w:rsid w:val="00292BFD"/>
    <w:rsid w:val="0029713D"/>
    <w:rsid w:val="002B2E47"/>
    <w:rsid w:val="002D24F5"/>
    <w:rsid w:val="002E496D"/>
    <w:rsid w:val="002F2CCD"/>
    <w:rsid w:val="00314CBF"/>
    <w:rsid w:val="00323515"/>
    <w:rsid w:val="003301A3"/>
    <w:rsid w:val="0034104F"/>
    <w:rsid w:val="003418E4"/>
    <w:rsid w:val="0036777B"/>
    <w:rsid w:val="0038282A"/>
    <w:rsid w:val="00397580"/>
    <w:rsid w:val="003A45C8"/>
    <w:rsid w:val="003A65B6"/>
    <w:rsid w:val="003C2D7F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0CFE"/>
    <w:rsid w:val="0041231A"/>
    <w:rsid w:val="004154C7"/>
    <w:rsid w:val="004271BF"/>
    <w:rsid w:val="004436EE"/>
    <w:rsid w:val="0045547F"/>
    <w:rsid w:val="004603CE"/>
    <w:rsid w:val="004626A4"/>
    <w:rsid w:val="00465571"/>
    <w:rsid w:val="00465717"/>
    <w:rsid w:val="00471DEF"/>
    <w:rsid w:val="00477616"/>
    <w:rsid w:val="00482E4F"/>
    <w:rsid w:val="004875D6"/>
    <w:rsid w:val="004920AD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927D9"/>
    <w:rsid w:val="005A2F75"/>
    <w:rsid w:val="005B2887"/>
    <w:rsid w:val="005B4899"/>
    <w:rsid w:val="005B5B4B"/>
    <w:rsid w:val="005C3864"/>
    <w:rsid w:val="005C571E"/>
    <w:rsid w:val="005C798F"/>
    <w:rsid w:val="005E45C7"/>
    <w:rsid w:val="005F0DFA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93A5C"/>
    <w:rsid w:val="006B6733"/>
    <w:rsid w:val="006B7E55"/>
    <w:rsid w:val="006C2F4B"/>
    <w:rsid w:val="006C6198"/>
    <w:rsid w:val="006D36F6"/>
    <w:rsid w:val="006E024F"/>
    <w:rsid w:val="006E15B1"/>
    <w:rsid w:val="006E4E81"/>
    <w:rsid w:val="006F0C84"/>
    <w:rsid w:val="006F459B"/>
    <w:rsid w:val="00707F7D"/>
    <w:rsid w:val="00717EA7"/>
    <w:rsid w:val="00717EC5"/>
    <w:rsid w:val="00722E04"/>
    <w:rsid w:val="00730941"/>
    <w:rsid w:val="007434FD"/>
    <w:rsid w:val="0075008F"/>
    <w:rsid w:val="00752E85"/>
    <w:rsid w:val="00754C20"/>
    <w:rsid w:val="00755AA5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49EC"/>
    <w:rsid w:val="00797A09"/>
    <w:rsid w:val="00797F5D"/>
    <w:rsid w:val="007A2048"/>
    <w:rsid w:val="007A238E"/>
    <w:rsid w:val="007A2A48"/>
    <w:rsid w:val="007A57F2"/>
    <w:rsid w:val="007B1333"/>
    <w:rsid w:val="007B5629"/>
    <w:rsid w:val="007F33E1"/>
    <w:rsid w:val="007F4AEB"/>
    <w:rsid w:val="007F54BA"/>
    <w:rsid w:val="007F75B2"/>
    <w:rsid w:val="00803993"/>
    <w:rsid w:val="008043C4"/>
    <w:rsid w:val="00816249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92681"/>
    <w:rsid w:val="008A750A"/>
    <w:rsid w:val="008B3970"/>
    <w:rsid w:val="008C384C"/>
    <w:rsid w:val="008C43AF"/>
    <w:rsid w:val="008C58BB"/>
    <w:rsid w:val="008D0F11"/>
    <w:rsid w:val="008E0C56"/>
    <w:rsid w:val="008E2E76"/>
    <w:rsid w:val="008E307A"/>
    <w:rsid w:val="008F73B4"/>
    <w:rsid w:val="0091563E"/>
    <w:rsid w:val="00925410"/>
    <w:rsid w:val="009438FF"/>
    <w:rsid w:val="00945D59"/>
    <w:rsid w:val="00956855"/>
    <w:rsid w:val="009575E4"/>
    <w:rsid w:val="00963BD3"/>
    <w:rsid w:val="0097650A"/>
    <w:rsid w:val="009834A2"/>
    <w:rsid w:val="00984CC1"/>
    <w:rsid w:val="00985E64"/>
    <w:rsid w:val="00986DD7"/>
    <w:rsid w:val="009A1602"/>
    <w:rsid w:val="009A212E"/>
    <w:rsid w:val="009A6A20"/>
    <w:rsid w:val="009B28AA"/>
    <w:rsid w:val="009B55B1"/>
    <w:rsid w:val="009C4248"/>
    <w:rsid w:val="009C63B5"/>
    <w:rsid w:val="009C6AE3"/>
    <w:rsid w:val="009C7CC3"/>
    <w:rsid w:val="009D008A"/>
    <w:rsid w:val="009E19FC"/>
    <w:rsid w:val="009E33D4"/>
    <w:rsid w:val="009E42AF"/>
    <w:rsid w:val="009E6D9A"/>
    <w:rsid w:val="009F5AC2"/>
    <w:rsid w:val="009F676B"/>
    <w:rsid w:val="00A00387"/>
    <w:rsid w:val="00A0658E"/>
    <w:rsid w:val="00A0762A"/>
    <w:rsid w:val="00A10D97"/>
    <w:rsid w:val="00A31BB3"/>
    <w:rsid w:val="00A37B78"/>
    <w:rsid w:val="00A4343D"/>
    <w:rsid w:val="00A462B1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AD3DF0"/>
    <w:rsid w:val="00AF6237"/>
    <w:rsid w:val="00B00C1D"/>
    <w:rsid w:val="00B07E21"/>
    <w:rsid w:val="00B172A8"/>
    <w:rsid w:val="00B21809"/>
    <w:rsid w:val="00B21A3D"/>
    <w:rsid w:val="00B3472C"/>
    <w:rsid w:val="00B34D50"/>
    <w:rsid w:val="00B36613"/>
    <w:rsid w:val="00B46443"/>
    <w:rsid w:val="00B50D54"/>
    <w:rsid w:val="00B55375"/>
    <w:rsid w:val="00B632CC"/>
    <w:rsid w:val="00B74710"/>
    <w:rsid w:val="00B80AA2"/>
    <w:rsid w:val="00BA0944"/>
    <w:rsid w:val="00BA12F1"/>
    <w:rsid w:val="00BA3218"/>
    <w:rsid w:val="00BA439F"/>
    <w:rsid w:val="00BA43D5"/>
    <w:rsid w:val="00BA4E77"/>
    <w:rsid w:val="00BA6370"/>
    <w:rsid w:val="00BC0A53"/>
    <w:rsid w:val="00BE208B"/>
    <w:rsid w:val="00BF746B"/>
    <w:rsid w:val="00C0555E"/>
    <w:rsid w:val="00C10BF3"/>
    <w:rsid w:val="00C12A56"/>
    <w:rsid w:val="00C2169E"/>
    <w:rsid w:val="00C244F6"/>
    <w:rsid w:val="00C25446"/>
    <w:rsid w:val="00C269D4"/>
    <w:rsid w:val="00C32AF4"/>
    <w:rsid w:val="00C33F95"/>
    <w:rsid w:val="00C37ADB"/>
    <w:rsid w:val="00C4160D"/>
    <w:rsid w:val="00C53BD7"/>
    <w:rsid w:val="00C73CF6"/>
    <w:rsid w:val="00C82360"/>
    <w:rsid w:val="00C8406E"/>
    <w:rsid w:val="00C94573"/>
    <w:rsid w:val="00C94B4D"/>
    <w:rsid w:val="00C97A90"/>
    <w:rsid w:val="00CA020A"/>
    <w:rsid w:val="00CA096D"/>
    <w:rsid w:val="00CB2709"/>
    <w:rsid w:val="00CB6F89"/>
    <w:rsid w:val="00CC0AE9"/>
    <w:rsid w:val="00CE228C"/>
    <w:rsid w:val="00CE71D9"/>
    <w:rsid w:val="00CE7755"/>
    <w:rsid w:val="00CF545B"/>
    <w:rsid w:val="00D01FC4"/>
    <w:rsid w:val="00D068E7"/>
    <w:rsid w:val="00D127B7"/>
    <w:rsid w:val="00D145EF"/>
    <w:rsid w:val="00D209A7"/>
    <w:rsid w:val="00D25481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4527"/>
    <w:rsid w:val="00E2666A"/>
    <w:rsid w:val="00E26704"/>
    <w:rsid w:val="00E31980"/>
    <w:rsid w:val="00E36DAE"/>
    <w:rsid w:val="00E4145D"/>
    <w:rsid w:val="00E469D2"/>
    <w:rsid w:val="00E51545"/>
    <w:rsid w:val="00E6423C"/>
    <w:rsid w:val="00E6678D"/>
    <w:rsid w:val="00E71D95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EF11D4"/>
    <w:rsid w:val="00F23B1A"/>
    <w:rsid w:val="00F25A48"/>
    <w:rsid w:val="00F3629C"/>
    <w:rsid w:val="00F37030"/>
    <w:rsid w:val="00F531F8"/>
    <w:rsid w:val="00F57FEF"/>
    <w:rsid w:val="00F61F6A"/>
    <w:rsid w:val="00F75F2A"/>
    <w:rsid w:val="00F850D1"/>
    <w:rsid w:val="00FB25F1"/>
    <w:rsid w:val="00FB3B8D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DF4089D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08A5-5122-436B-BF5A-5FE53F40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benedikt421</cp:lastModifiedBy>
  <cp:revision>73</cp:revision>
  <cp:lastPrinted>2018-02-15T08:06:00Z</cp:lastPrinted>
  <dcterms:created xsi:type="dcterms:W3CDTF">2020-02-05T13:16:00Z</dcterms:created>
  <dcterms:modified xsi:type="dcterms:W3CDTF">2021-04-28T13:06:00Z</dcterms:modified>
</cp:coreProperties>
</file>