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71E4D837" w:rsidR="001F35EB" w:rsidRDefault="003722C5" w:rsidP="001F35EB">
      <w:pPr>
        <w:pStyle w:val="Datum"/>
        <w:rPr>
          <w:lang w:val="en-US"/>
        </w:rPr>
      </w:pPr>
      <w:r>
        <w:rPr>
          <w:lang w:val="en-US"/>
        </w:rPr>
        <w:t>June</w:t>
      </w:r>
      <w:r w:rsidR="00727749">
        <w:rPr>
          <w:lang w:val="en-US"/>
        </w:rPr>
        <w:t xml:space="preserve"> 2</w:t>
      </w:r>
      <w:r w:rsidR="0064123A"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874F0E">
        <w:rPr>
          <w:lang w:val="en-US"/>
        </w:rPr>
        <w:t>1</w:t>
      </w:r>
    </w:p>
    <w:p w14:paraId="4A289A1D" w14:textId="77777777" w:rsidR="00874F0E" w:rsidRDefault="00874F0E" w:rsidP="001F35EB">
      <w:pPr>
        <w:pStyle w:val="Datum"/>
        <w:rPr>
          <w:lang w:val="en-US"/>
        </w:rPr>
      </w:pPr>
    </w:p>
    <w:p w14:paraId="1279340B" w14:textId="77777777" w:rsidR="00874F0E" w:rsidRDefault="00E240AD" w:rsidP="00874F0E">
      <w:pPr>
        <w:spacing w:before="80" w:after="280"/>
        <w:contextualSpacing/>
        <w:jc w:val="left"/>
        <w:outlineLvl w:val="0"/>
        <w:rPr>
          <w:rFonts w:eastAsia="Times New Roman"/>
          <w:b/>
          <w:color w:val="BD1B21"/>
          <w:sz w:val="32"/>
          <w:szCs w:val="32"/>
        </w:rPr>
      </w:pPr>
      <w:r w:rsidRPr="00E240AD">
        <w:rPr>
          <w:rFonts w:eastAsia="Times New Roman"/>
          <w:b/>
          <w:color w:val="BD1B21"/>
          <w:sz w:val="32"/>
          <w:szCs w:val="32"/>
        </w:rPr>
        <w:t xml:space="preserve">Confidence in the economy </w:t>
      </w:r>
      <w:r w:rsidR="00241FEA">
        <w:rPr>
          <w:rFonts w:eastAsia="Times New Roman"/>
          <w:b/>
          <w:color w:val="BD1B21"/>
          <w:sz w:val="32"/>
          <w:szCs w:val="32"/>
        </w:rPr>
        <w:t>continues to grow</w:t>
      </w:r>
    </w:p>
    <w:p w14:paraId="6729F9CC" w14:textId="31BCCE37" w:rsidR="003E1CB2" w:rsidRDefault="00874F0E" w:rsidP="00874F0E">
      <w:pPr>
        <w:spacing w:before="80" w:after="280"/>
        <w:contextualSpacing/>
        <w:jc w:val="left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</w:t>
      </w:r>
      <w:r w:rsidR="003E1CB2">
        <w:rPr>
          <w:rFonts w:eastAsia="Times New Roman"/>
          <w:b/>
          <w:bCs/>
          <w:sz w:val="28"/>
          <w:szCs w:val="28"/>
        </w:rPr>
        <w:t>usiness cycle survey</w:t>
      </w:r>
      <w:r w:rsidR="003E1CB2"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3722C5">
        <w:rPr>
          <w:rFonts w:eastAsia="Times New Roman"/>
          <w:b/>
          <w:bCs/>
          <w:sz w:val="28"/>
          <w:szCs w:val="28"/>
        </w:rPr>
        <w:t>June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="003E1CB2"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333FD04D" w14:textId="77777777" w:rsidR="00874F0E" w:rsidRPr="00874F0E" w:rsidRDefault="00874F0E" w:rsidP="003E1CB2">
      <w:pPr>
        <w:spacing w:before="80" w:after="280" w:line="320" w:lineRule="exact"/>
        <w:contextualSpacing/>
        <w:jc w:val="left"/>
        <w:outlineLvl w:val="0"/>
        <w:rPr>
          <w:rFonts w:eastAsia="Times New Roman"/>
          <w:b/>
          <w:color w:val="BD1B21"/>
          <w:sz w:val="32"/>
          <w:szCs w:val="32"/>
        </w:rPr>
      </w:pPr>
    </w:p>
    <w:p w14:paraId="6CAEC8C0" w14:textId="71323C5C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</w:t>
      </w:r>
      <w:bookmarkStart w:id="0" w:name="_GoBack"/>
      <w:bookmarkEnd w:id="0"/>
      <w:r w:rsidR="00855013" w:rsidRPr="00855013">
        <w:rPr>
          <w:rFonts w:cs="Arial"/>
          <w:b/>
          <w:szCs w:val="18"/>
        </w:rPr>
        <w:t xml:space="preserve">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in</w:t>
      </w:r>
      <w:r w:rsidR="005F57E4">
        <w:rPr>
          <w:rFonts w:cs="Arial"/>
          <w:b/>
          <w:szCs w:val="18"/>
        </w:rPr>
        <w:t>creased</w:t>
      </w:r>
      <w:r w:rsidR="00A35AEE">
        <w:rPr>
          <w:rFonts w:cs="Arial"/>
          <w:b/>
          <w:szCs w:val="18"/>
        </w:rPr>
        <w:t xml:space="preserve"> by </w:t>
      </w:r>
      <w:r w:rsidR="00241FEA">
        <w:rPr>
          <w:rFonts w:cs="Arial"/>
          <w:b/>
          <w:szCs w:val="18"/>
        </w:rPr>
        <w:t>4.3</w:t>
      </w:r>
      <w:r w:rsidR="007E61C9">
        <w:rPr>
          <w:rFonts w:cs="Arial"/>
          <w:b/>
          <w:szCs w:val="18"/>
        </w:rPr>
        <w:t xml:space="preserve"> </w:t>
      </w:r>
      <w:r w:rsidR="00A35AEE">
        <w:rPr>
          <w:rFonts w:cs="Arial"/>
          <w:b/>
          <w:szCs w:val="18"/>
        </w:rPr>
        <w:t xml:space="preserve">percentage points to </w:t>
      </w:r>
      <w:r w:rsidR="00241FEA">
        <w:rPr>
          <w:rFonts w:cs="Arial"/>
          <w:b/>
          <w:szCs w:val="18"/>
        </w:rPr>
        <w:t>104.0</w:t>
      </w:r>
      <w:r w:rsidR="00855013" w:rsidRPr="00855013">
        <w:rPr>
          <w:rFonts w:cs="Arial"/>
          <w:b/>
          <w:szCs w:val="18"/>
        </w:rPr>
        <w:t>, m-o-m</w:t>
      </w:r>
      <w:r w:rsidR="00AB5696">
        <w:rPr>
          <w:rFonts w:cs="Arial"/>
          <w:b/>
          <w:szCs w:val="18"/>
        </w:rPr>
        <w:t xml:space="preserve">. Both components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AB5696">
        <w:rPr>
          <w:rFonts w:cs="Arial"/>
          <w:b/>
          <w:szCs w:val="18"/>
        </w:rPr>
        <w:t xml:space="preserve"> in </w:t>
      </w:r>
      <w:r w:rsidR="00241FEA">
        <w:rPr>
          <w:rFonts w:cs="Arial"/>
          <w:b/>
          <w:szCs w:val="18"/>
        </w:rPr>
        <w:t>June</w:t>
      </w:r>
      <w:r w:rsidR="005F57E4">
        <w:rPr>
          <w:rFonts w:cs="Arial"/>
          <w:b/>
          <w:szCs w:val="18"/>
        </w:rPr>
        <w:t xml:space="preserve">. </w:t>
      </w:r>
      <w:r w:rsidR="00B12766">
        <w:rPr>
          <w:rFonts w:cs="Arial"/>
          <w:b/>
          <w:szCs w:val="18"/>
        </w:rPr>
        <w:t>The b</w:t>
      </w:r>
      <w:r w:rsidR="00DE4654">
        <w:rPr>
          <w:rFonts w:cs="Arial"/>
          <w:b/>
          <w:szCs w:val="18"/>
        </w:rPr>
        <w:t xml:space="preserve">usiness confidence indicator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5F57E4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7E61C9">
        <w:rPr>
          <w:rFonts w:cs="Arial"/>
          <w:b/>
          <w:szCs w:val="18"/>
        </w:rPr>
        <w:t>4.</w:t>
      </w:r>
      <w:r w:rsidR="00241FEA">
        <w:rPr>
          <w:rFonts w:cs="Arial"/>
          <w:b/>
          <w:szCs w:val="18"/>
        </w:rPr>
        <w:t>6</w:t>
      </w:r>
      <w:r w:rsidR="00DE4654">
        <w:rPr>
          <w:rFonts w:cs="Arial"/>
          <w:b/>
          <w:szCs w:val="18"/>
        </w:rPr>
        <w:t xml:space="preserve"> percentage points to </w:t>
      </w:r>
      <w:r w:rsidR="00241FEA">
        <w:rPr>
          <w:rFonts w:cs="Arial"/>
          <w:b/>
          <w:szCs w:val="18"/>
        </w:rPr>
        <w:t>103</w:t>
      </w:r>
      <w:r w:rsidR="00A72217">
        <w:rPr>
          <w:rFonts w:cs="Arial"/>
          <w:b/>
          <w:szCs w:val="18"/>
        </w:rPr>
        <w:t>.</w:t>
      </w:r>
      <w:r w:rsidR="00241FEA">
        <w:rPr>
          <w:rFonts w:cs="Arial"/>
          <w:b/>
          <w:szCs w:val="18"/>
        </w:rPr>
        <w:t>7</w:t>
      </w:r>
      <w:r w:rsidR="00DE4654">
        <w:rPr>
          <w:rFonts w:cs="Arial"/>
          <w:b/>
          <w:szCs w:val="18"/>
        </w:rPr>
        <w:t xml:space="preserve"> (m-o-m), and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DE4654">
        <w:rPr>
          <w:rFonts w:cs="Arial"/>
          <w:b/>
          <w:szCs w:val="18"/>
        </w:rPr>
        <w:t xml:space="preserve"> by </w:t>
      </w:r>
      <w:r w:rsidR="00241FEA">
        <w:rPr>
          <w:rFonts w:cs="Arial"/>
          <w:b/>
          <w:szCs w:val="18"/>
        </w:rPr>
        <w:t>2</w:t>
      </w:r>
      <w:r w:rsidR="00A72217">
        <w:rPr>
          <w:rFonts w:cs="Arial"/>
          <w:b/>
          <w:szCs w:val="18"/>
        </w:rPr>
        <w:t>.</w:t>
      </w:r>
      <w:r w:rsidR="00241FEA">
        <w:rPr>
          <w:rFonts w:cs="Arial"/>
          <w:b/>
          <w:szCs w:val="18"/>
        </w:rPr>
        <w:t>7</w:t>
      </w:r>
      <w:r w:rsidR="00DE4654">
        <w:rPr>
          <w:rFonts w:cs="Arial"/>
          <w:b/>
          <w:szCs w:val="18"/>
        </w:rPr>
        <w:t xml:space="preserve"> percentage point</w:t>
      </w:r>
      <w:r w:rsidR="00E4702A">
        <w:rPr>
          <w:rFonts w:cs="Arial"/>
          <w:b/>
          <w:szCs w:val="18"/>
        </w:rPr>
        <w:t xml:space="preserve">s </w:t>
      </w:r>
      <w:r w:rsidR="00DE4654">
        <w:rPr>
          <w:rFonts w:cs="Arial"/>
          <w:b/>
          <w:szCs w:val="18"/>
        </w:rPr>
        <w:t xml:space="preserve">to </w:t>
      </w:r>
      <w:r w:rsidR="00241FEA">
        <w:rPr>
          <w:rFonts w:cs="Arial"/>
          <w:b/>
          <w:szCs w:val="18"/>
        </w:rPr>
        <w:t>105</w:t>
      </w:r>
      <w:r w:rsidR="00A72217">
        <w:rPr>
          <w:rFonts w:cs="Arial"/>
          <w:b/>
          <w:szCs w:val="18"/>
        </w:rPr>
        <w:t>.</w:t>
      </w:r>
      <w:r w:rsidR="00241FEA">
        <w:rPr>
          <w:rFonts w:cs="Arial"/>
          <w:b/>
          <w:szCs w:val="18"/>
        </w:rPr>
        <w:t>5</w:t>
      </w:r>
      <w:r w:rsidR="00DE4654">
        <w:rPr>
          <w:rFonts w:cs="Arial"/>
          <w:b/>
          <w:szCs w:val="18"/>
        </w:rPr>
        <w:t xml:space="preserve">. </w:t>
      </w:r>
      <w:r w:rsidR="007E61C9" w:rsidRPr="007E61C9">
        <w:rPr>
          <w:rFonts w:cs="Arial"/>
          <w:b/>
          <w:szCs w:val="18"/>
        </w:rPr>
        <w:t xml:space="preserve">Compared to </w:t>
      </w:r>
      <w:r w:rsidR="00241FEA">
        <w:rPr>
          <w:rFonts w:cs="Arial"/>
          <w:b/>
          <w:szCs w:val="18"/>
        </w:rPr>
        <w:t>June</w:t>
      </w:r>
      <w:r w:rsidR="007E61C9" w:rsidRPr="007E61C9">
        <w:rPr>
          <w:rFonts w:cs="Arial"/>
          <w:b/>
          <w:szCs w:val="18"/>
        </w:rPr>
        <w:t xml:space="preserve"> last year,</w:t>
      </w:r>
      <w:r w:rsidR="00241FEA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the composite indicator</w:t>
      </w:r>
      <w:r w:rsidR="00241FEA">
        <w:rPr>
          <w:rFonts w:cs="Arial"/>
          <w:b/>
          <w:szCs w:val="18"/>
        </w:rPr>
        <w:t>,</w:t>
      </w:r>
      <w:r w:rsidR="00326C57">
        <w:rPr>
          <w:rFonts w:cs="Arial"/>
          <w:b/>
          <w:szCs w:val="18"/>
        </w:rPr>
        <w:t xml:space="preserve"> the business indicator</w:t>
      </w:r>
      <w:r w:rsidR="007E61C9">
        <w:rPr>
          <w:rFonts w:cs="Arial"/>
          <w:b/>
          <w:szCs w:val="18"/>
        </w:rPr>
        <w:t xml:space="preserve">, </w:t>
      </w:r>
      <w:r w:rsidR="00326C57">
        <w:rPr>
          <w:rFonts w:cs="Arial"/>
          <w:b/>
          <w:szCs w:val="18"/>
        </w:rPr>
        <w:t xml:space="preserve">and the consumer confidence indicator are </w:t>
      </w:r>
      <w:r w:rsidR="007E61C9">
        <w:rPr>
          <w:rFonts w:cs="Arial"/>
          <w:b/>
          <w:szCs w:val="18"/>
        </w:rPr>
        <w:t xml:space="preserve">at </w:t>
      </w:r>
      <w:r w:rsidR="007E61C9" w:rsidRPr="007E61C9">
        <w:rPr>
          <w:rFonts w:cs="Arial"/>
          <w:b/>
          <w:szCs w:val="18"/>
        </w:rPr>
        <w:t>a significantly</w:t>
      </w:r>
      <w:r w:rsidR="007E61C9" w:rsidRPr="007E61C9">
        <w:t xml:space="preserve"> </w:t>
      </w:r>
      <w:r w:rsidR="007E61C9" w:rsidRPr="007E61C9">
        <w:rPr>
          <w:rFonts w:cs="Arial"/>
          <w:b/>
          <w:szCs w:val="18"/>
        </w:rPr>
        <w:t>higher level.</w:t>
      </w:r>
    </w:p>
    <w:p w14:paraId="43429E2E" w14:textId="77777777" w:rsidR="00855013" w:rsidRPr="00DE4654" w:rsidRDefault="00855013" w:rsidP="0085352A"/>
    <w:p w14:paraId="50526794" w14:textId="6B108940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326C57">
        <w:t>increased</w:t>
      </w:r>
      <w:r>
        <w:t>, m-o-m</w:t>
      </w:r>
      <w:r w:rsidRPr="00DE4654">
        <w:t xml:space="preserve">. The confidence indicator </w:t>
      </w:r>
      <w:r w:rsidR="00326C57">
        <w:t>in</w:t>
      </w:r>
      <w:r w:rsidR="00B01F4C">
        <w:t>creased</w:t>
      </w:r>
      <w:r w:rsidR="00416030">
        <w:t xml:space="preserve"> by </w:t>
      </w:r>
      <w:r w:rsidR="00241FEA">
        <w:t>4</w:t>
      </w:r>
      <w:r w:rsidR="00A72217">
        <w:t>.</w:t>
      </w:r>
      <w:r w:rsidR="00241FEA">
        <w:t>6</w:t>
      </w:r>
      <w:r w:rsidR="00BB0388">
        <w:t> </w:t>
      </w:r>
      <w:r w:rsidRPr="00DE4654">
        <w:t xml:space="preserve">points to </w:t>
      </w:r>
      <w:r w:rsidR="00241FEA">
        <w:t>108</w:t>
      </w:r>
      <w:r w:rsidR="00A72217">
        <w:t>.</w:t>
      </w:r>
      <w:r w:rsidR="00241FEA">
        <w:t>2</w:t>
      </w:r>
      <w:r w:rsidR="007E61C9">
        <w:t xml:space="preserve">. </w:t>
      </w:r>
      <w:r w:rsidR="00A72217">
        <w:t xml:space="preserve">The number of </w:t>
      </w:r>
      <w:r w:rsidR="007E61C9" w:rsidRPr="007E61C9">
        <w:t>industrial companies rate their current total demand as more than satisfactory</w:t>
      </w:r>
      <w:r w:rsidR="00A72217">
        <w:t xml:space="preserve"> increased compared to May</w:t>
      </w:r>
      <w:r w:rsidRPr="00DE4654">
        <w:t xml:space="preserve">. </w:t>
      </w:r>
      <w:r w:rsidR="005E4E61" w:rsidRPr="005E4E61">
        <w:t xml:space="preserve">The stock of finished products </w:t>
      </w:r>
      <w:r w:rsidR="00A72217">
        <w:t>decreased</w:t>
      </w:r>
      <w:r w:rsidR="005E4E61" w:rsidRPr="005E4E61">
        <w:t>.</w:t>
      </w:r>
      <w:r w:rsidR="005E4E61">
        <w:t xml:space="preserve"> </w:t>
      </w:r>
      <w:r w:rsidRPr="00DE4654">
        <w:t xml:space="preserve">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</w:t>
      </w:r>
      <w:r w:rsidR="00B01F4C">
        <w:t xml:space="preserve"> </w:t>
      </w:r>
      <w:r w:rsidR="00A72217">
        <w:t>increased</w:t>
      </w:r>
      <w:r w:rsidR="005E4E61">
        <w:t>,</w:t>
      </w:r>
      <w:r w:rsidR="005E4E61" w:rsidRPr="005E4E61">
        <w:t xml:space="preserve"> </w:t>
      </w:r>
      <w:r w:rsidR="005E4E61">
        <w:t>m-o-m</w:t>
      </w:r>
      <w:r w:rsidR="005E4E61" w:rsidRPr="00DE4654">
        <w:t xml:space="preserve">. </w:t>
      </w:r>
      <w:r w:rsidR="00A72217">
        <w:t>B</w:t>
      </w:r>
      <w:r w:rsidR="005E4E61" w:rsidRPr="005E4E61">
        <w:t>usiness confidence in industry is significantly higher</w:t>
      </w:r>
      <w:r w:rsidR="00A72217">
        <w:t>,</w:t>
      </w:r>
      <w:r w:rsidR="00A72217" w:rsidRPr="00A72217">
        <w:t xml:space="preserve"> </w:t>
      </w:r>
      <w:r w:rsidR="00A72217">
        <w:t>y-o-y.</w:t>
      </w:r>
    </w:p>
    <w:p w14:paraId="313F4B45" w14:textId="77777777" w:rsidR="00A26B39" w:rsidRDefault="00A26B39" w:rsidP="00DE4654"/>
    <w:p w14:paraId="7F7DF738" w14:textId="30239ECC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7F28D3">
        <w:t xml:space="preserve">increased </w:t>
      </w:r>
      <w:r w:rsidR="00A72217">
        <w:t>slightly,</w:t>
      </w:r>
      <w:r w:rsidR="005E4E61">
        <w:t xml:space="preserve"> </w:t>
      </w:r>
      <w:r w:rsidRPr="00E86992">
        <w:t xml:space="preserve">m-o-m. The confidence indicator </w:t>
      </w:r>
      <w:r w:rsidR="005E4E61">
        <w:t>growth</w:t>
      </w:r>
      <w:r w:rsidR="00A90425">
        <w:t xml:space="preserve"> </w:t>
      </w:r>
      <w:r w:rsidRPr="00E86992">
        <w:t xml:space="preserve">by </w:t>
      </w:r>
      <w:r w:rsidR="007F28D3">
        <w:t>0.6</w:t>
      </w:r>
      <w:r w:rsidRPr="00E86992">
        <w:t xml:space="preserve"> points to </w:t>
      </w:r>
      <w:r w:rsidR="007F28D3">
        <w:t>115.8</w:t>
      </w:r>
      <w:r w:rsidRPr="00E86992">
        <w:t xml:space="preserve"> </w:t>
      </w:r>
      <w:r w:rsidR="005E4E61">
        <w:t xml:space="preserve">The </w:t>
      </w:r>
      <w:r w:rsidRPr="00E86992">
        <w:t xml:space="preserve">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7F28D3">
        <w:t>in</w:t>
      </w:r>
      <w:r w:rsidR="00A90425">
        <w:t>crease</w:t>
      </w:r>
      <w:r w:rsidR="006E106B">
        <w:t>d</w:t>
      </w:r>
      <w:r w:rsidR="007F28D3">
        <w:t xml:space="preserve"> slightly</w:t>
      </w:r>
      <w:r w:rsidR="00F264CC">
        <w:t>, m-o-m</w:t>
      </w:r>
      <w:r w:rsidRPr="00E86992">
        <w:t xml:space="preserve">. </w:t>
      </w:r>
      <w:r w:rsidR="007F28D3">
        <w:t>Compared to May t</w:t>
      </w:r>
      <w:r w:rsidR="00F264CC">
        <w:t xml:space="preserve">he share of respondents expecting an increase in the </w:t>
      </w:r>
      <w:r w:rsidRPr="00E86992">
        <w:t xml:space="preserve">current </w:t>
      </w:r>
      <w:r w:rsidRPr="00E86992">
        <w:rPr>
          <w:i/>
          <w:iCs/>
        </w:rPr>
        <w:t>number of employees</w:t>
      </w:r>
      <w:r w:rsidR="00F264CC">
        <w:t xml:space="preserve"> in the next three months </w:t>
      </w:r>
      <w:r w:rsidR="005E4E61">
        <w:t>in</w:t>
      </w:r>
      <w:r w:rsidR="00F264CC">
        <w:t>creased</w:t>
      </w:r>
      <w:r w:rsidRPr="00E86992">
        <w:t>.</w:t>
      </w:r>
      <w:r w:rsidR="00F264CC">
        <w:t xml:space="preserve"> </w:t>
      </w:r>
      <w:r w:rsidRPr="00E86992">
        <w:t xml:space="preserve">Compared to </w:t>
      </w:r>
      <w:r w:rsidR="0062474F">
        <w:t>June</w:t>
      </w:r>
      <w:r w:rsidR="00634A7D">
        <w:t xml:space="preserve"> </w:t>
      </w:r>
      <w:r w:rsidR="00C47CB8">
        <w:t>2020</w:t>
      </w:r>
      <w:r w:rsidRPr="00E86992">
        <w:t xml:space="preserve">, confidence in the construction industry is </w:t>
      </w:r>
      <w:r w:rsidR="00634A7D" w:rsidRPr="005E4E61">
        <w:t>significantly</w:t>
      </w:r>
      <w:r w:rsidR="00634A7D">
        <w:t xml:space="preserve"> </w:t>
      </w:r>
      <w:r w:rsidR="00F264CC">
        <w:t>higher.</w:t>
      </w:r>
    </w:p>
    <w:p w14:paraId="50440839" w14:textId="77777777" w:rsidR="00DE4654" w:rsidRDefault="00DE4654" w:rsidP="00097815"/>
    <w:p w14:paraId="23A00606" w14:textId="76E26685" w:rsidR="00F1114B" w:rsidRDefault="00B634D3" w:rsidP="00097815">
      <w:r>
        <w:t>Confidence in the </w:t>
      </w:r>
      <w:r>
        <w:rPr>
          <w:rStyle w:val="Siln"/>
          <w:color w:val="0E101A"/>
        </w:rPr>
        <w:t>trade</w:t>
      </w:r>
      <w:r>
        <w:t xml:space="preserve"> sector </w:t>
      </w:r>
      <w:r w:rsidR="00FD491B">
        <w:t>in</w:t>
      </w:r>
      <w:r>
        <w:t>crease</w:t>
      </w:r>
      <w:r w:rsidR="006E106B">
        <w:t>d</w:t>
      </w:r>
      <w:r w:rsidR="00FD491B">
        <w:t>. T</w:t>
      </w:r>
      <w:r>
        <w:t xml:space="preserve">he confidence indicator </w:t>
      </w:r>
      <w:r w:rsidR="00FD491B">
        <w:t>growth</w:t>
      </w:r>
      <w:r>
        <w:t xml:space="preserve"> by </w:t>
      </w:r>
      <w:r w:rsidR="0062474F">
        <w:t>5</w:t>
      </w:r>
      <w:r w:rsidR="00634A7D">
        <w:t>.4</w:t>
      </w:r>
      <w:r>
        <w:t xml:space="preserve"> points to </w:t>
      </w:r>
      <w:r w:rsidR="0062474F">
        <w:t>104.7</w:t>
      </w:r>
      <w:r>
        <w:t>, m-o-m. The share of entrepreneurs evaluating the </w:t>
      </w:r>
      <w:r>
        <w:rPr>
          <w:rStyle w:val="Zdraznn"/>
          <w:color w:val="0E101A"/>
        </w:rPr>
        <w:t>overall economic situation</w:t>
      </w:r>
      <w:r w:rsidR="0062474F">
        <w:rPr>
          <w:rStyle w:val="Zdraznn"/>
          <w:color w:val="0E101A"/>
        </w:rPr>
        <w:t xml:space="preserve"> </w:t>
      </w:r>
      <w:r w:rsidR="0062474F" w:rsidRPr="0062474F">
        <w:rPr>
          <w:rStyle w:val="Zdraznn"/>
          <w:i w:val="0"/>
          <w:iCs w:val="0"/>
          <w:color w:val="0E101A"/>
        </w:rPr>
        <w:t>as good</w:t>
      </w:r>
      <w:r>
        <w:t xml:space="preserve"> </w:t>
      </w:r>
      <w:r w:rsidR="00FD491B">
        <w:t>in</w:t>
      </w:r>
      <w:r w:rsidR="006E106B">
        <w:t>creased</w:t>
      </w:r>
      <w:r w:rsidR="0062474F">
        <w:t xml:space="preserve"> significantly</w:t>
      </w:r>
      <w:r w:rsidR="00FD491B">
        <w:t xml:space="preserve">, m-o-m. </w:t>
      </w:r>
      <w:r>
        <w:t xml:space="preserve">The </w:t>
      </w:r>
      <w:r w:rsidR="00634A7D">
        <w:t xml:space="preserve">share of </w:t>
      </w:r>
      <w:r>
        <w:t>entrepreneurs who expect getting better the </w:t>
      </w:r>
      <w:r>
        <w:rPr>
          <w:rStyle w:val="Zdraznn"/>
          <w:color w:val="0E101A"/>
        </w:rPr>
        <w:t>economic situation</w:t>
      </w:r>
      <w:r>
        <w:t> for the next three months</w:t>
      </w:r>
      <w:r w:rsidR="00FD491B">
        <w:t xml:space="preserve"> </w:t>
      </w:r>
      <w:r w:rsidR="0062474F">
        <w:t>remained almost unchanged in June</w:t>
      </w:r>
      <w:r>
        <w:t>. The </w:t>
      </w:r>
      <w:r>
        <w:rPr>
          <w:rStyle w:val="Zdraznn"/>
          <w:color w:val="0E101A"/>
        </w:rPr>
        <w:t>stock of goods</w:t>
      </w:r>
      <w:r>
        <w:t> </w:t>
      </w:r>
      <w:r w:rsidR="0062474F">
        <w:t>has decreased significantly</w:t>
      </w:r>
      <w:r w:rsidR="006E106B">
        <w:t>, m-o-m</w:t>
      </w:r>
      <w:r>
        <w:t>. Confidence in trade is</w:t>
      </w:r>
      <w:r w:rsidR="00634A7D">
        <w:t xml:space="preserve"> </w:t>
      </w:r>
      <w:r w:rsidR="00634A7D" w:rsidRPr="00634A7D">
        <w:t>significantly</w:t>
      </w:r>
      <w:r w:rsidR="003325F2">
        <w:t xml:space="preserve"> higher</w:t>
      </w:r>
      <w:r>
        <w:t>, y-o-y.</w:t>
      </w:r>
    </w:p>
    <w:p w14:paraId="1C6E2F9D" w14:textId="77777777" w:rsidR="00B634D3" w:rsidRDefault="00B634D3" w:rsidP="00097815"/>
    <w:p w14:paraId="56C37E89" w14:textId="155D2107" w:rsidR="003A213E" w:rsidRPr="003A213E" w:rsidRDefault="0062474F" w:rsidP="003A213E">
      <w:r>
        <w:t>Compared to May t</w:t>
      </w:r>
      <w:r w:rsidR="006F5E0D">
        <w:t xml:space="preserve">he confidence </w:t>
      </w:r>
      <w:r w:rsidR="006F5E0D" w:rsidRPr="00E86992">
        <w:t xml:space="preserve">indicator </w:t>
      </w:r>
      <w:r w:rsidR="006F5E0D">
        <w:t>i</w:t>
      </w:r>
      <w:r w:rsidR="00E86992" w:rsidRPr="00E86992">
        <w:t xml:space="preserve">n </w:t>
      </w:r>
      <w:r w:rsidR="00B12766">
        <w:t xml:space="preserve">the </w:t>
      </w:r>
      <w:r w:rsidR="00E86992" w:rsidRPr="00E86992">
        <w:rPr>
          <w:b/>
          <w:bCs/>
        </w:rPr>
        <w:t>selected service sector</w:t>
      </w:r>
      <w:r w:rsidR="00E86992" w:rsidRPr="00E86992">
        <w:t xml:space="preserve"> (including the banking sector</w:t>
      </w:r>
      <w:r w:rsidR="006F5E0D">
        <w:t>)</w:t>
      </w:r>
      <w:r w:rsidR="00E86992" w:rsidRPr="00E86992">
        <w:t xml:space="preserve"> </w:t>
      </w:r>
      <w:r w:rsidR="003325F2">
        <w:t>in</w:t>
      </w:r>
      <w:r w:rsidR="003A213E">
        <w:t>creased</w:t>
      </w:r>
      <w:r w:rsidR="00E86992" w:rsidRPr="00E86992">
        <w:t xml:space="preserve">. The confidence indicator </w:t>
      </w:r>
      <w:r w:rsidR="003325F2">
        <w:t>in</w:t>
      </w:r>
      <w:r w:rsidR="006F5E0D">
        <w:t xml:space="preserve"> </w:t>
      </w:r>
      <w:r>
        <w:t>June</w:t>
      </w:r>
      <w:r w:rsidR="003325F2">
        <w:t xml:space="preserve"> growth </w:t>
      </w:r>
      <w:r w:rsidR="00E86992" w:rsidRPr="00E86992">
        <w:t xml:space="preserve">by </w:t>
      </w:r>
      <w:r>
        <w:t>4.9</w:t>
      </w:r>
      <w:r w:rsidR="006F5E0D">
        <w:t xml:space="preserve"> </w:t>
      </w:r>
      <w:r w:rsidR="00E86992" w:rsidRPr="00E86992">
        <w:t>points to</w:t>
      </w:r>
      <w:r w:rsidR="003325F2">
        <w:t xml:space="preserve"> </w:t>
      </w:r>
      <w:r>
        <w:t>97.6</w:t>
      </w:r>
      <w:r w:rsidR="003325F2">
        <w:t xml:space="preserve">. </w:t>
      </w:r>
      <w:r w:rsidR="00E86992" w:rsidRPr="00E86992">
        <w:t xml:space="preserve">The </w:t>
      </w:r>
      <w:r w:rsidR="00E86992" w:rsidRPr="00E86992">
        <w:rPr>
          <w:i/>
          <w:iCs/>
        </w:rPr>
        <w:t>assessment of the current economic situation</w:t>
      </w:r>
      <w:r>
        <w:t xml:space="preserve"> </w:t>
      </w:r>
      <w:r>
        <w:rPr>
          <w:lang w:val="en"/>
        </w:rPr>
        <w:t>remained almost unchanged</w:t>
      </w:r>
      <w:r w:rsidR="001A16D7">
        <w:rPr>
          <w:lang w:val="en"/>
        </w:rPr>
        <w:t xml:space="preserve"> </w:t>
      </w:r>
      <w:r w:rsidR="00B634D3">
        <w:t>m-o-m</w:t>
      </w:r>
      <w:r w:rsidR="00E86992" w:rsidRPr="00E86992">
        <w:t xml:space="preserve">. </w:t>
      </w:r>
      <w:r w:rsidR="001A16D7">
        <w:t xml:space="preserve">Compared to May </w:t>
      </w:r>
      <w:r w:rsidR="006F5E0D" w:rsidRPr="006F5E0D">
        <w:t xml:space="preserve">the share of entrepreneurs positively evaluating the current total demand </w:t>
      </w:r>
      <w:r w:rsidR="001A16D7">
        <w:t>increased significantly</w:t>
      </w:r>
      <w:r w:rsidR="007B19FA">
        <w:t xml:space="preserve">. </w:t>
      </w:r>
      <w:r w:rsidR="001A16D7">
        <w:t>Similarly, t</w:t>
      </w:r>
      <w:r w:rsidR="00E86992" w:rsidRPr="00E86992">
        <w:t>he share of entrepreneurs expecting an improvement in demand in the next three months</w:t>
      </w:r>
      <w:r w:rsidR="001A16D7">
        <w:t xml:space="preserve"> increased</w:t>
      </w:r>
      <w:r w:rsidR="007B19FA">
        <w:t>, m-o-m.</w:t>
      </w:r>
      <w:r w:rsidR="001A16D7">
        <w:t xml:space="preserve"> The confidence</w:t>
      </w:r>
      <w:r w:rsidR="007B19FA" w:rsidRPr="007B19FA">
        <w:rPr>
          <w:lang w:val="en"/>
        </w:rPr>
        <w:t xml:space="preserve"> indicator in </w:t>
      </w:r>
      <w:r w:rsidR="001A16D7">
        <w:rPr>
          <w:lang w:val="en"/>
        </w:rPr>
        <w:t xml:space="preserve">the </w:t>
      </w:r>
      <w:r w:rsidR="007B19FA" w:rsidRPr="007B19FA">
        <w:rPr>
          <w:lang w:val="en"/>
        </w:rPr>
        <w:t xml:space="preserve">selected service </w:t>
      </w:r>
      <w:r w:rsidR="003A213E" w:rsidRPr="003A213E">
        <w:rPr>
          <w:lang w:val="en"/>
        </w:rPr>
        <w:t>is</w:t>
      </w:r>
      <w:r w:rsidR="007B19FA">
        <w:rPr>
          <w:lang w:val="en"/>
        </w:rPr>
        <w:t xml:space="preserve"> </w:t>
      </w:r>
      <w:r w:rsidR="007B19FA" w:rsidRPr="007B19FA">
        <w:rPr>
          <w:lang w:val="en"/>
        </w:rPr>
        <w:t>significantly</w:t>
      </w:r>
      <w:r w:rsidR="003A213E" w:rsidRPr="003A213E">
        <w:rPr>
          <w:lang w:val="en"/>
        </w:rPr>
        <w:t xml:space="preserve"> </w:t>
      </w:r>
      <w:r w:rsidR="00F7253F">
        <w:rPr>
          <w:lang w:val="en"/>
        </w:rPr>
        <w:t>higher</w:t>
      </w:r>
      <w:r w:rsidR="001A16D7">
        <w:rPr>
          <w:lang w:val="en"/>
        </w:rPr>
        <w:t>, y-o-y</w:t>
      </w:r>
      <w:r w:rsidR="007B19FA">
        <w:rPr>
          <w:lang w:val="en"/>
        </w:rPr>
        <w:t>.</w:t>
      </w:r>
    </w:p>
    <w:p w14:paraId="75F5EB01" w14:textId="24DA29EF" w:rsidR="00E86992" w:rsidRDefault="00E86992" w:rsidP="001F35EB"/>
    <w:p w14:paraId="483747CC" w14:textId="1AE9F7A0" w:rsidR="00C55EC2" w:rsidRPr="00C55EC2" w:rsidRDefault="001A16D7" w:rsidP="00C55EC2">
      <w:pPr>
        <w:rPr>
          <w:lang w:val="en"/>
        </w:rPr>
      </w:pPr>
      <w:r>
        <w:rPr>
          <w:lang w:val="en"/>
        </w:rPr>
        <w:t xml:space="preserve">Compared to May, </w:t>
      </w:r>
      <w:r>
        <w:rPr>
          <w:b/>
          <w:bCs/>
          <w:lang w:val="en"/>
        </w:rPr>
        <w:t>c</w:t>
      </w:r>
      <w:r w:rsidR="0088210D" w:rsidRPr="0088210D">
        <w:rPr>
          <w:b/>
          <w:bCs/>
          <w:lang w:val="en"/>
        </w:rPr>
        <w:t>onsumer confidence indicator</w:t>
      </w:r>
      <w:r>
        <w:rPr>
          <w:b/>
          <w:bCs/>
          <w:lang w:val="en"/>
        </w:rPr>
        <w:t xml:space="preserve"> </w:t>
      </w:r>
      <w:r>
        <w:rPr>
          <w:lang w:val="en"/>
        </w:rPr>
        <w:t>increased</w:t>
      </w:r>
      <w:r w:rsidR="0009050B">
        <w:rPr>
          <w:lang w:val="en"/>
        </w:rPr>
        <w:t>.</w:t>
      </w:r>
      <w:r w:rsidR="0088210D" w:rsidRPr="0088210D">
        <w:rPr>
          <w:lang w:val="en"/>
        </w:rPr>
        <w:t xml:space="preserve"> The confidence indicator </w:t>
      </w:r>
      <w:r w:rsidR="0009050B">
        <w:rPr>
          <w:lang w:val="en"/>
        </w:rPr>
        <w:t xml:space="preserve">growth </w:t>
      </w:r>
      <w:r w:rsidR="0088210D" w:rsidRPr="0088210D">
        <w:rPr>
          <w:lang w:val="en"/>
        </w:rPr>
        <w:t xml:space="preserve">by </w:t>
      </w:r>
      <w:r>
        <w:rPr>
          <w:lang w:val="en"/>
        </w:rPr>
        <w:t>2.7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>
        <w:rPr>
          <w:lang w:val="en"/>
        </w:rPr>
        <w:t>105.5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6440B2" w:rsidRPr="006440B2">
        <w:rPr>
          <w:lang w:val="en"/>
        </w:rPr>
        <w:t xml:space="preserve"> and</w:t>
      </w:r>
      <w:r w:rsidR="00611CE2">
        <w:rPr>
          <w:lang w:val="en"/>
        </w:rPr>
        <w:t xml:space="preserve"> their</w:t>
      </w:r>
      <w:r w:rsidR="006440B2">
        <w:rPr>
          <w:lang w:val="en"/>
        </w:rPr>
        <w:t xml:space="preserve"> own </w:t>
      </w:r>
      <w:r w:rsidR="006440B2" w:rsidRPr="00C55EC2">
        <w:rPr>
          <w:i/>
          <w:iCs/>
          <w:lang w:val="en"/>
        </w:rPr>
        <w:t>financial situation</w:t>
      </w:r>
      <w:r w:rsidR="0009050B">
        <w:rPr>
          <w:lang w:val="en"/>
        </w:rPr>
        <w:t xml:space="preserve"> </w:t>
      </w:r>
      <w:r>
        <w:rPr>
          <w:lang w:val="en"/>
        </w:rPr>
        <w:t>did not change</w:t>
      </w:r>
      <w:r w:rsidR="00787289">
        <w:rPr>
          <w:lang w:val="en"/>
        </w:rPr>
        <w:t xml:space="preserve">. </w:t>
      </w:r>
      <w:r w:rsidR="006440B2">
        <w:rPr>
          <w:lang w:val="en"/>
        </w:rPr>
        <w:t>F</w:t>
      </w:r>
      <w:r w:rsidR="00787289" w:rsidRPr="00787289">
        <w:rPr>
          <w:lang w:val="en"/>
        </w:rPr>
        <w:t>ears of rising unemployment</w:t>
      </w:r>
      <w:r w:rsidR="006440B2">
        <w:rPr>
          <w:lang w:val="en"/>
        </w:rPr>
        <w:t xml:space="preserve"> </w:t>
      </w:r>
      <w:r w:rsidR="00787289" w:rsidRPr="00787289">
        <w:rPr>
          <w:lang w:val="en"/>
        </w:rPr>
        <w:t>fell</w:t>
      </w:r>
      <w:r w:rsidR="006440B2">
        <w:rPr>
          <w:lang w:val="en"/>
        </w:rPr>
        <w:t xml:space="preserve"> for the third month in a row</w:t>
      </w:r>
      <w:r w:rsidR="00787289">
        <w:rPr>
          <w:lang w:val="en"/>
        </w:rPr>
        <w:t xml:space="preserve">. </w:t>
      </w:r>
      <w:r w:rsidR="006440B2">
        <w:rPr>
          <w:lang w:val="en"/>
        </w:rPr>
        <w:t xml:space="preserve">On the contrary, in June the number of </w:t>
      </w:r>
      <w:r w:rsidR="006440B2">
        <w:rPr>
          <w:lang w:val="en"/>
        </w:rPr>
        <w:lastRenderedPageBreak/>
        <w:t>c</w:t>
      </w:r>
      <w:r w:rsidR="006440B2" w:rsidRPr="00E03690">
        <w:rPr>
          <w:lang w:val="en"/>
        </w:rPr>
        <w:t xml:space="preserve">oncerns about rising prices </w:t>
      </w:r>
      <w:r w:rsidR="006440B2">
        <w:rPr>
          <w:lang w:val="en"/>
        </w:rPr>
        <w:t xml:space="preserve">rose again, to a level approaching the maximum in May last year. </w:t>
      </w:r>
      <w:r w:rsidR="006440B2" w:rsidRPr="00C55EC2">
        <w:rPr>
          <w:lang w:val="en"/>
        </w:rPr>
        <w:t xml:space="preserve">The number of respondents who expect to save some money in the next twelve months </w:t>
      </w:r>
      <w:r w:rsidR="006440B2">
        <w:rPr>
          <w:lang w:val="en"/>
        </w:rPr>
        <w:t>increased slightly, m-o-m</w:t>
      </w:r>
      <w:r w:rsidR="00787289">
        <w:rPr>
          <w:lang w:val="en"/>
        </w:rPr>
        <w:t xml:space="preserve">. </w:t>
      </w:r>
      <w:r w:rsidR="00C55EC2">
        <w:rPr>
          <w:lang w:val="en"/>
        </w:rPr>
        <w:t>C</w:t>
      </w:r>
      <w:r w:rsidR="00C55EC2" w:rsidRPr="00C55EC2">
        <w:rPr>
          <w:lang w:val="en"/>
        </w:rPr>
        <w:t xml:space="preserve">onsumer confidence is </w:t>
      </w:r>
      <w:r w:rsidR="00E03690">
        <w:rPr>
          <w:lang w:val="en"/>
        </w:rPr>
        <w:t xml:space="preserve">significantly </w:t>
      </w:r>
      <w:r w:rsidR="0009050B">
        <w:rPr>
          <w:lang w:val="en"/>
        </w:rPr>
        <w:t xml:space="preserve">higher, </w:t>
      </w:r>
      <w:r w:rsidR="00C55EC2">
        <w:rPr>
          <w:lang w:val="en"/>
        </w:rPr>
        <w:t>y-o-y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0F459389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2110DF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3722C5">
        <w:rPr>
          <w:rFonts w:cs="Arial"/>
          <w:b/>
          <w:szCs w:val="20"/>
        </w:rPr>
        <w:t>June</w:t>
      </w:r>
      <w:r w:rsidR="00E03690">
        <w:rPr>
          <w:rFonts w:cs="Arial"/>
          <w:b/>
          <w:szCs w:val="20"/>
        </w:rPr>
        <w:t xml:space="preserve"> </w:t>
      </w:r>
      <w:r w:rsidR="00E55022" w:rsidRPr="00E03690">
        <w:rPr>
          <w:rFonts w:cs="Arial"/>
          <w:b/>
          <w:bCs/>
          <w:szCs w:val="20"/>
        </w:rPr>
        <w:t>202</w:t>
      </w:r>
      <w:r w:rsidR="009315EF" w:rsidRPr="00E03690">
        <w:rPr>
          <w:rFonts w:cs="Arial"/>
          <w:b/>
          <w:bCs/>
          <w:szCs w:val="20"/>
        </w:rPr>
        <w:t>1</w:t>
      </w:r>
      <w:r w:rsidR="00E55022" w:rsidRPr="00E03690">
        <w:rPr>
          <w:rFonts w:cs="Arial"/>
          <w:b/>
          <w:bCs/>
          <w:szCs w:val="20"/>
        </w:rPr>
        <w:t>.</w:t>
      </w:r>
      <w:r w:rsidR="00E55022">
        <w:rPr>
          <w:rFonts w:cs="Arial"/>
          <w:szCs w:val="20"/>
        </w:rPr>
        <w:t xml:space="preserve">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0DC1A7B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722C5">
        <w:rPr>
          <w:lang w:val="en-GB"/>
        </w:rPr>
        <w:t>June</w:t>
      </w:r>
      <w:r w:rsidR="0041391B">
        <w:rPr>
          <w:lang w:val="en-GB"/>
        </w:rPr>
        <w:t xml:space="preserve"> 1</w:t>
      </w:r>
      <w:r w:rsidR="00611CE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1E6E08CC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722C5">
        <w:rPr>
          <w:lang w:val="en-GB"/>
        </w:rPr>
        <w:t>July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3722C5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727C290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203E699A" w14:textId="77777777" w:rsidR="00727749" w:rsidRDefault="00727749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502C" w14:textId="77777777" w:rsidR="0052137F" w:rsidRDefault="0052137F" w:rsidP="00BA6370">
      <w:r>
        <w:separator/>
      </w:r>
    </w:p>
  </w:endnote>
  <w:endnote w:type="continuationSeparator" w:id="0">
    <w:p w14:paraId="6CEFF558" w14:textId="77777777" w:rsidR="0052137F" w:rsidRDefault="005213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077C6BF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4F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077C6BF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4F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5D92" w14:textId="77777777" w:rsidR="0052137F" w:rsidRDefault="0052137F" w:rsidP="00BA6370">
      <w:r>
        <w:separator/>
      </w:r>
    </w:p>
  </w:footnote>
  <w:footnote w:type="continuationSeparator" w:id="0">
    <w:p w14:paraId="0A14CD6B" w14:textId="77777777" w:rsidR="0052137F" w:rsidRDefault="005213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843A5"/>
    <w:rsid w:val="000855AC"/>
    <w:rsid w:val="000868E4"/>
    <w:rsid w:val="0009050B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23B68"/>
    <w:rsid w:val="0013242C"/>
    <w:rsid w:val="001404AB"/>
    <w:rsid w:val="00141662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16D7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3B07"/>
    <w:rsid w:val="00205CB5"/>
    <w:rsid w:val="002070FB"/>
    <w:rsid w:val="002110DF"/>
    <w:rsid w:val="00213729"/>
    <w:rsid w:val="00217ABF"/>
    <w:rsid w:val="0023440F"/>
    <w:rsid w:val="00234BAB"/>
    <w:rsid w:val="00236F90"/>
    <w:rsid w:val="002406FA"/>
    <w:rsid w:val="002411F6"/>
    <w:rsid w:val="00241FEA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D79AF"/>
    <w:rsid w:val="002F1D06"/>
    <w:rsid w:val="002F5A09"/>
    <w:rsid w:val="002F7CE1"/>
    <w:rsid w:val="0030126C"/>
    <w:rsid w:val="00320C04"/>
    <w:rsid w:val="003214F5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0BF8"/>
    <w:rsid w:val="00371661"/>
    <w:rsid w:val="003722C5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37F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4E61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1CE2"/>
    <w:rsid w:val="00613BBF"/>
    <w:rsid w:val="006217C9"/>
    <w:rsid w:val="00622B80"/>
    <w:rsid w:val="0062474F"/>
    <w:rsid w:val="0062646F"/>
    <w:rsid w:val="00634A7D"/>
    <w:rsid w:val="00640882"/>
    <w:rsid w:val="00640A10"/>
    <w:rsid w:val="0064123A"/>
    <w:rsid w:val="0064139A"/>
    <w:rsid w:val="00641465"/>
    <w:rsid w:val="006440B2"/>
    <w:rsid w:val="00652C42"/>
    <w:rsid w:val="00653DA5"/>
    <w:rsid w:val="006611F6"/>
    <w:rsid w:val="00661825"/>
    <w:rsid w:val="0066214C"/>
    <w:rsid w:val="00665BE8"/>
    <w:rsid w:val="00666685"/>
    <w:rsid w:val="0067263D"/>
    <w:rsid w:val="00673B18"/>
    <w:rsid w:val="006772A2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4E81"/>
    <w:rsid w:val="006F0333"/>
    <w:rsid w:val="006F0D9B"/>
    <w:rsid w:val="006F346D"/>
    <w:rsid w:val="006F5E0D"/>
    <w:rsid w:val="00707F7D"/>
    <w:rsid w:val="00710F87"/>
    <w:rsid w:val="00717EC5"/>
    <w:rsid w:val="00720A85"/>
    <w:rsid w:val="00727749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87289"/>
    <w:rsid w:val="007A0CA5"/>
    <w:rsid w:val="007A57F2"/>
    <w:rsid w:val="007B1333"/>
    <w:rsid w:val="007B19FA"/>
    <w:rsid w:val="007D2D47"/>
    <w:rsid w:val="007D2EB6"/>
    <w:rsid w:val="007D527B"/>
    <w:rsid w:val="007E1E39"/>
    <w:rsid w:val="007E61C9"/>
    <w:rsid w:val="007F28D3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4F0E"/>
    <w:rsid w:val="00875D2C"/>
    <w:rsid w:val="00877FED"/>
    <w:rsid w:val="0088210D"/>
    <w:rsid w:val="00884276"/>
    <w:rsid w:val="00885487"/>
    <w:rsid w:val="00885C0D"/>
    <w:rsid w:val="008973E7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D107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72217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0388"/>
    <w:rsid w:val="00BB4048"/>
    <w:rsid w:val="00BB5621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5EC2"/>
    <w:rsid w:val="00C67B69"/>
    <w:rsid w:val="00C7261B"/>
    <w:rsid w:val="00C8406E"/>
    <w:rsid w:val="00C91A98"/>
    <w:rsid w:val="00C94292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594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03690"/>
    <w:rsid w:val="00E17A3B"/>
    <w:rsid w:val="00E17AB9"/>
    <w:rsid w:val="00E2249E"/>
    <w:rsid w:val="00E240AD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4702A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F05B86"/>
    <w:rsid w:val="00F1114B"/>
    <w:rsid w:val="00F264CC"/>
    <w:rsid w:val="00F314B7"/>
    <w:rsid w:val="00F34257"/>
    <w:rsid w:val="00F41DA1"/>
    <w:rsid w:val="00F44F3C"/>
    <w:rsid w:val="00F518CF"/>
    <w:rsid w:val="00F53F3F"/>
    <w:rsid w:val="00F5420A"/>
    <w:rsid w:val="00F5792D"/>
    <w:rsid w:val="00F7253F"/>
    <w:rsid w:val="00F7683F"/>
    <w:rsid w:val="00F83C49"/>
    <w:rsid w:val="00F926C3"/>
    <w:rsid w:val="00F97681"/>
    <w:rsid w:val="00FA3328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7CCF-E264-4681-A3E8-4E63DEA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2</cp:revision>
  <dcterms:created xsi:type="dcterms:W3CDTF">2021-06-23T05:09:00Z</dcterms:created>
  <dcterms:modified xsi:type="dcterms:W3CDTF">2021-06-23T05:09:00Z</dcterms:modified>
</cp:coreProperties>
</file>