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8151" w14:textId="6FD53281" w:rsidR="009A4DCD" w:rsidRPr="009234C5" w:rsidRDefault="00EC2EC5" w:rsidP="009A4DCD">
      <w:pPr>
        <w:pStyle w:val="Datum"/>
      </w:pPr>
      <w:r>
        <w:t>4</w:t>
      </w:r>
      <w:r w:rsidR="009A4DCD" w:rsidRPr="009234C5">
        <w:t>. </w:t>
      </w:r>
      <w:r>
        <w:t>5</w:t>
      </w:r>
      <w:r w:rsidR="009A4DCD" w:rsidRPr="009234C5">
        <w:t>. 20</w:t>
      </w:r>
      <w:r w:rsidR="005D4A61">
        <w:t>21</w:t>
      </w:r>
    </w:p>
    <w:p w14:paraId="143AE71A" w14:textId="7A96D4E0" w:rsidR="004B7374" w:rsidRPr="00A24095" w:rsidRDefault="00CE2A4A" w:rsidP="00A24095">
      <w:pPr>
        <w:pStyle w:val="Nzev"/>
      </w:pPr>
      <w:r>
        <w:t>Zaměstnanost klesla</w:t>
      </w:r>
      <w:r w:rsidR="00883E53">
        <w:t xml:space="preserve">, ale </w:t>
      </w:r>
      <w:r>
        <w:t>vz</w:t>
      </w:r>
      <w:r w:rsidR="00883E53">
        <w:t>rostl</w:t>
      </w:r>
      <w:r w:rsidR="004932B3">
        <w:t xml:space="preserve"> počet pracujících v</w:t>
      </w:r>
      <w:r w:rsidR="00883E53">
        <w:t> </w:t>
      </w:r>
      <w:r w:rsidR="004932B3">
        <w:t>informačních</w:t>
      </w:r>
      <w:r w:rsidR="00883E53">
        <w:t xml:space="preserve"> a komunikačních</w:t>
      </w:r>
      <w:r w:rsidR="004932B3">
        <w:t xml:space="preserve"> činnostech a ve vzdělávání</w:t>
      </w:r>
    </w:p>
    <w:p w14:paraId="7F9A3680" w14:textId="77777777" w:rsidR="009A4DCD" w:rsidRPr="00102530" w:rsidRDefault="009A4DCD" w:rsidP="009A4DCD">
      <w:pPr>
        <w:rPr>
          <w:lang w:val="cs-CZ"/>
        </w:rPr>
      </w:pPr>
    </w:p>
    <w:p w14:paraId="5A29D578" w14:textId="4067D2CA"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EC2EC5">
        <w:t>1</w:t>
      </w:r>
      <w:r w:rsidRPr="009234C5">
        <w:t>. čtvrtletí 20</w:t>
      </w:r>
      <w:r w:rsidR="00585E88">
        <w:t>2</w:t>
      </w:r>
      <w:r w:rsidR="00EC2EC5">
        <w:t>1</w:t>
      </w:r>
    </w:p>
    <w:p w14:paraId="11EF37EF" w14:textId="54E442B7" w:rsidR="009A4DCD" w:rsidRPr="00EC515F" w:rsidRDefault="6126B8ED" w:rsidP="00EC515F">
      <w:pPr>
        <w:spacing w:after="80" w:line="276" w:lineRule="auto"/>
        <w:jc w:val="both"/>
        <w:rPr>
          <w:b/>
          <w:sz w:val="20"/>
          <w:szCs w:val="20"/>
          <w:lang w:val="cs-CZ"/>
        </w:rPr>
      </w:pPr>
      <w:r w:rsidRPr="00EC515F">
        <w:rPr>
          <w:b/>
          <w:sz w:val="20"/>
          <w:szCs w:val="20"/>
          <w:lang w:val="cs-CZ"/>
        </w:rPr>
        <w:t xml:space="preserve">Celková zaměstnanost se v </w:t>
      </w:r>
      <w:r w:rsidR="00EC2EC5">
        <w:rPr>
          <w:b/>
          <w:sz w:val="20"/>
          <w:szCs w:val="20"/>
          <w:lang w:val="cs-CZ"/>
        </w:rPr>
        <w:t>1</w:t>
      </w:r>
      <w:r w:rsidRPr="00EC515F">
        <w:rPr>
          <w:b/>
          <w:sz w:val="20"/>
          <w:szCs w:val="20"/>
          <w:lang w:val="cs-CZ"/>
        </w:rPr>
        <w:t>. čtvrtletí 202</w:t>
      </w:r>
      <w:r w:rsidR="00EC2EC5">
        <w:rPr>
          <w:b/>
          <w:sz w:val="20"/>
          <w:szCs w:val="20"/>
          <w:lang w:val="cs-CZ"/>
        </w:rPr>
        <w:t>1</w:t>
      </w:r>
      <w:r w:rsidRPr="00EC515F">
        <w:rPr>
          <w:b/>
          <w:sz w:val="20"/>
          <w:szCs w:val="20"/>
          <w:lang w:val="cs-CZ"/>
        </w:rPr>
        <w:t xml:space="preserve"> meziročně snížila o </w:t>
      </w:r>
      <w:r w:rsidR="003D2A9B">
        <w:rPr>
          <w:b/>
          <w:sz w:val="20"/>
          <w:szCs w:val="20"/>
          <w:lang w:val="cs-CZ"/>
        </w:rPr>
        <w:t>8</w:t>
      </w:r>
      <w:r w:rsidR="00EC2EC5">
        <w:rPr>
          <w:b/>
          <w:sz w:val="20"/>
          <w:szCs w:val="20"/>
          <w:lang w:val="cs-CZ"/>
        </w:rPr>
        <w:t>2</w:t>
      </w:r>
      <w:r w:rsidR="002C2609">
        <w:rPr>
          <w:b/>
          <w:sz w:val="20"/>
          <w:szCs w:val="20"/>
          <w:lang w:val="cs-CZ"/>
        </w:rPr>
        <w:t>,</w:t>
      </w:r>
      <w:r w:rsidR="00EC2EC5">
        <w:rPr>
          <w:b/>
          <w:sz w:val="20"/>
          <w:szCs w:val="20"/>
          <w:lang w:val="cs-CZ"/>
        </w:rPr>
        <w:t>4</w:t>
      </w:r>
      <w:r w:rsidR="004932B3">
        <w:rPr>
          <w:b/>
          <w:sz w:val="20"/>
          <w:szCs w:val="20"/>
          <w:lang w:val="cs-CZ"/>
        </w:rPr>
        <w:t xml:space="preserve"> tis. osob. </w:t>
      </w:r>
      <w:r w:rsidRPr="00EC515F">
        <w:rPr>
          <w:b/>
          <w:sz w:val="20"/>
          <w:szCs w:val="20"/>
          <w:lang w:val="cs-CZ"/>
        </w:rPr>
        <w:t>Počet nezaměstnaných osob podle metodiky Mezinárodní organizace p</w:t>
      </w:r>
      <w:r w:rsidR="001D7AF3">
        <w:rPr>
          <w:b/>
          <w:sz w:val="20"/>
          <w:szCs w:val="20"/>
          <w:lang w:val="cs-CZ"/>
        </w:rPr>
        <w:t>ráce (ILO) vzrostl o </w:t>
      </w:r>
      <w:r w:rsidR="00EC2EC5">
        <w:rPr>
          <w:b/>
          <w:sz w:val="20"/>
          <w:szCs w:val="20"/>
          <w:lang w:val="cs-CZ"/>
        </w:rPr>
        <w:t>73,3</w:t>
      </w:r>
      <w:r w:rsidR="001D7AF3">
        <w:rPr>
          <w:b/>
          <w:sz w:val="20"/>
          <w:szCs w:val="20"/>
          <w:lang w:val="cs-CZ"/>
        </w:rPr>
        <w:t xml:space="preserve"> tis. </w:t>
      </w:r>
      <w:r w:rsidR="006A1BAE">
        <w:rPr>
          <w:b/>
          <w:sz w:val="20"/>
          <w:szCs w:val="20"/>
          <w:lang w:val="cs-CZ"/>
        </w:rPr>
        <w:t xml:space="preserve">a počet ekonomicky neaktivních se zvýšil </w:t>
      </w:r>
      <w:r w:rsidR="00EC515F">
        <w:rPr>
          <w:b/>
          <w:sz w:val="20"/>
          <w:szCs w:val="20"/>
          <w:lang w:val="cs-CZ"/>
        </w:rPr>
        <w:t>o </w:t>
      </w:r>
      <w:r w:rsidR="00EC2EC5">
        <w:rPr>
          <w:b/>
          <w:sz w:val="20"/>
          <w:szCs w:val="20"/>
          <w:lang w:val="cs-CZ"/>
        </w:rPr>
        <w:t>7,4</w:t>
      </w:r>
      <w:r w:rsidR="00DB40EF">
        <w:rPr>
          <w:b/>
          <w:sz w:val="20"/>
          <w:szCs w:val="20"/>
          <w:lang w:val="cs-CZ"/>
        </w:rPr>
        <w:t> </w:t>
      </w:r>
      <w:r w:rsidRPr="00EC515F">
        <w:rPr>
          <w:b/>
          <w:sz w:val="20"/>
          <w:szCs w:val="20"/>
          <w:lang w:val="cs-CZ"/>
        </w:rPr>
        <w:t>tis.</w:t>
      </w:r>
    </w:p>
    <w:p w14:paraId="21418F69" w14:textId="77777777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6B2782D6" w14:textId="77777777" w:rsidR="009A4DCD" w:rsidRPr="00786ECB" w:rsidRDefault="009A4DCD" w:rsidP="009A4DCD">
      <w:pPr>
        <w:pStyle w:val="Nadpis1"/>
        <w:rPr>
          <w:szCs w:val="20"/>
        </w:rPr>
      </w:pPr>
      <w:r w:rsidRPr="00786ECB">
        <w:t>Zaměstnanost</w:t>
      </w:r>
    </w:p>
    <w:p w14:paraId="65D347D2" w14:textId="230AAE53" w:rsidR="009A4DCD" w:rsidRPr="00716228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203EC4">
        <w:rPr>
          <w:b/>
          <w:bCs/>
          <w:sz w:val="20"/>
          <w:szCs w:val="20"/>
          <w:lang w:val="cs-CZ"/>
        </w:rPr>
        <w:t>Průměrný počet zaměstnaných</w:t>
      </w:r>
      <w:r w:rsidR="00A024C8" w:rsidRPr="00203EC4">
        <w:rPr>
          <w:sz w:val="20"/>
          <w:szCs w:val="20"/>
          <w:lang w:val="cs-CZ"/>
        </w:rPr>
        <w:t>,</w:t>
      </w:r>
      <w:r w:rsidR="00147CA5" w:rsidRPr="00203EC4">
        <w:rPr>
          <w:sz w:val="20"/>
          <w:szCs w:val="20"/>
          <w:lang w:val="cs-CZ"/>
        </w:rPr>
        <w:t xml:space="preserve"> očištěný od sezónních vlivů,</w:t>
      </w:r>
      <w:r w:rsidRPr="00203EC4">
        <w:rPr>
          <w:sz w:val="20"/>
          <w:szCs w:val="20"/>
          <w:lang w:val="cs-CZ"/>
        </w:rPr>
        <w:t xml:space="preserve"> v </w:t>
      </w:r>
      <w:r w:rsidR="00203EC4" w:rsidRPr="00203EC4">
        <w:rPr>
          <w:sz w:val="20"/>
          <w:szCs w:val="20"/>
          <w:lang w:val="cs-CZ"/>
        </w:rPr>
        <w:t>1</w:t>
      </w:r>
      <w:r w:rsidRPr="00203EC4">
        <w:rPr>
          <w:sz w:val="20"/>
          <w:szCs w:val="20"/>
          <w:lang w:val="cs-CZ"/>
        </w:rPr>
        <w:t>. čtvrtletí 20</w:t>
      </w:r>
      <w:r w:rsidR="00203EC4" w:rsidRPr="00203EC4">
        <w:rPr>
          <w:sz w:val="20"/>
          <w:szCs w:val="20"/>
          <w:lang w:val="cs-CZ"/>
        </w:rPr>
        <w:t>21</w:t>
      </w:r>
      <w:r w:rsidRPr="00203EC4">
        <w:rPr>
          <w:sz w:val="20"/>
          <w:szCs w:val="20"/>
          <w:lang w:val="cs-CZ"/>
        </w:rPr>
        <w:t xml:space="preserve"> proti </w:t>
      </w:r>
      <w:r w:rsidR="00203EC4" w:rsidRPr="00203EC4">
        <w:rPr>
          <w:sz w:val="20"/>
          <w:szCs w:val="20"/>
          <w:lang w:val="cs-CZ"/>
        </w:rPr>
        <w:t>4</w:t>
      </w:r>
      <w:r w:rsidRPr="00203EC4">
        <w:rPr>
          <w:sz w:val="20"/>
          <w:szCs w:val="20"/>
          <w:lang w:val="cs-CZ"/>
        </w:rPr>
        <w:t>. čtvrtletí 20</w:t>
      </w:r>
      <w:r w:rsidR="00044D1F" w:rsidRPr="00203EC4">
        <w:rPr>
          <w:sz w:val="20"/>
          <w:szCs w:val="20"/>
          <w:lang w:val="cs-CZ"/>
        </w:rPr>
        <w:t>20</w:t>
      </w:r>
      <w:r w:rsidRPr="00203EC4">
        <w:rPr>
          <w:sz w:val="20"/>
          <w:szCs w:val="20"/>
          <w:lang w:val="cs-CZ"/>
        </w:rPr>
        <w:t xml:space="preserve"> </w:t>
      </w:r>
      <w:r w:rsidR="00FF0A9F" w:rsidRPr="00203EC4">
        <w:rPr>
          <w:sz w:val="20"/>
          <w:szCs w:val="20"/>
          <w:lang w:val="cs-CZ"/>
        </w:rPr>
        <w:t xml:space="preserve">klesl </w:t>
      </w:r>
      <w:r w:rsidR="0094628A" w:rsidRPr="00203EC4">
        <w:rPr>
          <w:sz w:val="20"/>
          <w:szCs w:val="20"/>
          <w:lang w:val="cs-CZ"/>
        </w:rPr>
        <w:t>o </w:t>
      </w:r>
      <w:r w:rsidR="00203EC4" w:rsidRPr="00203EC4">
        <w:rPr>
          <w:sz w:val="20"/>
          <w:szCs w:val="20"/>
          <w:lang w:val="cs-CZ"/>
        </w:rPr>
        <w:t>7,0</w:t>
      </w:r>
      <w:r w:rsidRPr="00203EC4">
        <w:rPr>
          <w:sz w:val="20"/>
          <w:szCs w:val="20"/>
          <w:lang w:val="cs-CZ"/>
        </w:rPr>
        <w:t> tis. osob.</w:t>
      </w:r>
    </w:p>
    <w:p w14:paraId="30340B8C" w14:textId="4C443083" w:rsidR="00DE005D" w:rsidRDefault="009A4DCD" w:rsidP="0097263B">
      <w:pPr>
        <w:spacing w:after="240" w:line="276" w:lineRule="auto"/>
        <w:jc w:val="both"/>
        <w:rPr>
          <w:sz w:val="20"/>
          <w:szCs w:val="20"/>
          <w:lang w:val="cs-CZ"/>
        </w:rPr>
      </w:pPr>
      <w:r w:rsidRPr="6126B8ED">
        <w:rPr>
          <w:b/>
          <w:bCs/>
          <w:sz w:val="20"/>
          <w:szCs w:val="20"/>
          <w:lang w:val="cs-CZ"/>
        </w:rPr>
        <w:t>Počet pracujících</w:t>
      </w:r>
      <w:r>
        <w:rPr>
          <w:sz w:val="20"/>
          <w:szCs w:val="20"/>
          <w:lang w:val="cs-CZ"/>
        </w:rPr>
        <w:t xml:space="preserve"> </w:t>
      </w:r>
      <w:r w:rsidR="00B95838">
        <w:rPr>
          <w:sz w:val="20"/>
          <w:szCs w:val="20"/>
          <w:lang w:val="cs-CZ"/>
        </w:rPr>
        <w:t xml:space="preserve">ve věku 15 a více let </w:t>
      </w:r>
      <w:r>
        <w:rPr>
          <w:sz w:val="20"/>
          <w:szCs w:val="20"/>
          <w:lang w:val="cs-CZ"/>
        </w:rPr>
        <w:t>se meziročně snížil o </w:t>
      </w:r>
      <w:r w:rsidR="0022519D">
        <w:rPr>
          <w:sz w:val="20"/>
          <w:szCs w:val="20"/>
          <w:lang w:val="cs-CZ"/>
        </w:rPr>
        <w:t>8</w:t>
      </w:r>
      <w:r w:rsidR="00EC2EC5">
        <w:rPr>
          <w:sz w:val="20"/>
          <w:szCs w:val="20"/>
          <w:lang w:val="cs-CZ"/>
        </w:rPr>
        <w:t>2,4</w:t>
      </w:r>
      <w:r w:rsidRPr="009234C5">
        <w:rPr>
          <w:sz w:val="20"/>
          <w:szCs w:val="20"/>
          <w:lang w:val="cs-CZ"/>
        </w:rPr>
        <w:t xml:space="preserve"> tis., </w:t>
      </w:r>
      <w:r w:rsidRPr="00E3616D">
        <w:rPr>
          <w:sz w:val="20"/>
          <w:szCs w:val="20"/>
          <w:lang w:val="cs-CZ"/>
        </w:rPr>
        <w:t>tj. o </w:t>
      </w:r>
      <w:r w:rsidR="003F423D" w:rsidRPr="00E3616D">
        <w:rPr>
          <w:sz w:val="20"/>
          <w:szCs w:val="20"/>
          <w:lang w:val="cs-CZ"/>
        </w:rPr>
        <w:t>1</w:t>
      </w:r>
      <w:r w:rsidRPr="00E3616D">
        <w:rPr>
          <w:sz w:val="20"/>
          <w:szCs w:val="20"/>
          <w:lang w:val="cs-CZ"/>
        </w:rPr>
        <w:t>,</w:t>
      </w:r>
      <w:r w:rsidR="005C26AF">
        <w:rPr>
          <w:sz w:val="20"/>
          <w:szCs w:val="20"/>
          <w:lang w:val="cs-CZ"/>
        </w:rPr>
        <w:t>6</w:t>
      </w:r>
      <w:r w:rsidRPr="00E3616D">
        <w:rPr>
          <w:sz w:val="20"/>
          <w:szCs w:val="20"/>
          <w:lang w:val="cs-CZ"/>
        </w:rPr>
        <w:t xml:space="preserve"> % na </w:t>
      </w:r>
      <w:r>
        <w:rPr>
          <w:sz w:val="20"/>
          <w:szCs w:val="20"/>
          <w:lang w:val="cs-CZ"/>
        </w:rPr>
        <w:t>5</w:t>
      </w:r>
      <w:r w:rsidR="00EC2EC5">
        <w:rPr>
          <w:sz w:val="20"/>
          <w:szCs w:val="20"/>
          <w:lang w:val="cs-CZ"/>
        </w:rPr>
        <w:t> 195,0</w:t>
      </w:r>
      <w:r w:rsidR="00775C3C">
        <w:rPr>
          <w:sz w:val="20"/>
          <w:szCs w:val="20"/>
          <w:lang w:val="cs-CZ"/>
        </w:rPr>
        <w:t> tis. Počet</w:t>
      </w:r>
      <w:r w:rsidR="00A024C8">
        <w:rPr>
          <w:sz w:val="20"/>
          <w:szCs w:val="20"/>
          <w:lang w:val="cs-CZ"/>
        </w:rPr>
        <w:t xml:space="preserve"> </w:t>
      </w:r>
      <w:r w:rsidRPr="009234C5">
        <w:rPr>
          <w:sz w:val="20"/>
          <w:szCs w:val="20"/>
          <w:lang w:val="cs-CZ"/>
        </w:rPr>
        <w:t xml:space="preserve">mužů se </w:t>
      </w:r>
      <w:r>
        <w:rPr>
          <w:sz w:val="20"/>
          <w:szCs w:val="20"/>
          <w:lang w:val="cs-CZ"/>
        </w:rPr>
        <w:t>snížil</w:t>
      </w:r>
      <w:r w:rsidRPr="009234C5">
        <w:rPr>
          <w:sz w:val="20"/>
          <w:szCs w:val="20"/>
          <w:lang w:val="cs-CZ"/>
        </w:rPr>
        <w:t xml:space="preserve"> o </w:t>
      </w:r>
      <w:r w:rsidR="0022519D">
        <w:rPr>
          <w:sz w:val="20"/>
          <w:szCs w:val="20"/>
          <w:lang w:val="cs-CZ"/>
        </w:rPr>
        <w:t>3</w:t>
      </w:r>
      <w:r w:rsidR="00FA7A3B">
        <w:rPr>
          <w:sz w:val="20"/>
          <w:szCs w:val="20"/>
          <w:lang w:val="cs-CZ"/>
        </w:rPr>
        <w:t>8,9</w:t>
      </w:r>
      <w:r w:rsidRPr="009234C5">
        <w:rPr>
          <w:sz w:val="20"/>
          <w:szCs w:val="20"/>
          <w:lang w:val="cs-CZ"/>
        </w:rPr>
        <w:t> tis. a počet žen o </w:t>
      </w:r>
      <w:r w:rsidR="00FA7A3B">
        <w:rPr>
          <w:sz w:val="20"/>
          <w:szCs w:val="20"/>
          <w:lang w:val="cs-CZ"/>
        </w:rPr>
        <w:t>43,6</w:t>
      </w:r>
      <w:r w:rsidRPr="009234C5">
        <w:rPr>
          <w:sz w:val="20"/>
          <w:szCs w:val="20"/>
          <w:lang w:val="cs-CZ"/>
        </w:rPr>
        <w:t> tis.</w:t>
      </w:r>
      <w:r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pacing w:val="-4"/>
          <w:sz w:val="20"/>
          <w:szCs w:val="20"/>
          <w:lang w:val="cs-CZ"/>
        </w:rPr>
        <w:t>Počet zaměstnanců</w:t>
      </w:r>
      <w:r w:rsidRPr="00BF1275">
        <w:rPr>
          <w:spacing w:val="-4"/>
          <w:sz w:val="20"/>
          <w:szCs w:val="20"/>
          <w:lang w:val="cs-CZ"/>
        </w:rPr>
        <w:t xml:space="preserve"> </w:t>
      </w:r>
      <w:r w:rsidR="00DE005D">
        <w:rPr>
          <w:spacing w:val="-4"/>
          <w:sz w:val="20"/>
          <w:szCs w:val="20"/>
          <w:lang w:val="cs-CZ"/>
        </w:rPr>
        <w:t>poklesl</w:t>
      </w:r>
      <w:r>
        <w:rPr>
          <w:spacing w:val="-4"/>
          <w:sz w:val="20"/>
          <w:szCs w:val="20"/>
          <w:lang w:val="cs-CZ"/>
        </w:rPr>
        <w:t xml:space="preserve"> </w:t>
      </w:r>
      <w:r w:rsidRPr="00BF1275">
        <w:rPr>
          <w:spacing w:val="-4"/>
          <w:sz w:val="20"/>
          <w:szCs w:val="20"/>
          <w:lang w:val="cs-CZ"/>
        </w:rPr>
        <w:t>o </w:t>
      </w:r>
      <w:r w:rsidR="00FA7A3B">
        <w:rPr>
          <w:spacing w:val="-4"/>
          <w:sz w:val="20"/>
          <w:szCs w:val="20"/>
          <w:lang w:val="cs-CZ"/>
        </w:rPr>
        <w:t>39,4</w:t>
      </w:r>
      <w:r w:rsidRPr="00BF1275">
        <w:rPr>
          <w:spacing w:val="-4"/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na 4</w:t>
      </w:r>
      <w:r w:rsidR="00FA7A3B">
        <w:rPr>
          <w:sz w:val="20"/>
          <w:szCs w:val="20"/>
          <w:lang w:val="cs-CZ"/>
        </w:rPr>
        <w:t> </w:t>
      </w:r>
      <w:r w:rsidR="00D55515">
        <w:rPr>
          <w:sz w:val="20"/>
          <w:szCs w:val="20"/>
          <w:lang w:val="cs-CZ"/>
        </w:rPr>
        <w:t>3</w:t>
      </w:r>
      <w:r w:rsidR="00FA7A3B">
        <w:rPr>
          <w:sz w:val="20"/>
          <w:szCs w:val="20"/>
          <w:lang w:val="cs-CZ"/>
        </w:rPr>
        <w:t>50,5</w:t>
      </w:r>
      <w:r>
        <w:rPr>
          <w:sz w:val="20"/>
          <w:szCs w:val="20"/>
          <w:lang w:val="cs-CZ"/>
        </w:rPr>
        <w:t> tis.</w:t>
      </w:r>
      <w:r w:rsidRPr="009234C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Zároveň klesl</w:t>
      </w:r>
      <w:r w:rsidR="00EF008B">
        <w:rPr>
          <w:sz w:val="20"/>
          <w:szCs w:val="20"/>
          <w:lang w:val="cs-CZ"/>
        </w:rPr>
        <w:t xml:space="preserve"> </w:t>
      </w:r>
      <w:r w:rsidR="00DE005D">
        <w:rPr>
          <w:sz w:val="20"/>
          <w:szCs w:val="20"/>
          <w:lang w:val="cs-CZ"/>
        </w:rPr>
        <w:t xml:space="preserve">i </w:t>
      </w:r>
      <w:r w:rsidR="00EF008B">
        <w:rPr>
          <w:sz w:val="20"/>
          <w:szCs w:val="20"/>
          <w:lang w:val="cs-CZ"/>
        </w:rPr>
        <w:t>celkový</w:t>
      </w:r>
      <w:r w:rsidRPr="6126B8ED">
        <w:rPr>
          <w:b/>
          <w:bCs/>
          <w:sz w:val="20"/>
          <w:szCs w:val="20"/>
          <w:lang w:val="cs-CZ"/>
        </w:rPr>
        <w:t xml:space="preserve"> počet podnikatelů </w:t>
      </w:r>
      <w:r w:rsidRPr="00DC5A02">
        <w:rPr>
          <w:sz w:val="22"/>
          <w:lang w:val="cs-CZ"/>
        </w:rPr>
        <w:t>(</w:t>
      </w:r>
      <w:r>
        <w:rPr>
          <w:sz w:val="20"/>
          <w:szCs w:val="20"/>
          <w:lang w:val="cs-CZ"/>
        </w:rPr>
        <w:t xml:space="preserve">sebezaměstnaných) </w:t>
      </w:r>
      <w:r w:rsidRPr="00BC4B93">
        <w:rPr>
          <w:sz w:val="20"/>
          <w:szCs w:val="20"/>
          <w:lang w:val="cs-CZ"/>
        </w:rPr>
        <w:t>o </w:t>
      </w:r>
      <w:r w:rsidR="00616F08">
        <w:rPr>
          <w:sz w:val="20"/>
          <w:szCs w:val="20"/>
          <w:lang w:val="cs-CZ"/>
        </w:rPr>
        <w:t>39,8</w:t>
      </w:r>
      <w:r>
        <w:rPr>
          <w:sz w:val="20"/>
          <w:szCs w:val="20"/>
          <w:lang w:val="cs-CZ"/>
        </w:rPr>
        <w:t xml:space="preserve"> tis., </w:t>
      </w:r>
      <w:r w:rsidR="00EF008B">
        <w:rPr>
          <w:sz w:val="20"/>
          <w:szCs w:val="20"/>
          <w:lang w:val="cs-CZ"/>
        </w:rPr>
        <w:t xml:space="preserve">a to </w:t>
      </w:r>
      <w:r>
        <w:rPr>
          <w:sz w:val="20"/>
          <w:szCs w:val="20"/>
          <w:lang w:val="cs-CZ"/>
        </w:rPr>
        <w:t>v důsledku snížení</w:t>
      </w:r>
      <w:r w:rsidR="005C26AF">
        <w:rPr>
          <w:sz w:val="20"/>
          <w:szCs w:val="20"/>
          <w:lang w:val="cs-CZ"/>
        </w:rPr>
        <w:t xml:space="preserve"> </w:t>
      </w:r>
      <w:r w:rsidRPr="6126B8ED">
        <w:rPr>
          <w:b/>
          <w:bCs/>
          <w:sz w:val="20"/>
          <w:szCs w:val="20"/>
          <w:lang w:val="cs-CZ"/>
        </w:rPr>
        <w:t>počtu podnikatelů</w:t>
      </w:r>
      <w:r>
        <w:rPr>
          <w:sz w:val="20"/>
          <w:szCs w:val="20"/>
          <w:lang w:val="cs-CZ"/>
        </w:rPr>
        <w:t xml:space="preserve"> </w:t>
      </w:r>
      <w:r w:rsidR="00616F08">
        <w:rPr>
          <w:b/>
          <w:bCs/>
          <w:sz w:val="20"/>
          <w:szCs w:val="20"/>
          <w:lang w:val="cs-CZ"/>
        </w:rPr>
        <w:t>bez</w:t>
      </w:r>
      <w:r w:rsidRPr="6126B8ED">
        <w:rPr>
          <w:b/>
          <w:bCs/>
          <w:sz w:val="20"/>
          <w:szCs w:val="20"/>
          <w:lang w:val="cs-CZ"/>
        </w:rPr>
        <w:t> zaměstnanc</w:t>
      </w:r>
      <w:r w:rsidR="00616F08">
        <w:rPr>
          <w:b/>
          <w:bCs/>
          <w:sz w:val="20"/>
          <w:szCs w:val="20"/>
          <w:lang w:val="cs-CZ"/>
        </w:rPr>
        <w:t>ů</w:t>
      </w:r>
      <w:r w:rsidRPr="6126B8ED">
        <w:rPr>
          <w:b/>
          <w:bCs/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</w:t>
      </w:r>
      <w:r w:rsidR="00616F08">
        <w:rPr>
          <w:sz w:val="20"/>
          <w:szCs w:val="20"/>
          <w:lang w:val="cs-CZ"/>
        </w:rPr>
        <w:t>pracujících na vlastní účet</w:t>
      </w:r>
      <w:r>
        <w:rPr>
          <w:sz w:val="20"/>
          <w:szCs w:val="20"/>
          <w:lang w:val="cs-CZ"/>
        </w:rPr>
        <w:t>)</w:t>
      </w:r>
      <w:r w:rsidR="00EF008B">
        <w:rPr>
          <w:sz w:val="20"/>
          <w:szCs w:val="20"/>
          <w:lang w:val="cs-CZ"/>
        </w:rPr>
        <w:t xml:space="preserve"> o</w:t>
      </w:r>
      <w:r w:rsidR="00775C3C">
        <w:rPr>
          <w:sz w:val="20"/>
          <w:szCs w:val="20"/>
          <w:lang w:val="cs-CZ"/>
        </w:rPr>
        <w:t> </w:t>
      </w:r>
      <w:r w:rsidR="00616F08">
        <w:rPr>
          <w:sz w:val="20"/>
          <w:szCs w:val="20"/>
          <w:lang w:val="cs-CZ"/>
        </w:rPr>
        <w:t>37,5</w:t>
      </w:r>
      <w:r w:rsidR="00EF008B">
        <w:rPr>
          <w:sz w:val="20"/>
          <w:szCs w:val="20"/>
          <w:lang w:val="cs-CZ"/>
        </w:rPr>
        <w:t> tis</w:t>
      </w:r>
      <w:r>
        <w:rPr>
          <w:sz w:val="20"/>
          <w:szCs w:val="20"/>
          <w:lang w:val="cs-CZ"/>
        </w:rPr>
        <w:t>.</w:t>
      </w:r>
      <w:r w:rsidR="0022519D">
        <w:rPr>
          <w:sz w:val="20"/>
          <w:szCs w:val="20"/>
          <w:lang w:val="cs-CZ"/>
        </w:rPr>
        <w:t xml:space="preserve"> </w:t>
      </w:r>
      <w:r w:rsidR="0022519D">
        <w:rPr>
          <w:b/>
          <w:sz w:val="20"/>
          <w:szCs w:val="20"/>
          <w:lang w:val="cs-CZ"/>
        </w:rPr>
        <w:t>P</w:t>
      </w:r>
      <w:r w:rsidR="004E0159" w:rsidRPr="0097263B">
        <w:rPr>
          <w:b/>
          <w:sz w:val="20"/>
          <w:szCs w:val="20"/>
          <w:lang w:val="cs-CZ"/>
        </w:rPr>
        <w:t>oč</w:t>
      </w:r>
      <w:r w:rsidR="0022519D">
        <w:rPr>
          <w:b/>
          <w:sz w:val="20"/>
          <w:szCs w:val="20"/>
          <w:lang w:val="cs-CZ"/>
        </w:rPr>
        <w:t>et</w:t>
      </w:r>
      <w:r w:rsidR="004E0159" w:rsidRPr="0097263B">
        <w:rPr>
          <w:b/>
          <w:sz w:val="20"/>
          <w:szCs w:val="20"/>
          <w:lang w:val="cs-CZ"/>
        </w:rPr>
        <w:t xml:space="preserve"> podnikatelů </w:t>
      </w:r>
      <w:r w:rsidR="00616F08">
        <w:rPr>
          <w:b/>
          <w:sz w:val="20"/>
          <w:szCs w:val="20"/>
          <w:lang w:val="cs-CZ"/>
        </w:rPr>
        <w:t>se</w:t>
      </w:r>
      <w:r w:rsidR="004E0159" w:rsidRPr="0097263B">
        <w:rPr>
          <w:b/>
          <w:sz w:val="20"/>
          <w:szCs w:val="20"/>
          <w:lang w:val="cs-CZ"/>
        </w:rPr>
        <w:t xml:space="preserve"> zaměstnanc</w:t>
      </w:r>
      <w:r w:rsidR="00616F08">
        <w:rPr>
          <w:b/>
          <w:sz w:val="20"/>
          <w:szCs w:val="20"/>
          <w:lang w:val="cs-CZ"/>
        </w:rPr>
        <w:t>i</w:t>
      </w:r>
      <w:r w:rsidR="004E0159">
        <w:rPr>
          <w:sz w:val="20"/>
          <w:szCs w:val="20"/>
          <w:lang w:val="cs-CZ"/>
        </w:rPr>
        <w:t xml:space="preserve"> (</w:t>
      </w:r>
      <w:r w:rsidR="00616F08">
        <w:rPr>
          <w:sz w:val="20"/>
          <w:szCs w:val="20"/>
          <w:lang w:val="cs-CZ"/>
        </w:rPr>
        <w:t>zaměstnavatelů</w:t>
      </w:r>
      <w:r w:rsidR="004E0159">
        <w:rPr>
          <w:sz w:val="20"/>
          <w:szCs w:val="20"/>
          <w:lang w:val="cs-CZ"/>
        </w:rPr>
        <w:t>)</w:t>
      </w:r>
      <w:r w:rsidR="0022519D">
        <w:rPr>
          <w:sz w:val="20"/>
          <w:szCs w:val="20"/>
          <w:lang w:val="cs-CZ"/>
        </w:rPr>
        <w:t xml:space="preserve"> </w:t>
      </w:r>
      <w:r w:rsidR="00616F08">
        <w:rPr>
          <w:sz w:val="20"/>
          <w:szCs w:val="20"/>
          <w:lang w:val="cs-CZ"/>
        </w:rPr>
        <w:t>klesl jen mírně</w:t>
      </w:r>
      <w:r w:rsidR="004E0159">
        <w:rPr>
          <w:sz w:val="20"/>
          <w:szCs w:val="20"/>
          <w:lang w:val="cs-CZ"/>
        </w:rPr>
        <w:t xml:space="preserve"> o </w:t>
      </w:r>
      <w:r w:rsidR="00616F08">
        <w:rPr>
          <w:sz w:val="20"/>
          <w:szCs w:val="20"/>
          <w:lang w:val="cs-CZ"/>
        </w:rPr>
        <w:t>2</w:t>
      </w:r>
      <w:r w:rsidR="0022519D">
        <w:rPr>
          <w:sz w:val="20"/>
          <w:szCs w:val="20"/>
          <w:lang w:val="cs-CZ"/>
        </w:rPr>
        <w:t>,3</w:t>
      </w:r>
      <w:r w:rsidR="004E0159">
        <w:rPr>
          <w:sz w:val="20"/>
          <w:szCs w:val="20"/>
          <w:lang w:val="cs-CZ"/>
        </w:rPr>
        <w:t> tis.</w:t>
      </w:r>
      <w:r w:rsidR="00981880">
        <w:rPr>
          <w:sz w:val="20"/>
          <w:szCs w:val="20"/>
          <w:lang w:val="cs-CZ"/>
        </w:rPr>
        <w:t xml:space="preserve"> </w:t>
      </w:r>
      <w:r w:rsidR="00616F08">
        <w:rPr>
          <w:sz w:val="20"/>
          <w:szCs w:val="20"/>
          <w:lang w:val="cs-CZ"/>
        </w:rPr>
        <w:t xml:space="preserve">Snížil </w:t>
      </w:r>
      <w:r w:rsidR="004B7374">
        <w:rPr>
          <w:sz w:val="20"/>
          <w:szCs w:val="20"/>
          <w:lang w:val="cs-CZ"/>
        </w:rPr>
        <w:t xml:space="preserve">se počet </w:t>
      </w:r>
      <w:r w:rsidR="004B7374" w:rsidRPr="00BE22FD">
        <w:rPr>
          <w:b/>
          <w:sz w:val="20"/>
          <w:szCs w:val="20"/>
          <w:lang w:val="cs-CZ"/>
        </w:rPr>
        <w:t xml:space="preserve">pomáhajících rodinných </w:t>
      </w:r>
      <w:r w:rsidR="00450F82" w:rsidRPr="00BE22FD">
        <w:rPr>
          <w:b/>
          <w:sz w:val="20"/>
          <w:szCs w:val="20"/>
          <w:lang w:val="cs-CZ"/>
        </w:rPr>
        <w:t>pří</w:t>
      </w:r>
      <w:r w:rsidR="004B7374" w:rsidRPr="00BE22FD">
        <w:rPr>
          <w:b/>
          <w:sz w:val="20"/>
          <w:szCs w:val="20"/>
          <w:lang w:val="cs-CZ"/>
        </w:rPr>
        <w:t>slušníků</w:t>
      </w:r>
      <w:r w:rsidR="003F095F">
        <w:rPr>
          <w:sz w:val="20"/>
          <w:szCs w:val="20"/>
          <w:lang w:val="cs-CZ"/>
        </w:rPr>
        <w:t xml:space="preserve"> o </w:t>
      </w:r>
      <w:r w:rsidR="00616F08">
        <w:rPr>
          <w:sz w:val="20"/>
          <w:szCs w:val="20"/>
          <w:lang w:val="cs-CZ"/>
        </w:rPr>
        <w:t>5,7</w:t>
      </w:r>
      <w:r w:rsidR="004B7374">
        <w:rPr>
          <w:sz w:val="20"/>
          <w:szCs w:val="20"/>
          <w:lang w:val="cs-CZ"/>
        </w:rPr>
        <w:t xml:space="preserve"> tis. osob. </w:t>
      </w:r>
      <w:r w:rsidR="00DE005D">
        <w:rPr>
          <w:sz w:val="20"/>
          <w:szCs w:val="20"/>
          <w:lang w:val="cs-CZ"/>
        </w:rPr>
        <w:t>Zaměstnanost se snížila ve všech pětiletých věkových skupinách v mlad</w:t>
      </w:r>
      <w:r w:rsidR="00A92B79">
        <w:rPr>
          <w:sz w:val="20"/>
          <w:szCs w:val="20"/>
          <w:lang w:val="cs-CZ"/>
        </w:rPr>
        <w:t>ším produktivním věku do 45 let</w:t>
      </w:r>
      <w:r w:rsidR="00DE005D">
        <w:rPr>
          <w:sz w:val="20"/>
          <w:szCs w:val="20"/>
          <w:lang w:val="cs-CZ"/>
        </w:rPr>
        <w:t xml:space="preserve"> </w:t>
      </w:r>
      <w:r w:rsidR="00D43652">
        <w:rPr>
          <w:sz w:val="20"/>
          <w:szCs w:val="20"/>
          <w:lang w:val="cs-CZ"/>
        </w:rPr>
        <w:t>(</w:t>
      </w:r>
      <w:r w:rsidR="00DE005D">
        <w:rPr>
          <w:sz w:val="20"/>
          <w:szCs w:val="20"/>
          <w:lang w:val="cs-CZ"/>
        </w:rPr>
        <w:t>o 1</w:t>
      </w:r>
      <w:r w:rsidR="00C56506">
        <w:rPr>
          <w:sz w:val="20"/>
          <w:szCs w:val="20"/>
          <w:lang w:val="cs-CZ"/>
        </w:rPr>
        <w:t>22,8</w:t>
      </w:r>
      <w:r w:rsidR="00D43652">
        <w:rPr>
          <w:sz w:val="20"/>
          <w:szCs w:val="20"/>
          <w:lang w:val="cs-CZ"/>
        </w:rPr>
        <w:t> tis</w:t>
      </w:r>
      <w:r w:rsidR="00DE005D">
        <w:rPr>
          <w:sz w:val="20"/>
          <w:szCs w:val="20"/>
          <w:lang w:val="cs-CZ"/>
        </w:rPr>
        <w:t>.</w:t>
      </w:r>
      <w:r w:rsidR="00D43652">
        <w:rPr>
          <w:sz w:val="20"/>
          <w:szCs w:val="20"/>
          <w:lang w:val="cs-CZ"/>
        </w:rPr>
        <w:t>).</w:t>
      </w:r>
      <w:r w:rsidR="00DE005D">
        <w:rPr>
          <w:sz w:val="20"/>
          <w:szCs w:val="20"/>
          <w:lang w:val="cs-CZ"/>
        </w:rPr>
        <w:t xml:space="preserve"> Pokles </w:t>
      </w:r>
      <w:r w:rsidR="00C56506">
        <w:rPr>
          <w:sz w:val="20"/>
          <w:szCs w:val="20"/>
          <w:lang w:val="cs-CZ"/>
        </w:rPr>
        <w:t xml:space="preserve">v tomto věku </w:t>
      </w:r>
      <w:r w:rsidR="00DE005D">
        <w:rPr>
          <w:sz w:val="20"/>
          <w:szCs w:val="20"/>
          <w:lang w:val="cs-CZ"/>
        </w:rPr>
        <w:t xml:space="preserve">byl </w:t>
      </w:r>
      <w:r w:rsidR="00C56506">
        <w:rPr>
          <w:sz w:val="20"/>
          <w:szCs w:val="20"/>
          <w:lang w:val="cs-CZ"/>
        </w:rPr>
        <w:t>výrazný jak</w:t>
      </w:r>
      <w:r w:rsidR="00DE005D">
        <w:rPr>
          <w:sz w:val="20"/>
          <w:szCs w:val="20"/>
          <w:lang w:val="cs-CZ"/>
        </w:rPr>
        <w:t xml:space="preserve"> u žen (o </w:t>
      </w:r>
      <w:r w:rsidR="00C56506">
        <w:rPr>
          <w:sz w:val="20"/>
          <w:szCs w:val="20"/>
          <w:lang w:val="cs-CZ"/>
        </w:rPr>
        <w:t>64,3</w:t>
      </w:r>
      <w:r w:rsidR="00DE005D">
        <w:rPr>
          <w:sz w:val="20"/>
          <w:szCs w:val="20"/>
          <w:lang w:val="cs-CZ"/>
        </w:rPr>
        <w:t> tis.)</w:t>
      </w:r>
      <w:r w:rsidR="00C56506">
        <w:rPr>
          <w:sz w:val="20"/>
          <w:szCs w:val="20"/>
          <w:lang w:val="cs-CZ"/>
        </w:rPr>
        <w:t>, tak u mužů (o 58,5 tis.).</w:t>
      </w:r>
    </w:p>
    <w:p w14:paraId="3E3154CA" w14:textId="18F10944" w:rsidR="002A7B15" w:rsidRDefault="002A7B15" w:rsidP="0097263B">
      <w:pPr>
        <w:spacing w:after="2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Dopad epidemie </w:t>
      </w:r>
      <w:proofErr w:type="spellStart"/>
      <w:r>
        <w:rPr>
          <w:sz w:val="20"/>
          <w:szCs w:val="20"/>
          <w:lang w:val="cs-CZ"/>
        </w:rPr>
        <w:t>koronaviru</w:t>
      </w:r>
      <w:proofErr w:type="spellEnd"/>
      <w:r>
        <w:rPr>
          <w:sz w:val="20"/>
          <w:szCs w:val="20"/>
          <w:lang w:val="cs-CZ"/>
        </w:rPr>
        <w:t xml:space="preserve"> se projevil</w:t>
      </w:r>
      <w:r w:rsidR="000F471D">
        <w:rPr>
          <w:sz w:val="20"/>
          <w:szCs w:val="20"/>
          <w:lang w:val="cs-CZ"/>
        </w:rPr>
        <w:t xml:space="preserve"> nejen na </w:t>
      </w:r>
      <w:r w:rsidR="00AC7404">
        <w:rPr>
          <w:sz w:val="20"/>
          <w:szCs w:val="20"/>
          <w:lang w:val="cs-CZ"/>
        </w:rPr>
        <w:t>vývoji celkové</w:t>
      </w:r>
      <w:r w:rsidR="000F471D">
        <w:rPr>
          <w:sz w:val="20"/>
          <w:szCs w:val="20"/>
          <w:lang w:val="cs-CZ"/>
        </w:rPr>
        <w:t xml:space="preserve"> zaměstnanosti,</w:t>
      </w:r>
      <w:r w:rsidR="00AC7404">
        <w:rPr>
          <w:sz w:val="20"/>
          <w:szCs w:val="20"/>
          <w:lang w:val="cs-CZ"/>
        </w:rPr>
        <w:t xml:space="preserve"> ale i ve </w:t>
      </w:r>
      <w:r w:rsidR="00D43652" w:rsidRPr="000814C5">
        <w:rPr>
          <w:b/>
          <w:sz w:val="20"/>
          <w:szCs w:val="20"/>
          <w:lang w:val="cs-CZ"/>
        </w:rPr>
        <w:t xml:space="preserve">struktuře </w:t>
      </w:r>
      <w:r w:rsidR="00112238" w:rsidRPr="000814C5">
        <w:rPr>
          <w:b/>
          <w:sz w:val="20"/>
          <w:szCs w:val="20"/>
          <w:lang w:val="cs-CZ"/>
        </w:rPr>
        <w:t xml:space="preserve">důvodů, proč </w:t>
      </w:r>
      <w:r w:rsidR="00AC7404" w:rsidRPr="000814C5">
        <w:rPr>
          <w:b/>
          <w:sz w:val="20"/>
          <w:szCs w:val="20"/>
          <w:lang w:val="cs-CZ"/>
        </w:rPr>
        <w:t>zaměstnan</w:t>
      </w:r>
      <w:r w:rsidR="00112238" w:rsidRPr="000814C5">
        <w:rPr>
          <w:b/>
          <w:sz w:val="20"/>
          <w:szCs w:val="20"/>
          <w:lang w:val="cs-CZ"/>
        </w:rPr>
        <w:t>í</w:t>
      </w:r>
      <w:r w:rsidR="00AC7404" w:rsidRPr="000814C5">
        <w:rPr>
          <w:b/>
          <w:sz w:val="20"/>
          <w:szCs w:val="20"/>
          <w:lang w:val="cs-CZ"/>
        </w:rPr>
        <w:t xml:space="preserve"> v referenčním období</w:t>
      </w:r>
      <w:r w:rsidR="00C37E8A">
        <w:rPr>
          <w:b/>
          <w:sz w:val="20"/>
          <w:szCs w:val="20"/>
          <w:lang w:val="cs-CZ"/>
        </w:rPr>
        <w:t xml:space="preserve"> </w:t>
      </w:r>
      <w:r w:rsidR="00D43652" w:rsidRPr="000814C5">
        <w:rPr>
          <w:b/>
          <w:sz w:val="20"/>
          <w:szCs w:val="20"/>
          <w:lang w:val="cs-CZ"/>
        </w:rPr>
        <w:t>nepracovali</w:t>
      </w:r>
      <w:r w:rsidR="001F18E1">
        <w:rPr>
          <w:sz w:val="20"/>
          <w:szCs w:val="20"/>
          <w:lang w:val="cs-CZ"/>
        </w:rPr>
        <w:t xml:space="preserve"> (neodpracovali ani jednu hodinu)</w:t>
      </w:r>
      <w:r w:rsidR="00AC7404">
        <w:rPr>
          <w:sz w:val="20"/>
          <w:szCs w:val="20"/>
          <w:lang w:val="cs-CZ"/>
        </w:rPr>
        <w:t>. Výrazně se snížil počet pracujících</w:t>
      </w:r>
      <w:r w:rsidR="00022379">
        <w:rPr>
          <w:sz w:val="20"/>
          <w:szCs w:val="20"/>
          <w:lang w:val="cs-CZ"/>
        </w:rPr>
        <w:t>, kteří nepracovali z důvodu d</w:t>
      </w:r>
      <w:r w:rsidR="00AC7404">
        <w:rPr>
          <w:sz w:val="20"/>
          <w:szCs w:val="20"/>
          <w:lang w:val="cs-CZ"/>
        </w:rPr>
        <w:t>ovolené</w:t>
      </w:r>
      <w:r w:rsidR="000F471D">
        <w:rPr>
          <w:sz w:val="20"/>
          <w:szCs w:val="20"/>
          <w:lang w:val="cs-CZ"/>
        </w:rPr>
        <w:t xml:space="preserve"> </w:t>
      </w:r>
      <w:r w:rsidR="00D10D95">
        <w:rPr>
          <w:sz w:val="20"/>
          <w:szCs w:val="20"/>
          <w:lang w:val="cs-CZ"/>
        </w:rPr>
        <w:t>(pokles o</w:t>
      </w:r>
      <w:r w:rsidR="001F18E1">
        <w:rPr>
          <w:sz w:val="20"/>
          <w:szCs w:val="20"/>
          <w:lang w:val="cs-CZ"/>
        </w:rPr>
        <w:t> </w:t>
      </w:r>
      <w:r w:rsidR="00D10D95">
        <w:rPr>
          <w:sz w:val="20"/>
          <w:szCs w:val="20"/>
          <w:lang w:val="cs-CZ"/>
        </w:rPr>
        <w:t>160,7 tis. na 32,8 tis.)</w:t>
      </w:r>
      <w:r w:rsidR="00616A2F">
        <w:rPr>
          <w:sz w:val="20"/>
          <w:szCs w:val="20"/>
          <w:lang w:val="cs-CZ"/>
        </w:rPr>
        <w:t xml:space="preserve">. </w:t>
      </w:r>
      <w:r w:rsidR="00112238">
        <w:rPr>
          <w:sz w:val="20"/>
          <w:szCs w:val="20"/>
          <w:lang w:val="cs-CZ"/>
        </w:rPr>
        <w:t>Toto snížení</w:t>
      </w:r>
      <w:r w:rsidR="00022379">
        <w:rPr>
          <w:sz w:val="20"/>
          <w:szCs w:val="20"/>
          <w:lang w:val="cs-CZ"/>
        </w:rPr>
        <w:t xml:space="preserve"> byl</w:t>
      </w:r>
      <w:r w:rsidR="00112238">
        <w:rPr>
          <w:sz w:val="20"/>
          <w:szCs w:val="20"/>
          <w:lang w:val="cs-CZ"/>
        </w:rPr>
        <w:t>o</w:t>
      </w:r>
      <w:r w:rsidR="00022379">
        <w:rPr>
          <w:sz w:val="20"/>
          <w:szCs w:val="20"/>
          <w:lang w:val="cs-CZ"/>
        </w:rPr>
        <w:t xml:space="preserve"> kompenzován</w:t>
      </w:r>
      <w:r w:rsidR="00112238">
        <w:rPr>
          <w:sz w:val="20"/>
          <w:szCs w:val="20"/>
          <w:lang w:val="cs-CZ"/>
        </w:rPr>
        <w:t>o</w:t>
      </w:r>
      <w:r w:rsidR="00022379">
        <w:rPr>
          <w:sz w:val="20"/>
          <w:szCs w:val="20"/>
          <w:lang w:val="cs-CZ"/>
        </w:rPr>
        <w:t xml:space="preserve"> zvýšením </w:t>
      </w:r>
      <w:r w:rsidR="00AC7404">
        <w:rPr>
          <w:sz w:val="20"/>
          <w:szCs w:val="20"/>
          <w:lang w:val="cs-CZ"/>
        </w:rPr>
        <w:t>počtu</w:t>
      </w:r>
      <w:r w:rsidR="00022379">
        <w:rPr>
          <w:sz w:val="20"/>
          <w:szCs w:val="20"/>
          <w:lang w:val="cs-CZ"/>
        </w:rPr>
        <w:t xml:space="preserve"> </w:t>
      </w:r>
      <w:r w:rsidR="003D0D08">
        <w:rPr>
          <w:sz w:val="20"/>
          <w:szCs w:val="20"/>
          <w:lang w:val="cs-CZ"/>
        </w:rPr>
        <w:t>případů</w:t>
      </w:r>
      <w:r w:rsidR="00AC7404">
        <w:rPr>
          <w:sz w:val="20"/>
          <w:szCs w:val="20"/>
          <w:lang w:val="cs-CZ"/>
        </w:rPr>
        <w:t xml:space="preserve"> </w:t>
      </w:r>
      <w:r w:rsidR="00D10D95">
        <w:rPr>
          <w:sz w:val="20"/>
          <w:szCs w:val="20"/>
          <w:lang w:val="cs-CZ"/>
        </w:rPr>
        <w:t xml:space="preserve">pracovní neschopnosti (o 52,8 tis. na </w:t>
      </w:r>
      <w:r w:rsidR="003817CC">
        <w:rPr>
          <w:sz w:val="20"/>
          <w:szCs w:val="20"/>
          <w:lang w:val="cs-CZ"/>
        </w:rPr>
        <w:t xml:space="preserve">194,9 tis.), </w:t>
      </w:r>
      <w:r w:rsidR="00AC7404">
        <w:rPr>
          <w:sz w:val="20"/>
          <w:szCs w:val="20"/>
          <w:lang w:val="cs-CZ"/>
        </w:rPr>
        <w:t>nedostatku</w:t>
      </w:r>
      <w:r w:rsidR="003817CC">
        <w:rPr>
          <w:sz w:val="20"/>
          <w:szCs w:val="20"/>
          <w:lang w:val="cs-CZ"/>
        </w:rPr>
        <w:t xml:space="preserve"> práce (o 40,2 tis. na 53,5 tis.)</w:t>
      </w:r>
      <w:r w:rsidR="00022379">
        <w:rPr>
          <w:sz w:val="20"/>
          <w:szCs w:val="20"/>
          <w:lang w:val="cs-CZ"/>
        </w:rPr>
        <w:t xml:space="preserve">, </w:t>
      </w:r>
      <w:r w:rsidR="003817CC">
        <w:rPr>
          <w:sz w:val="20"/>
          <w:szCs w:val="20"/>
          <w:lang w:val="cs-CZ"/>
        </w:rPr>
        <w:t>ostatních (rodinných nebo osobních) dův</w:t>
      </w:r>
      <w:r w:rsidR="00022379">
        <w:rPr>
          <w:sz w:val="20"/>
          <w:szCs w:val="20"/>
          <w:lang w:val="cs-CZ"/>
        </w:rPr>
        <w:t>odů (o 54,2 tis. na 162,8 tis</w:t>
      </w:r>
      <w:r w:rsidR="00022379" w:rsidRPr="00DB21E3">
        <w:rPr>
          <w:sz w:val="20"/>
          <w:szCs w:val="20"/>
          <w:lang w:val="cs-CZ"/>
        </w:rPr>
        <w:t>.) a také rodičovské dovolené</w:t>
      </w:r>
      <w:r w:rsidR="00381234" w:rsidRPr="00DB21E3">
        <w:rPr>
          <w:sz w:val="20"/>
          <w:szCs w:val="20"/>
          <w:lang w:val="cs-CZ"/>
        </w:rPr>
        <w:t xml:space="preserve"> </w:t>
      </w:r>
      <w:r w:rsidR="00022379" w:rsidRPr="00DB21E3">
        <w:rPr>
          <w:sz w:val="20"/>
          <w:szCs w:val="20"/>
          <w:lang w:val="cs-CZ"/>
        </w:rPr>
        <w:t>(</w:t>
      </w:r>
      <w:r w:rsidR="00381234" w:rsidRPr="00DB21E3">
        <w:rPr>
          <w:sz w:val="20"/>
          <w:szCs w:val="20"/>
          <w:lang w:val="cs-CZ"/>
        </w:rPr>
        <w:t>o</w:t>
      </w:r>
      <w:r w:rsidR="001F18E1" w:rsidRPr="00DB21E3">
        <w:rPr>
          <w:sz w:val="20"/>
          <w:szCs w:val="20"/>
          <w:lang w:val="cs-CZ"/>
        </w:rPr>
        <w:t> </w:t>
      </w:r>
      <w:r w:rsidR="00381234" w:rsidRPr="00DB21E3">
        <w:rPr>
          <w:sz w:val="20"/>
          <w:szCs w:val="20"/>
          <w:lang w:val="cs-CZ"/>
        </w:rPr>
        <w:t>17,6</w:t>
      </w:r>
      <w:r w:rsidR="001F18E1" w:rsidRPr="00DB21E3">
        <w:rPr>
          <w:sz w:val="20"/>
          <w:szCs w:val="20"/>
          <w:lang w:val="cs-CZ"/>
        </w:rPr>
        <w:t> tis.</w:t>
      </w:r>
      <w:r w:rsidR="00381234" w:rsidRPr="00DB21E3">
        <w:rPr>
          <w:sz w:val="20"/>
          <w:szCs w:val="20"/>
          <w:lang w:val="cs-CZ"/>
        </w:rPr>
        <w:t xml:space="preserve"> na 147,2</w:t>
      </w:r>
      <w:r w:rsidR="001F18E1" w:rsidRPr="00DB21E3">
        <w:rPr>
          <w:sz w:val="20"/>
          <w:szCs w:val="20"/>
          <w:lang w:val="cs-CZ"/>
        </w:rPr>
        <w:t> tis.</w:t>
      </w:r>
      <w:r w:rsidR="00022379" w:rsidRPr="00DB21E3">
        <w:rPr>
          <w:sz w:val="20"/>
          <w:szCs w:val="20"/>
          <w:lang w:val="cs-CZ"/>
        </w:rPr>
        <w:t>)</w:t>
      </w:r>
      <w:r w:rsidR="00381234" w:rsidRPr="00DB21E3">
        <w:rPr>
          <w:sz w:val="20"/>
          <w:szCs w:val="20"/>
          <w:lang w:val="cs-CZ"/>
        </w:rPr>
        <w:t>.</w:t>
      </w:r>
    </w:p>
    <w:p w14:paraId="4DC762D2" w14:textId="6515BCE0" w:rsidR="006F7B99" w:rsidRDefault="009A4DCD" w:rsidP="0097263B">
      <w:pPr>
        <w:spacing w:after="240" w:line="276" w:lineRule="auto"/>
        <w:jc w:val="both"/>
        <w:rPr>
          <w:spacing w:val="-2"/>
          <w:sz w:val="20"/>
          <w:szCs w:val="20"/>
          <w:lang w:val="cs-CZ"/>
        </w:rPr>
      </w:pPr>
      <w:r w:rsidRPr="00356B53">
        <w:rPr>
          <w:sz w:val="20"/>
          <w:szCs w:val="20"/>
          <w:lang w:val="cs-CZ"/>
        </w:rPr>
        <w:t xml:space="preserve">Vývoj zaměstnanosti v jednotlivých odvětvových sekcích byl podle údajů za </w:t>
      </w:r>
      <w:r w:rsidR="00231522">
        <w:rPr>
          <w:sz w:val="20"/>
          <w:szCs w:val="20"/>
          <w:lang w:val="cs-CZ"/>
        </w:rPr>
        <w:t>1</w:t>
      </w:r>
      <w:r w:rsidRPr="00356B53">
        <w:rPr>
          <w:sz w:val="20"/>
          <w:szCs w:val="20"/>
          <w:lang w:val="cs-CZ"/>
        </w:rPr>
        <w:t>. čtvrtletí 20</w:t>
      </w:r>
      <w:r w:rsidR="008D5E86" w:rsidRPr="00356B53">
        <w:rPr>
          <w:sz w:val="20"/>
          <w:szCs w:val="20"/>
          <w:lang w:val="cs-CZ"/>
        </w:rPr>
        <w:t>2</w:t>
      </w:r>
      <w:r w:rsidR="00231522">
        <w:rPr>
          <w:sz w:val="20"/>
          <w:szCs w:val="20"/>
          <w:lang w:val="cs-CZ"/>
        </w:rPr>
        <w:t>1</w:t>
      </w:r>
      <w:r w:rsidRPr="00356B53">
        <w:rPr>
          <w:sz w:val="20"/>
          <w:szCs w:val="20"/>
          <w:lang w:val="cs-CZ"/>
        </w:rPr>
        <w:t xml:space="preserve"> v ČR </w:t>
      </w:r>
      <w:r w:rsidR="0091683E" w:rsidRPr="00356B53">
        <w:rPr>
          <w:sz w:val="20"/>
          <w:szCs w:val="20"/>
          <w:lang w:val="cs-CZ"/>
        </w:rPr>
        <w:t>rozdílný</w:t>
      </w:r>
      <w:r w:rsidRPr="00356B53">
        <w:rPr>
          <w:rStyle w:val="Znakapoznpodarou"/>
          <w:i/>
          <w:iCs/>
          <w:sz w:val="20"/>
          <w:szCs w:val="20"/>
          <w:lang w:val="cs-CZ"/>
        </w:rPr>
        <w:footnoteReference w:id="1"/>
      </w:r>
      <w:r w:rsidRPr="00356B53">
        <w:rPr>
          <w:i/>
          <w:iCs/>
          <w:sz w:val="20"/>
          <w:szCs w:val="20"/>
          <w:vertAlign w:val="superscript"/>
          <w:lang w:val="cs-CZ"/>
        </w:rPr>
        <w:t>)</w:t>
      </w:r>
      <w:r w:rsidR="00A024C8" w:rsidRPr="00356B53">
        <w:rPr>
          <w:i/>
          <w:iCs/>
          <w:sz w:val="20"/>
          <w:szCs w:val="20"/>
          <w:lang w:val="cs-CZ"/>
        </w:rPr>
        <w:t>.</w:t>
      </w:r>
      <w:r w:rsidRPr="00356B53">
        <w:rPr>
          <w:sz w:val="20"/>
          <w:szCs w:val="20"/>
          <w:lang w:val="cs-CZ"/>
        </w:rPr>
        <w:t xml:space="preserve"> V </w:t>
      </w:r>
      <w:r w:rsidRPr="00356B53">
        <w:rPr>
          <w:b/>
          <w:bCs/>
          <w:sz w:val="20"/>
          <w:szCs w:val="20"/>
          <w:lang w:val="cs-CZ"/>
        </w:rPr>
        <w:t>sekundárním sektoru</w:t>
      </w:r>
      <w:r w:rsidRPr="00356B53">
        <w:rPr>
          <w:sz w:val="20"/>
          <w:szCs w:val="20"/>
          <w:lang w:val="cs-CZ"/>
        </w:rPr>
        <w:t xml:space="preserve"> průmyslu a stavebnictví se zaměstnanost</w:t>
      </w:r>
      <w:r w:rsidR="00AC6AC1" w:rsidRPr="00356B53">
        <w:rPr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 xml:space="preserve">meziročně </w:t>
      </w:r>
      <w:r w:rsidR="00775C3C" w:rsidRPr="00356B53">
        <w:rPr>
          <w:sz w:val="20"/>
          <w:szCs w:val="20"/>
          <w:lang w:val="cs-CZ"/>
        </w:rPr>
        <w:t>snížila</w:t>
      </w:r>
      <w:r w:rsidR="00775C3C" w:rsidRPr="00356B53">
        <w:rPr>
          <w:spacing w:val="-20"/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>o </w:t>
      </w:r>
      <w:r w:rsidR="00231522">
        <w:rPr>
          <w:sz w:val="20"/>
          <w:szCs w:val="20"/>
          <w:lang w:val="cs-CZ"/>
        </w:rPr>
        <w:t>32,5</w:t>
      </w:r>
      <w:r w:rsidRPr="00356B53">
        <w:rPr>
          <w:sz w:val="20"/>
          <w:szCs w:val="20"/>
          <w:lang w:val="cs-CZ"/>
        </w:rPr>
        <w:t> tis.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na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1</w:t>
      </w:r>
      <w:r w:rsidR="00231522">
        <w:rPr>
          <w:sz w:val="20"/>
          <w:szCs w:val="20"/>
          <w:lang w:val="cs-CZ"/>
        </w:rPr>
        <w:t> </w:t>
      </w:r>
      <w:r w:rsidR="00AC6AC1" w:rsidRPr="00356B53">
        <w:rPr>
          <w:sz w:val="20"/>
          <w:szCs w:val="20"/>
          <w:lang w:val="cs-CZ"/>
        </w:rPr>
        <w:t>9</w:t>
      </w:r>
      <w:r w:rsidR="00231522">
        <w:rPr>
          <w:sz w:val="20"/>
          <w:szCs w:val="20"/>
          <w:lang w:val="cs-CZ"/>
        </w:rPr>
        <w:t>25,0</w:t>
      </w:r>
      <w:r w:rsidR="00AC6AC1" w:rsidRPr="00356B53">
        <w:rPr>
          <w:sz w:val="20"/>
          <w:szCs w:val="20"/>
          <w:lang w:val="cs-CZ"/>
        </w:rPr>
        <w:t> tis.</w:t>
      </w:r>
      <w:r w:rsidRPr="00356B53">
        <w:rPr>
          <w:sz w:val="20"/>
          <w:szCs w:val="20"/>
          <w:lang w:val="cs-CZ"/>
        </w:rPr>
        <w:t xml:space="preserve">, </w:t>
      </w:r>
      <w:r w:rsidR="00654405">
        <w:rPr>
          <w:sz w:val="20"/>
          <w:szCs w:val="20"/>
          <w:lang w:val="cs-CZ"/>
        </w:rPr>
        <w:t>především</w:t>
      </w:r>
      <w:r w:rsidRPr="00356B53">
        <w:rPr>
          <w:sz w:val="20"/>
          <w:szCs w:val="20"/>
          <w:lang w:val="cs-CZ"/>
        </w:rPr>
        <w:t xml:space="preserve"> v důsledku poklesu počtu pracujících ve zpracovatelském průmyslu (o </w:t>
      </w:r>
      <w:r w:rsidR="00231522">
        <w:rPr>
          <w:sz w:val="20"/>
          <w:szCs w:val="20"/>
          <w:lang w:val="cs-CZ"/>
        </w:rPr>
        <w:t>55,7</w:t>
      </w:r>
      <w:r w:rsidRPr="00356B53">
        <w:rPr>
          <w:sz w:val="20"/>
          <w:szCs w:val="20"/>
          <w:lang w:val="cs-CZ"/>
        </w:rPr>
        <w:t> tis.)</w:t>
      </w:r>
      <w:r w:rsidR="00BB6603">
        <w:rPr>
          <w:sz w:val="20"/>
          <w:szCs w:val="20"/>
          <w:lang w:val="cs-CZ"/>
        </w:rPr>
        <w:t xml:space="preserve">. </w:t>
      </w:r>
      <w:r w:rsidR="001B0FBC">
        <w:rPr>
          <w:sz w:val="20"/>
          <w:szCs w:val="20"/>
          <w:lang w:val="cs-CZ"/>
        </w:rPr>
        <w:t xml:space="preserve">Proti poklesu počtu pracujících v průmyslu se naopak meziročně zvýšil </w:t>
      </w:r>
      <w:r w:rsidR="001B0FBC">
        <w:rPr>
          <w:sz w:val="20"/>
          <w:szCs w:val="20"/>
          <w:lang w:val="cs-CZ"/>
        </w:rPr>
        <w:lastRenderedPageBreak/>
        <w:t>počet pr</w:t>
      </w:r>
      <w:r w:rsidR="000B6654">
        <w:rPr>
          <w:sz w:val="20"/>
          <w:szCs w:val="20"/>
          <w:lang w:val="cs-CZ"/>
        </w:rPr>
        <w:t>acujících ve stavebnictví (o 19,</w:t>
      </w:r>
      <w:r w:rsidR="001B0FBC">
        <w:rPr>
          <w:sz w:val="20"/>
          <w:szCs w:val="20"/>
          <w:lang w:val="cs-CZ"/>
        </w:rPr>
        <w:t xml:space="preserve">8 tis.). </w:t>
      </w:r>
      <w:r w:rsidRPr="00BE22FD">
        <w:rPr>
          <w:spacing w:val="-2"/>
          <w:sz w:val="20"/>
          <w:szCs w:val="20"/>
          <w:lang w:val="cs-CZ"/>
        </w:rPr>
        <w:t>V</w:t>
      </w:r>
      <w:r w:rsidRPr="00BE22FD">
        <w:rPr>
          <w:b/>
          <w:bCs/>
          <w:spacing w:val="-2"/>
          <w:sz w:val="20"/>
          <w:szCs w:val="20"/>
          <w:lang w:val="cs-CZ"/>
        </w:rPr>
        <w:t> terciárním sektoru</w:t>
      </w:r>
      <w:r w:rsidRPr="00BE22FD">
        <w:rPr>
          <w:spacing w:val="-2"/>
          <w:sz w:val="20"/>
          <w:szCs w:val="20"/>
          <w:lang w:val="cs-CZ"/>
        </w:rPr>
        <w:t xml:space="preserve"> služeb celková zaměstnanost </w:t>
      </w:r>
      <w:r w:rsidR="00EC515F" w:rsidRPr="00BE22FD">
        <w:rPr>
          <w:spacing w:val="-2"/>
          <w:sz w:val="20"/>
          <w:szCs w:val="20"/>
          <w:lang w:val="cs-CZ"/>
        </w:rPr>
        <w:t>klesla o </w:t>
      </w:r>
      <w:r w:rsidR="0076042C">
        <w:rPr>
          <w:spacing w:val="-2"/>
          <w:sz w:val="20"/>
          <w:szCs w:val="20"/>
          <w:lang w:val="cs-CZ"/>
        </w:rPr>
        <w:t>55,4</w:t>
      </w:r>
      <w:r w:rsidR="00AD2047" w:rsidRPr="00BE22FD">
        <w:rPr>
          <w:spacing w:val="-2"/>
          <w:sz w:val="20"/>
          <w:szCs w:val="20"/>
          <w:lang w:val="cs-CZ"/>
        </w:rPr>
        <w:t xml:space="preserve"> tis.</w:t>
      </w:r>
      <w:r w:rsidR="00AC6AC1" w:rsidRPr="00BE22FD">
        <w:rPr>
          <w:spacing w:val="-2"/>
          <w:sz w:val="20"/>
          <w:szCs w:val="20"/>
          <w:lang w:val="cs-CZ"/>
        </w:rPr>
        <w:t xml:space="preserve"> na 3</w:t>
      </w:r>
      <w:r w:rsidR="0076042C">
        <w:rPr>
          <w:spacing w:val="-2"/>
          <w:sz w:val="20"/>
          <w:szCs w:val="20"/>
          <w:lang w:val="cs-CZ"/>
        </w:rPr>
        <w:t> </w:t>
      </w:r>
      <w:r w:rsidR="00775C3C" w:rsidRPr="00BE22FD">
        <w:rPr>
          <w:spacing w:val="-2"/>
          <w:sz w:val="20"/>
          <w:szCs w:val="20"/>
          <w:lang w:val="cs-CZ"/>
        </w:rPr>
        <w:t>1</w:t>
      </w:r>
      <w:r w:rsidR="0076042C">
        <w:rPr>
          <w:spacing w:val="-2"/>
          <w:sz w:val="20"/>
          <w:szCs w:val="20"/>
          <w:lang w:val="cs-CZ"/>
        </w:rPr>
        <w:t>31,7</w:t>
      </w:r>
      <w:r w:rsidR="00775C3C" w:rsidRPr="00BE22FD">
        <w:rPr>
          <w:spacing w:val="-2"/>
          <w:sz w:val="20"/>
          <w:szCs w:val="20"/>
          <w:lang w:val="cs-CZ"/>
        </w:rPr>
        <w:t> tis</w:t>
      </w:r>
      <w:r w:rsidR="00AC6AC1" w:rsidRPr="00BE22FD">
        <w:rPr>
          <w:spacing w:val="-2"/>
          <w:sz w:val="20"/>
          <w:szCs w:val="20"/>
          <w:lang w:val="cs-CZ"/>
        </w:rPr>
        <w:t xml:space="preserve">. </w:t>
      </w:r>
      <w:r w:rsidRPr="00BE22FD">
        <w:rPr>
          <w:spacing w:val="-2"/>
          <w:sz w:val="20"/>
          <w:szCs w:val="20"/>
          <w:lang w:val="cs-CZ"/>
        </w:rPr>
        <w:t>S</w:t>
      </w:r>
      <w:r w:rsidR="00AD2047" w:rsidRPr="00BE22FD">
        <w:rPr>
          <w:spacing w:val="-2"/>
          <w:sz w:val="20"/>
          <w:szCs w:val="20"/>
          <w:lang w:val="cs-CZ"/>
        </w:rPr>
        <w:t>nížil se</w:t>
      </w:r>
      <w:r w:rsidRPr="00BE22FD">
        <w:rPr>
          <w:spacing w:val="-2"/>
          <w:sz w:val="20"/>
          <w:szCs w:val="20"/>
          <w:lang w:val="cs-CZ"/>
        </w:rPr>
        <w:t xml:space="preserve"> zejména počet pracujících osob </w:t>
      </w:r>
      <w:r w:rsidR="0076042C" w:rsidRPr="00BE22FD">
        <w:rPr>
          <w:spacing w:val="-2"/>
          <w:sz w:val="20"/>
          <w:szCs w:val="20"/>
          <w:lang w:val="cs-CZ"/>
        </w:rPr>
        <w:t>v</w:t>
      </w:r>
      <w:r w:rsidR="0076042C">
        <w:rPr>
          <w:spacing w:val="-2"/>
          <w:sz w:val="20"/>
          <w:szCs w:val="20"/>
          <w:lang w:val="cs-CZ"/>
        </w:rPr>
        <w:t xml:space="preserve"> sekci </w:t>
      </w:r>
      <w:r w:rsidR="0076042C" w:rsidRPr="00BE22FD">
        <w:rPr>
          <w:spacing w:val="-2"/>
          <w:sz w:val="20"/>
          <w:szCs w:val="20"/>
          <w:lang w:val="cs-CZ"/>
        </w:rPr>
        <w:t>ubytování, stravování a pohostinství (o </w:t>
      </w:r>
      <w:r w:rsidR="0076042C">
        <w:rPr>
          <w:spacing w:val="-2"/>
          <w:sz w:val="20"/>
          <w:szCs w:val="20"/>
          <w:lang w:val="cs-CZ"/>
        </w:rPr>
        <w:t>42,3 </w:t>
      </w:r>
      <w:r w:rsidR="0076042C" w:rsidRPr="00BE22FD">
        <w:rPr>
          <w:spacing w:val="-2"/>
          <w:sz w:val="20"/>
          <w:szCs w:val="20"/>
          <w:lang w:val="cs-CZ"/>
        </w:rPr>
        <w:t>tis.</w:t>
      </w:r>
      <w:r w:rsidR="00BB6603">
        <w:rPr>
          <w:sz w:val="20"/>
          <w:szCs w:val="20"/>
          <w:lang w:val="cs-CZ"/>
        </w:rPr>
        <w:t>)</w:t>
      </w:r>
      <w:r w:rsidR="0076042C">
        <w:rPr>
          <w:spacing w:val="-2"/>
          <w:sz w:val="20"/>
          <w:szCs w:val="20"/>
          <w:lang w:val="cs-CZ"/>
        </w:rPr>
        <w:t xml:space="preserve"> a </w:t>
      </w:r>
      <w:r w:rsidRPr="00BE22FD">
        <w:rPr>
          <w:spacing w:val="-2"/>
          <w:sz w:val="20"/>
          <w:szCs w:val="20"/>
          <w:lang w:val="cs-CZ"/>
        </w:rPr>
        <w:t xml:space="preserve">v </w:t>
      </w:r>
      <w:r w:rsidR="00EB56BD" w:rsidRPr="00BE22FD">
        <w:rPr>
          <w:spacing w:val="-2"/>
          <w:sz w:val="20"/>
          <w:szCs w:val="20"/>
          <w:lang w:val="cs-CZ"/>
        </w:rPr>
        <w:t>doprav</w:t>
      </w:r>
      <w:r w:rsidR="0076042C">
        <w:rPr>
          <w:spacing w:val="-2"/>
          <w:sz w:val="20"/>
          <w:szCs w:val="20"/>
          <w:lang w:val="cs-CZ"/>
        </w:rPr>
        <w:t>ě</w:t>
      </w:r>
      <w:r w:rsidR="00EB56BD" w:rsidRPr="00BE22FD">
        <w:rPr>
          <w:spacing w:val="-2"/>
          <w:sz w:val="20"/>
          <w:szCs w:val="20"/>
          <w:lang w:val="cs-CZ"/>
        </w:rPr>
        <w:t xml:space="preserve"> a skladování (o 3</w:t>
      </w:r>
      <w:r w:rsidR="0024340C" w:rsidRPr="00BE22FD">
        <w:rPr>
          <w:spacing w:val="-2"/>
          <w:sz w:val="20"/>
          <w:szCs w:val="20"/>
          <w:lang w:val="cs-CZ"/>
        </w:rPr>
        <w:t>9,</w:t>
      </w:r>
      <w:r w:rsidR="0076042C">
        <w:rPr>
          <w:spacing w:val="-2"/>
          <w:sz w:val="20"/>
          <w:szCs w:val="20"/>
          <w:lang w:val="cs-CZ"/>
        </w:rPr>
        <w:t>8</w:t>
      </w:r>
      <w:r w:rsidR="00EB56BD" w:rsidRPr="00BE22FD">
        <w:rPr>
          <w:spacing w:val="-2"/>
          <w:sz w:val="20"/>
          <w:szCs w:val="20"/>
          <w:lang w:val="cs-CZ"/>
        </w:rPr>
        <w:t> tis.)</w:t>
      </w:r>
      <w:r w:rsidR="00030C92" w:rsidRPr="00BE22FD">
        <w:rPr>
          <w:spacing w:val="-2"/>
          <w:sz w:val="20"/>
          <w:szCs w:val="20"/>
          <w:lang w:val="cs-CZ"/>
        </w:rPr>
        <w:t>.</w:t>
      </w:r>
      <w:r w:rsidR="001B0FBC">
        <w:rPr>
          <w:spacing w:val="-2"/>
          <w:sz w:val="20"/>
          <w:szCs w:val="20"/>
          <w:lang w:val="cs-CZ"/>
        </w:rPr>
        <w:t xml:space="preserve"> Naopak se v sektoru služeb značně zvýšila zaměstnanost v sekci informačních a komunikačních činností (o 32,2 tis.) </w:t>
      </w:r>
      <w:r w:rsidR="001B0FBC" w:rsidRPr="001B0FBC">
        <w:rPr>
          <w:spacing w:val="-2"/>
          <w:sz w:val="20"/>
          <w:szCs w:val="20"/>
          <w:lang w:val="cs-CZ"/>
        </w:rPr>
        <w:t>a</w:t>
      </w:r>
      <w:r w:rsidR="00654405">
        <w:rPr>
          <w:spacing w:val="-2"/>
          <w:sz w:val="20"/>
          <w:szCs w:val="20"/>
          <w:lang w:val="cs-CZ"/>
        </w:rPr>
        <w:t> </w:t>
      </w:r>
      <w:r w:rsidR="001B0FBC" w:rsidRPr="001B0FBC">
        <w:rPr>
          <w:spacing w:val="-2"/>
          <w:sz w:val="20"/>
          <w:szCs w:val="20"/>
          <w:lang w:val="cs-CZ"/>
        </w:rPr>
        <w:t>ve vzdělávání (o 29,6 tis.).</w:t>
      </w:r>
      <w:r w:rsidRPr="001B0FBC">
        <w:rPr>
          <w:spacing w:val="-2"/>
          <w:sz w:val="20"/>
          <w:szCs w:val="20"/>
          <w:lang w:val="cs-CZ"/>
        </w:rPr>
        <w:t xml:space="preserve"> </w:t>
      </w:r>
      <w:r w:rsidRPr="00BE22FD">
        <w:rPr>
          <w:spacing w:val="-2"/>
          <w:sz w:val="20"/>
          <w:szCs w:val="20"/>
          <w:lang w:val="cs-CZ"/>
        </w:rPr>
        <w:t>V </w:t>
      </w:r>
      <w:r w:rsidR="00F8160E" w:rsidRPr="00BE22FD">
        <w:rPr>
          <w:b/>
          <w:bCs/>
          <w:spacing w:val="-2"/>
          <w:sz w:val="20"/>
          <w:szCs w:val="20"/>
          <w:lang w:val="cs-CZ"/>
        </w:rPr>
        <w:t>primárním sektoru</w:t>
      </w:r>
      <w:r w:rsidRPr="00BE22FD">
        <w:rPr>
          <w:spacing w:val="-2"/>
          <w:sz w:val="20"/>
          <w:szCs w:val="20"/>
          <w:lang w:val="cs-CZ"/>
        </w:rPr>
        <w:t xml:space="preserve"> zemědělství, lesnictví a</w:t>
      </w:r>
      <w:r w:rsidR="00EC515F" w:rsidRPr="00BE22FD">
        <w:rPr>
          <w:spacing w:val="-2"/>
          <w:sz w:val="20"/>
          <w:szCs w:val="20"/>
          <w:lang w:val="cs-CZ"/>
        </w:rPr>
        <w:t> </w:t>
      </w:r>
      <w:r w:rsidRPr="00BE22FD">
        <w:rPr>
          <w:spacing w:val="-2"/>
          <w:sz w:val="20"/>
          <w:szCs w:val="20"/>
          <w:lang w:val="cs-CZ"/>
        </w:rPr>
        <w:t xml:space="preserve">rybářství </w:t>
      </w:r>
      <w:r w:rsidR="00D31C0E" w:rsidRPr="00BE22FD">
        <w:rPr>
          <w:spacing w:val="-2"/>
          <w:sz w:val="20"/>
          <w:szCs w:val="20"/>
          <w:lang w:val="cs-CZ"/>
        </w:rPr>
        <w:t xml:space="preserve">počet pracujících </w:t>
      </w:r>
      <w:r w:rsidR="00F8160E" w:rsidRPr="00BE22FD">
        <w:rPr>
          <w:spacing w:val="-2"/>
          <w:sz w:val="20"/>
          <w:szCs w:val="20"/>
          <w:lang w:val="cs-CZ"/>
        </w:rPr>
        <w:t>stagnoval, zaměstnaných v sektoru bylo</w:t>
      </w:r>
      <w:r w:rsidR="00D31C0E" w:rsidRPr="00BE22FD">
        <w:rPr>
          <w:spacing w:val="-2"/>
          <w:sz w:val="20"/>
          <w:szCs w:val="20"/>
          <w:lang w:val="cs-CZ"/>
        </w:rPr>
        <w:t> </w:t>
      </w:r>
      <w:r w:rsidR="00D55515" w:rsidRPr="00BE22FD">
        <w:rPr>
          <w:spacing w:val="-2"/>
          <w:sz w:val="20"/>
          <w:szCs w:val="20"/>
          <w:lang w:val="cs-CZ"/>
        </w:rPr>
        <w:t>13</w:t>
      </w:r>
      <w:r w:rsidR="0076042C">
        <w:rPr>
          <w:spacing w:val="-2"/>
          <w:sz w:val="20"/>
          <w:szCs w:val="20"/>
          <w:lang w:val="cs-CZ"/>
        </w:rPr>
        <w:t>5,9</w:t>
      </w:r>
      <w:r w:rsidR="4BC682B6" w:rsidRPr="00BE22FD">
        <w:rPr>
          <w:spacing w:val="-2"/>
          <w:sz w:val="20"/>
          <w:szCs w:val="20"/>
          <w:lang w:val="cs-CZ"/>
        </w:rPr>
        <w:t> tis.</w:t>
      </w:r>
    </w:p>
    <w:p w14:paraId="21921A0B" w14:textId="4662149C" w:rsidR="001B0FBC" w:rsidRDefault="001B0FBC" w:rsidP="0097263B">
      <w:pPr>
        <w:spacing w:after="240" w:line="276" w:lineRule="auto"/>
        <w:jc w:val="both"/>
        <w:rPr>
          <w:sz w:val="20"/>
          <w:szCs w:val="20"/>
          <w:lang w:val="cs-CZ"/>
        </w:rPr>
      </w:pPr>
      <w:r>
        <w:rPr>
          <w:spacing w:val="-2"/>
          <w:sz w:val="20"/>
          <w:szCs w:val="20"/>
          <w:lang w:val="cs-CZ"/>
        </w:rPr>
        <w:t xml:space="preserve">S vývojem zaměstnanosti v jednotlivých </w:t>
      </w:r>
      <w:r w:rsidR="009B6E21">
        <w:rPr>
          <w:spacing w:val="-2"/>
          <w:sz w:val="20"/>
          <w:szCs w:val="20"/>
          <w:lang w:val="cs-CZ"/>
        </w:rPr>
        <w:t>odvětvových</w:t>
      </w:r>
      <w:r>
        <w:rPr>
          <w:spacing w:val="-2"/>
          <w:sz w:val="20"/>
          <w:szCs w:val="20"/>
          <w:lang w:val="cs-CZ"/>
        </w:rPr>
        <w:t xml:space="preserve"> sekcích koresponduje vývoj</w:t>
      </w:r>
      <w:r w:rsidR="00654405">
        <w:rPr>
          <w:spacing w:val="-2"/>
          <w:sz w:val="20"/>
          <w:szCs w:val="20"/>
          <w:lang w:val="cs-CZ"/>
        </w:rPr>
        <w:t xml:space="preserve"> </w:t>
      </w:r>
      <w:r w:rsidR="00654405" w:rsidRPr="005D4EA5">
        <w:rPr>
          <w:b/>
          <w:spacing w:val="-2"/>
          <w:sz w:val="20"/>
          <w:szCs w:val="20"/>
          <w:lang w:val="cs-CZ"/>
        </w:rPr>
        <w:t>počtu pracujících</w:t>
      </w:r>
      <w:r w:rsidRPr="005D4EA5">
        <w:rPr>
          <w:b/>
          <w:spacing w:val="-2"/>
          <w:sz w:val="20"/>
          <w:szCs w:val="20"/>
          <w:lang w:val="cs-CZ"/>
        </w:rPr>
        <w:t xml:space="preserve"> podle Klasifikace zaměstnání CZ-ISCO</w:t>
      </w:r>
      <w:r w:rsidR="009B6E21">
        <w:rPr>
          <w:spacing w:val="-2"/>
          <w:sz w:val="20"/>
          <w:szCs w:val="20"/>
          <w:lang w:val="cs-CZ"/>
        </w:rPr>
        <w:t xml:space="preserve">. </w:t>
      </w:r>
      <w:r w:rsidR="00654405">
        <w:rPr>
          <w:spacing w:val="-2"/>
          <w:sz w:val="20"/>
          <w:szCs w:val="20"/>
          <w:lang w:val="cs-CZ"/>
        </w:rPr>
        <w:t>Nejvíce se zvýšil</w:t>
      </w:r>
      <w:r w:rsidR="009B6E21">
        <w:rPr>
          <w:spacing w:val="-2"/>
          <w:sz w:val="20"/>
          <w:szCs w:val="20"/>
          <w:lang w:val="cs-CZ"/>
        </w:rPr>
        <w:t xml:space="preserve"> počet pracujících v hlavní třídě specialisté </w:t>
      </w:r>
      <w:r w:rsidR="00616A2F">
        <w:rPr>
          <w:spacing w:val="-2"/>
          <w:sz w:val="20"/>
          <w:szCs w:val="20"/>
          <w:lang w:val="cs-CZ"/>
        </w:rPr>
        <w:t>(</w:t>
      </w:r>
      <w:r w:rsidR="009B6E21">
        <w:rPr>
          <w:spacing w:val="-2"/>
          <w:sz w:val="20"/>
          <w:szCs w:val="20"/>
          <w:lang w:val="cs-CZ"/>
        </w:rPr>
        <w:t>o 70,4 tis.) a ve třídě řídících pracovníků (o 27,7 tis.). Naopak se snížil počet technických a</w:t>
      </w:r>
      <w:r w:rsidR="00654405">
        <w:rPr>
          <w:spacing w:val="-2"/>
          <w:sz w:val="20"/>
          <w:szCs w:val="20"/>
          <w:lang w:val="cs-CZ"/>
        </w:rPr>
        <w:t> </w:t>
      </w:r>
      <w:r w:rsidR="009B6E21">
        <w:rPr>
          <w:spacing w:val="-2"/>
          <w:sz w:val="20"/>
          <w:szCs w:val="20"/>
          <w:lang w:val="cs-CZ"/>
        </w:rPr>
        <w:t xml:space="preserve">odborných pracovníků (o 52,2 tis.), pracovníků ve službách a </w:t>
      </w:r>
      <w:r w:rsidR="00616A2F">
        <w:rPr>
          <w:spacing w:val="-2"/>
          <w:sz w:val="20"/>
          <w:szCs w:val="20"/>
          <w:lang w:val="cs-CZ"/>
        </w:rPr>
        <w:t>prodeji</w:t>
      </w:r>
      <w:r w:rsidR="009B6E21">
        <w:rPr>
          <w:spacing w:val="-2"/>
          <w:sz w:val="20"/>
          <w:szCs w:val="20"/>
          <w:lang w:val="cs-CZ"/>
        </w:rPr>
        <w:t xml:space="preserve"> (o 38,1 tis.) a</w:t>
      </w:r>
      <w:r w:rsidR="005D4EA5">
        <w:rPr>
          <w:spacing w:val="-2"/>
          <w:sz w:val="20"/>
          <w:szCs w:val="20"/>
          <w:lang w:val="cs-CZ"/>
        </w:rPr>
        <w:t> </w:t>
      </w:r>
      <w:r w:rsidR="009B6E21">
        <w:rPr>
          <w:spacing w:val="-2"/>
          <w:sz w:val="20"/>
          <w:szCs w:val="20"/>
          <w:lang w:val="cs-CZ"/>
        </w:rPr>
        <w:t>řemeslníků a</w:t>
      </w:r>
      <w:r w:rsidR="00654405">
        <w:rPr>
          <w:spacing w:val="-2"/>
          <w:sz w:val="20"/>
          <w:szCs w:val="20"/>
          <w:lang w:val="cs-CZ"/>
        </w:rPr>
        <w:t> </w:t>
      </w:r>
      <w:r w:rsidR="009B6E21">
        <w:rPr>
          <w:spacing w:val="-2"/>
          <w:sz w:val="20"/>
          <w:szCs w:val="20"/>
          <w:lang w:val="cs-CZ"/>
        </w:rPr>
        <w:t>opravářů (o 36,0 tis.).</w:t>
      </w:r>
    </w:p>
    <w:p w14:paraId="001B27CB" w14:textId="408BD0EB" w:rsidR="009A4DCD" w:rsidRPr="00EC2B3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EC2B3A">
        <w:rPr>
          <w:b/>
          <w:bCs/>
          <w:sz w:val="20"/>
          <w:szCs w:val="20"/>
          <w:lang w:val="cs-CZ"/>
        </w:rPr>
        <w:t>Míra zaměstnanosti</w:t>
      </w:r>
      <w:r w:rsidRPr="00EC2B3A">
        <w:rPr>
          <w:sz w:val="20"/>
          <w:szCs w:val="20"/>
          <w:lang w:val="cs-CZ"/>
        </w:rPr>
        <w:t xml:space="preserve"> (podíl počtu pracujících osob ve skupině 15–64letých) </w:t>
      </w:r>
      <w:r w:rsidR="003250C8" w:rsidRPr="00EC2B3A">
        <w:rPr>
          <w:sz w:val="20"/>
          <w:szCs w:val="20"/>
          <w:lang w:val="cs-CZ"/>
        </w:rPr>
        <w:t>se v</w:t>
      </w:r>
      <w:r w:rsidR="00F90B7D" w:rsidRPr="00EC2B3A">
        <w:rPr>
          <w:sz w:val="20"/>
          <w:szCs w:val="20"/>
          <w:lang w:val="cs-CZ"/>
        </w:rPr>
        <w:t> </w:t>
      </w:r>
      <w:r w:rsidR="00EC2B3A">
        <w:rPr>
          <w:sz w:val="20"/>
          <w:szCs w:val="20"/>
          <w:lang w:val="cs-CZ"/>
        </w:rPr>
        <w:t>1</w:t>
      </w:r>
      <w:r w:rsidR="00F90B7D" w:rsidRPr="00EC2B3A">
        <w:rPr>
          <w:sz w:val="20"/>
          <w:szCs w:val="20"/>
          <w:lang w:val="cs-CZ"/>
        </w:rPr>
        <w:t>. čtvrtletí 202</w:t>
      </w:r>
      <w:r w:rsidR="00EC2B3A">
        <w:rPr>
          <w:sz w:val="20"/>
          <w:szCs w:val="20"/>
          <w:lang w:val="cs-CZ"/>
        </w:rPr>
        <w:t>1</w:t>
      </w:r>
      <w:r w:rsidR="00F90B7D" w:rsidRPr="00EC2B3A">
        <w:rPr>
          <w:sz w:val="20"/>
          <w:szCs w:val="20"/>
          <w:lang w:val="cs-CZ"/>
        </w:rPr>
        <w:t xml:space="preserve"> v</w:t>
      </w:r>
      <w:r w:rsidRPr="00EC2B3A">
        <w:rPr>
          <w:sz w:val="20"/>
          <w:szCs w:val="20"/>
          <w:lang w:val="cs-CZ"/>
        </w:rPr>
        <w:t xml:space="preserve"> porovnání </w:t>
      </w:r>
      <w:r w:rsidR="003863F3" w:rsidRPr="00EC2B3A">
        <w:rPr>
          <w:sz w:val="20"/>
          <w:szCs w:val="20"/>
          <w:lang w:val="cs-CZ"/>
        </w:rPr>
        <w:t xml:space="preserve">se stejným obdobím </w:t>
      </w:r>
      <w:r w:rsidR="00F90B7D" w:rsidRPr="00EC2B3A">
        <w:rPr>
          <w:sz w:val="20"/>
          <w:szCs w:val="20"/>
          <w:lang w:val="cs-CZ"/>
        </w:rPr>
        <w:t>minulého roku</w:t>
      </w:r>
      <w:r w:rsidR="003863F3" w:rsidRPr="00EC2B3A">
        <w:rPr>
          <w:sz w:val="20"/>
          <w:szCs w:val="20"/>
          <w:lang w:val="cs-CZ"/>
        </w:rPr>
        <w:t xml:space="preserve"> </w:t>
      </w:r>
      <w:r w:rsidRPr="00EC2B3A">
        <w:rPr>
          <w:sz w:val="20"/>
          <w:szCs w:val="20"/>
          <w:lang w:val="cs-CZ"/>
        </w:rPr>
        <w:t>snížila</w:t>
      </w:r>
      <w:r w:rsidR="003250C8" w:rsidRPr="00EC2B3A">
        <w:rPr>
          <w:sz w:val="20"/>
          <w:szCs w:val="20"/>
          <w:lang w:val="cs-CZ"/>
        </w:rPr>
        <w:t xml:space="preserve"> o </w:t>
      </w:r>
      <w:r w:rsidR="00ED4F7F">
        <w:rPr>
          <w:sz w:val="20"/>
          <w:szCs w:val="20"/>
          <w:lang w:val="cs-CZ"/>
        </w:rPr>
        <w:t>0,8</w:t>
      </w:r>
      <w:r w:rsidR="00DB40EF" w:rsidRPr="00EC2B3A">
        <w:rPr>
          <w:sz w:val="20"/>
          <w:szCs w:val="20"/>
          <w:lang w:val="cs-CZ"/>
        </w:rPr>
        <w:t> </w:t>
      </w:r>
      <w:r w:rsidRPr="00EC2B3A">
        <w:rPr>
          <w:sz w:val="20"/>
          <w:szCs w:val="20"/>
          <w:lang w:val="cs-CZ"/>
        </w:rPr>
        <w:t xml:space="preserve">p. b. </w:t>
      </w:r>
      <w:proofErr w:type="gramStart"/>
      <w:r w:rsidRPr="00EC2B3A">
        <w:rPr>
          <w:sz w:val="20"/>
          <w:szCs w:val="20"/>
          <w:lang w:val="cs-CZ"/>
        </w:rPr>
        <w:t>na</w:t>
      </w:r>
      <w:proofErr w:type="gramEnd"/>
      <w:r w:rsidRPr="00EC2B3A">
        <w:rPr>
          <w:sz w:val="20"/>
          <w:szCs w:val="20"/>
          <w:lang w:val="cs-CZ"/>
        </w:rPr>
        <w:t xml:space="preserve"> 7</w:t>
      </w:r>
      <w:r w:rsidR="003250C8" w:rsidRPr="00EC2B3A">
        <w:rPr>
          <w:sz w:val="20"/>
          <w:szCs w:val="20"/>
          <w:lang w:val="cs-CZ"/>
        </w:rPr>
        <w:t>4,</w:t>
      </w:r>
      <w:r w:rsidR="00ED4F7F">
        <w:rPr>
          <w:sz w:val="20"/>
          <w:szCs w:val="20"/>
          <w:lang w:val="cs-CZ"/>
        </w:rPr>
        <w:t>0</w:t>
      </w:r>
      <w:r w:rsidRPr="00EC2B3A">
        <w:rPr>
          <w:sz w:val="20"/>
          <w:szCs w:val="20"/>
          <w:lang w:val="cs-CZ"/>
        </w:rPr>
        <w:t> %. U mužů klesla o 0,</w:t>
      </w:r>
      <w:r w:rsidR="00ED4F7F">
        <w:rPr>
          <w:sz w:val="20"/>
          <w:szCs w:val="20"/>
          <w:lang w:val="cs-CZ"/>
        </w:rPr>
        <w:t>7</w:t>
      </w:r>
      <w:r w:rsidRPr="00EC2B3A">
        <w:rPr>
          <w:sz w:val="20"/>
          <w:szCs w:val="20"/>
          <w:lang w:val="cs-CZ"/>
        </w:rPr>
        <w:t xml:space="preserve"> p. b. </w:t>
      </w:r>
      <w:proofErr w:type="gramStart"/>
      <w:r w:rsidRPr="00EC2B3A">
        <w:rPr>
          <w:sz w:val="20"/>
          <w:szCs w:val="20"/>
          <w:lang w:val="cs-CZ"/>
        </w:rPr>
        <w:t>na</w:t>
      </w:r>
      <w:proofErr w:type="gramEnd"/>
      <w:r w:rsidRPr="00EC2B3A">
        <w:rPr>
          <w:sz w:val="20"/>
          <w:szCs w:val="20"/>
          <w:lang w:val="cs-CZ"/>
        </w:rPr>
        <w:t xml:space="preserve"> 8</w:t>
      </w:r>
      <w:r w:rsidR="00ED4F7F">
        <w:rPr>
          <w:sz w:val="20"/>
          <w:szCs w:val="20"/>
          <w:lang w:val="cs-CZ"/>
        </w:rPr>
        <w:t>0</w:t>
      </w:r>
      <w:r w:rsidR="00C811AD" w:rsidRPr="00EC2B3A">
        <w:rPr>
          <w:sz w:val="20"/>
          <w:szCs w:val="20"/>
          <w:lang w:val="cs-CZ"/>
        </w:rPr>
        <w:t>,</w:t>
      </w:r>
      <w:r w:rsidR="00ED4F7F">
        <w:rPr>
          <w:sz w:val="20"/>
          <w:szCs w:val="20"/>
          <w:lang w:val="cs-CZ"/>
        </w:rPr>
        <w:t>9</w:t>
      </w:r>
      <w:r w:rsidRPr="00EC2B3A">
        <w:rPr>
          <w:sz w:val="20"/>
          <w:szCs w:val="20"/>
          <w:lang w:val="cs-CZ"/>
        </w:rPr>
        <w:t> %</w:t>
      </w:r>
      <w:r w:rsidR="00C811AD" w:rsidRPr="00EC2B3A">
        <w:rPr>
          <w:sz w:val="20"/>
          <w:szCs w:val="20"/>
          <w:lang w:val="cs-CZ"/>
        </w:rPr>
        <w:t xml:space="preserve">, </w:t>
      </w:r>
      <w:r w:rsidRPr="00EC2B3A">
        <w:rPr>
          <w:sz w:val="20"/>
          <w:szCs w:val="20"/>
          <w:lang w:val="cs-CZ"/>
        </w:rPr>
        <w:t>u žen o </w:t>
      </w:r>
      <w:r w:rsidR="00ED4F7F">
        <w:rPr>
          <w:sz w:val="20"/>
          <w:szCs w:val="20"/>
          <w:lang w:val="cs-CZ"/>
        </w:rPr>
        <w:t>0,9</w:t>
      </w:r>
      <w:r w:rsidRPr="00EC2B3A">
        <w:rPr>
          <w:sz w:val="20"/>
          <w:szCs w:val="20"/>
          <w:lang w:val="cs-CZ"/>
        </w:rPr>
        <w:t> p. b. na 6</w:t>
      </w:r>
      <w:r w:rsidR="00ED4F7F">
        <w:rPr>
          <w:sz w:val="20"/>
          <w:szCs w:val="20"/>
          <w:lang w:val="cs-CZ"/>
        </w:rPr>
        <w:t>6,9</w:t>
      </w:r>
      <w:r w:rsidRPr="00EC2B3A">
        <w:rPr>
          <w:sz w:val="20"/>
          <w:szCs w:val="20"/>
          <w:lang w:val="cs-CZ"/>
        </w:rPr>
        <w:t> %.</w:t>
      </w:r>
    </w:p>
    <w:p w14:paraId="2CD24FD8" w14:textId="77777777" w:rsidR="009A4DCD" w:rsidRPr="00356B2E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356B2E">
        <w:rPr>
          <w:rFonts w:eastAsia="Calibri"/>
          <w:sz w:val="20"/>
          <w:lang w:val="cs-CZ"/>
        </w:rPr>
        <w:t>Nezaměstnanost</w:t>
      </w:r>
    </w:p>
    <w:p w14:paraId="1B4DD4AF" w14:textId="29A17467" w:rsidR="009A4DCD" w:rsidRPr="0094628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7E4436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7E4436">
        <w:rPr>
          <w:rStyle w:val="Znakapoznpodarou"/>
          <w:i/>
          <w:sz w:val="20"/>
          <w:szCs w:val="20"/>
          <w:lang w:val="cs-CZ"/>
        </w:rPr>
        <w:footnoteReference w:id="2"/>
      </w:r>
      <w:r w:rsidRPr="007E4436">
        <w:rPr>
          <w:bCs/>
          <w:i/>
          <w:sz w:val="20"/>
          <w:szCs w:val="20"/>
          <w:vertAlign w:val="superscript"/>
          <w:lang w:val="cs-CZ"/>
        </w:rPr>
        <w:t>)</w:t>
      </w:r>
      <w:r w:rsidRPr="007E4436">
        <w:rPr>
          <w:bCs/>
          <w:sz w:val="20"/>
          <w:szCs w:val="20"/>
          <w:lang w:val="cs-CZ"/>
        </w:rPr>
        <w:t>,</w:t>
      </w:r>
      <w:r w:rsidRPr="007E4436">
        <w:rPr>
          <w:b/>
          <w:bCs/>
          <w:sz w:val="20"/>
          <w:szCs w:val="20"/>
          <w:lang w:val="cs-CZ"/>
        </w:rPr>
        <w:t xml:space="preserve"> </w:t>
      </w:r>
      <w:r w:rsidR="004B37CA" w:rsidRPr="007E4436">
        <w:rPr>
          <w:sz w:val="20"/>
          <w:szCs w:val="20"/>
          <w:lang w:val="cs-CZ"/>
        </w:rPr>
        <w:t>očištěný od sezónních vlivů,</w:t>
      </w:r>
      <w:r w:rsidR="000D0BAD" w:rsidRPr="007E4436">
        <w:rPr>
          <w:sz w:val="20"/>
          <w:szCs w:val="20"/>
          <w:lang w:val="cs-CZ"/>
        </w:rPr>
        <w:t xml:space="preserve"> </w:t>
      </w:r>
      <w:r w:rsidRPr="007E4436">
        <w:rPr>
          <w:sz w:val="20"/>
          <w:szCs w:val="20"/>
          <w:lang w:val="cs-CZ"/>
        </w:rPr>
        <w:t>v </w:t>
      </w:r>
      <w:r w:rsidR="007E4436" w:rsidRPr="007E4436">
        <w:rPr>
          <w:sz w:val="20"/>
          <w:szCs w:val="20"/>
          <w:lang w:val="cs-CZ"/>
        </w:rPr>
        <w:t>1</w:t>
      </w:r>
      <w:r w:rsidRPr="007E4436">
        <w:rPr>
          <w:sz w:val="20"/>
          <w:szCs w:val="20"/>
          <w:lang w:val="cs-CZ"/>
        </w:rPr>
        <w:t>. čtvrtletí 20</w:t>
      </w:r>
      <w:r w:rsidR="007E4436" w:rsidRPr="007E4436">
        <w:rPr>
          <w:sz w:val="20"/>
          <w:szCs w:val="20"/>
          <w:lang w:val="cs-CZ"/>
        </w:rPr>
        <w:t>21</w:t>
      </w:r>
      <w:r w:rsidRPr="007E4436">
        <w:rPr>
          <w:sz w:val="20"/>
          <w:szCs w:val="20"/>
          <w:lang w:val="cs-CZ"/>
        </w:rPr>
        <w:t xml:space="preserve"> v porovnání s</w:t>
      </w:r>
      <w:r w:rsidR="00791C56" w:rsidRPr="007E4436">
        <w:rPr>
          <w:sz w:val="20"/>
          <w:szCs w:val="20"/>
          <w:lang w:val="cs-CZ"/>
        </w:rPr>
        <w:t>e</w:t>
      </w:r>
      <w:r w:rsidRPr="007E4436">
        <w:rPr>
          <w:sz w:val="20"/>
          <w:szCs w:val="20"/>
          <w:lang w:val="cs-CZ"/>
        </w:rPr>
        <w:t xml:space="preserve"> </w:t>
      </w:r>
      <w:r w:rsidR="007E4436" w:rsidRPr="007E4436">
        <w:rPr>
          <w:sz w:val="20"/>
          <w:szCs w:val="20"/>
          <w:lang w:val="cs-CZ"/>
        </w:rPr>
        <w:t>4</w:t>
      </w:r>
      <w:r w:rsidRPr="007E4436">
        <w:rPr>
          <w:sz w:val="20"/>
          <w:szCs w:val="20"/>
          <w:lang w:val="cs-CZ"/>
        </w:rPr>
        <w:t>. čtvrtletí</w:t>
      </w:r>
      <w:r w:rsidR="000F4C85" w:rsidRPr="007E4436">
        <w:rPr>
          <w:sz w:val="20"/>
          <w:szCs w:val="20"/>
          <w:lang w:val="cs-CZ"/>
        </w:rPr>
        <w:t>m</w:t>
      </w:r>
      <w:r w:rsidRPr="007E4436">
        <w:rPr>
          <w:sz w:val="20"/>
          <w:szCs w:val="20"/>
          <w:lang w:val="cs-CZ"/>
        </w:rPr>
        <w:t xml:space="preserve"> 20</w:t>
      </w:r>
      <w:r w:rsidR="00044D1F" w:rsidRPr="007E4436">
        <w:rPr>
          <w:sz w:val="20"/>
          <w:szCs w:val="20"/>
          <w:lang w:val="cs-CZ"/>
        </w:rPr>
        <w:t>20</w:t>
      </w:r>
      <w:r w:rsidRPr="007E4436">
        <w:rPr>
          <w:sz w:val="20"/>
          <w:szCs w:val="20"/>
          <w:lang w:val="cs-CZ"/>
        </w:rPr>
        <w:t xml:space="preserve"> </w:t>
      </w:r>
      <w:r w:rsidR="004B37CA" w:rsidRPr="007E4436">
        <w:rPr>
          <w:sz w:val="20"/>
          <w:szCs w:val="20"/>
          <w:lang w:val="cs-CZ"/>
        </w:rPr>
        <w:t>vzrostl o</w:t>
      </w:r>
      <w:r w:rsidR="00D9704D" w:rsidRPr="007E4436">
        <w:rPr>
          <w:sz w:val="20"/>
          <w:szCs w:val="20"/>
          <w:lang w:val="cs-CZ"/>
        </w:rPr>
        <w:t> </w:t>
      </w:r>
      <w:r w:rsidR="007E4436" w:rsidRPr="007E4436">
        <w:rPr>
          <w:sz w:val="20"/>
          <w:szCs w:val="20"/>
          <w:lang w:val="cs-CZ"/>
        </w:rPr>
        <w:t>13</w:t>
      </w:r>
      <w:r w:rsidR="004E7922" w:rsidRPr="007E4436">
        <w:rPr>
          <w:sz w:val="20"/>
          <w:szCs w:val="20"/>
          <w:lang w:val="cs-CZ"/>
        </w:rPr>
        <w:t>,1</w:t>
      </w:r>
      <w:r w:rsidR="000D0BAD" w:rsidRPr="007E4436">
        <w:rPr>
          <w:sz w:val="20"/>
          <w:szCs w:val="20"/>
          <w:lang w:val="cs-CZ"/>
        </w:rPr>
        <w:t> tis</w:t>
      </w:r>
      <w:r w:rsidRPr="007E4436">
        <w:rPr>
          <w:sz w:val="20"/>
          <w:szCs w:val="20"/>
          <w:lang w:val="cs-CZ"/>
        </w:rPr>
        <w:t>.</w:t>
      </w:r>
    </w:p>
    <w:p w14:paraId="13E4FCD1" w14:textId="7DEC5D39" w:rsidR="009A4DCD" w:rsidRPr="00586268" w:rsidRDefault="009A4DCD" w:rsidP="009A4DCD">
      <w:pPr>
        <w:spacing w:after="240" w:line="276" w:lineRule="auto"/>
        <w:jc w:val="both"/>
        <w:rPr>
          <w:spacing w:val="-1"/>
          <w:sz w:val="20"/>
          <w:szCs w:val="20"/>
          <w:lang w:val="cs-CZ"/>
        </w:rPr>
      </w:pPr>
      <w:r w:rsidRPr="00BE22FD">
        <w:rPr>
          <w:spacing w:val="-2"/>
          <w:sz w:val="20"/>
          <w:szCs w:val="20"/>
          <w:lang w:val="cs-CZ"/>
        </w:rPr>
        <w:t xml:space="preserve">Celkový </w:t>
      </w:r>
      <w:r w:rsidRPr="00BE22FD">
        <w:rPr>
          <w:b/>
          <w:spacing w:val="-2"/>
          <w:sz w:val="20"/>
          <w:szCs w:val="20"/>
          <w:lang w:val="cs-CZ"/>
        </w:rPr>
        <w:t>počet nezaměstnaných</w:t>
      </w:r>
      <w:r w:rsidRPr="00BE22FD">
        <w:rPr>
          <w:spacing w:val="-2"/>
          <w:sz w:val="20"/>
          <w:szCs w:val="20"/>
          <w:lang w:val="cs-CZ"/>
        </w:rPr>
        <w:t xml:space="preserve"> </w:t>
      </w:r>
      <w:r w:rsidR="00B95838" w:rsidRPr="00BE22FD">
        <w:rPr>
          <w:spacing w:val="-2"/>
          <w:sz w:val="20"/>
          <w:szCs w:val="20"/>
          <w:lang w:val="cs-CZ"/>
        </w:rPr>
        <w:t xml:space="preserve">ve věku 15 a více let </w:t>
      </w:r>
      <w:r w:rsidRPr="00BE22FD">
        <w:rPr>
          <w:spacing w:val="-2"/>
          <w:sz w:val="20"/>
          <w:szCs w:val="20"/>
          <w:lang w:val="cs-CZ"/>
        </w:rPr>
        <w:t xml:space="preserve">se meziročně </w:t>
      </w:r>
      <w:r w:rsidR="008F6D4E" w:rsidRPr="00BE22FD">
        <w:rPr>
          <w:spacing w:val="-2"/>
          <w:sz w:val="20"/>
          <w:szCs w:val="20"/>
          <w:lang w:val="cs-CZ"/>
        </w:rPr>
        <w:t xml:space="preserve">zvýšil </w:t>
      </w:r>
      <w:r w:rsidRPr="00BE22FD">
        <w:rPr>
          <w:spacing w:val="-2"/>
          <w:sz w:val="20"/>
          <w:szCs w:val="20"/>
          <w:lang w:val="cs-CZ"/>
        </w:rPr>
        <w:t>o </w:t>
      </w:r>
      <w:r w:rsidR="00AC28D9">
        <w:rPr>
          <w:spacing w:val="-2"/>
          <w:sz w:val="20"/>
          <w:szCs w:val="20"/>
          <w:lang w:val="cs-CZ"/>
        </w:rPr>
        <w:t>73,3</w:t>
      </w:r>
      <w:r w:rsidRPr="00BE22FD">
        <w:rPr>
          <w:spacing w:val="-2"/>
          <w:sz w:val="20"/>
          <w:szCs w:val="20"/>
          <w:lang w:val="cs-CZ"/>
        </w:rPr>
        <w:t xml:space="preserve"> tis. a dosáhl </w:t>
      </w:r>
      <w:r w:rsidR="003C62FC">
        <w:rPr>
          <w:spacing w:val="-2"/>
          <w:sz w:val="20"/>
          <w:szCs w:val="20"/>
          <w:lang w:val="cs-CZ"/>
        </w:rPr>
        <w:t>179,5</w:t>
      </w:r>
      <w:r w:rsidRPr="00BE22FD">
        <w:rPr>
          <w:spacing w:val="-2"/>
          <w:sz w:val="20"/>
          <w:szCs w:val="20"/>
          <w:lang w:val="cs-CZ"/>
        </w:rPr>
        <w:t xml:space="preserve"> tis. osob. Došlo </w:t>
      </w:r>
      <w:r w:rsidR="008F6D4E" w:rsidRPr="00BE22FD">
        <w:rPr>
          <w:spacing w:val="-2"/>
          <w:sz w:val="20"/>
          <w:szCs w:val="20"/>
          <w:lang w:val="cs-CZ"/>
        </w:rPr>
        <w:t xml:space="preserve">jak </w:t>
      </w:r>
      <w:r w:rsidRPr="00BE22FD">
        <w:rPr>
          <w:spacing w:val="-2"/>
          <w:sz w:val="20"/>
          <w:szCs w:val="20"/>
          <w:lang w:val="cs-CZ"/>
        </w:rPr>
        <w:t>k </w:t>
      </w:r>
      <w:r w:rsidR="00C80929" w:rsidRPr="00BE22FD">
        <w:rPr>
          <w:spacing w:val="-2"/>
          <w:sz w:val="20"/>
          <w:szCs w:val="20"/>
          <w:lang w:val="cs-CZ"/>
        </w:rPr>
        <w:t>nárůstu</w:t>
      </w:r>
      <w:r w:rsidRPr="00BE22FD">
        <w:rPr>
          <w:spacing w:val="-2"/>
          <w:sz w:val="20"/>
          <w:szCs w:val="20"/>
          <w:lang w:val="cs-CZ"/>
        </w:rPr>
        <w:t xml:space="preserve"> počtu nezaměstnaných žen o </w:t>
      </w:r>
      <w:r w:rsidR="00AC28D9">
        <w:rPr>
          <w:spacing w:val="-2"/>
          <w:sz w:val="20"/>
          <w:szCs w:val="20"/>
          <w:lang w:val="cs-CZ"/>
        </w:rPr>
        <w:t>48,9</w:t>
      </w:r>
      <w:r w:rsidRPr="00BE22FD">
        <w:rPr>
          <w:spacing w:val="-2"/>
          <w:sz w:val="20"/>
          <w:szCs w:val="20"/>
          <w:lang w:val="cs-CZ"/>
        </w:rPr>
        <w:t xml:space="preserve"> tis. na </w:t>
      </w:r>
      <w:r w:rsidR="00AC28D9">
        <w:rPr>
          <w:spacing w:val="-2"/>
          <w:sz w:val="20"/>
          <w:szCs w:val="20"/>
          <w:lang w:val="cs-CZ"/>
        </w:rPr>
        <w:t>98,4</w:t>
      </w:r>
      <w:r w:rsidRPr="00BE22FD">
        <w:rPr>
          <w:spacing w:val="-2"/>
          <w:sz w:val="20"/>
          <w:szCs w:val="20"/>
          <w:lang w:val="cs-CZ"/>
        </w:rPr>
        <w:t xml:space="preserve"> tis., </w:t>
      </w:r>
      <w:r w:rsidR="008F6D4E" w:rsidRPr="00BE22FD">
        <w:rPr>
          <w:spacing w:val="-2"/>
          <w:sz w:val="20"/>
          <w:szCs w:val="20"/>
          <w:lang w:val="cs-CZ"/>
        </w:rPr>
        <w:t>tak k</w:t>
      </w:r>
      <w:r w:rsidR="00C80929" w:rsidRPr="00BE22FD">
        <w:rPr>
          <w:spacing w:val="-2"/>
          <w:sz w:val="20"/>
          <w:szCs w:val="20"/>
          <w:lang w:val="cs-CZ"/>
        </w:rPr>
        <w:t> nárůstu</w:t>
      </w:r>
      <w:r w:rsidRPr="00BE22FD">
        <w:rPr>
          <w:spacing w:val="-2"/>
          <w:sz w:val="20"/>
          <w:szCs w:val="20"/>
          <w:lang w:val="cs-CZ"/>
        </w:rPr>
        <w:t xml:space="preserve"> </w:t>
      </w:r>
      <w:r w:rsidR="00D36F69" w:rsidRPr="00BE22FD">
        <w:rPr>
          <w:spacing w:val="-2"/>
          <w:sz w:val="20"/>
          <w:szCs w:val="20"/>
          <w:lang w:val="cs-CZ"/>
        </w:rPr>
        <w:t xml:space="preserve">počtu </w:t>
      </w:r>
      <w:r w:rsidRPr="00BE22FD">
        <w:rPr>
          <w:spacing w:val="-2"/>
          <w:sz w:val="20"/>
          <w:szCs w:val="20"/>
          <w:lang w:val="cs-CZ"/>
        </w:rPr>
        <w:t>nezaměstnaných mužů o </w:t>
      </w:r>
      <w:r w:rsidR="00AC28D9">
        <w:rPr>
          <w:spacing w:val="-2"/>
          <w:sz w:val="20"/>
          <w:szCs w:val="20"/>
          <w:lang w:val="cs-CZ"/>
        </w:rPr>
        <w:t>24,5</w:t>
      </w:r>
      <w:r w:rsidRPr="00BE22FD">
        <w:rPr>
          <w:spacing w:val="-2"/>
          <w:sz w:val="20"/>
          <w:szCs w:val="20"/>
          <w:lang w:val="cs-CZ"/>
        </w:rPr>
        <w:t xml:space="preserve"> tis. na </w:t>
      </w:r>
      <w:r w:rsidR="00AC28D9">
        <w:rPr>
          <w:spacing w:val="-2"/>
          <w:sz w:val="20"/>
          <w:szCs w:val="20"/>
          <w:lang w:val="cs-CZ"/>
        </w:rPr>
        <w:t>81,0</w:t>
      </w:r>
      <w:r w:rsidR="00B9415C" w:rsidRPr="00BE22FD">
        <w:rPr>
          <w:spacing w:val="-2"/>
          <w:sz w:val="20"/>
          <w:szCs w:val="20"/>
          <w:lang w:val="cs-CZ"/>
        </w:rPr>
        <w:t> tis</w:t>
      </w:r>
      <w:r w:rsidRPr="00BE22FD">
        <w:rPr>
          <w:spacing w:val="-2"/>
          <w:sz w:val="20"/>
          <w:szCs w:val="20"/>
          <w:lang w:val="cs-CZ"/>
        </w:rPr>
        <w:t xml:space="preserve">. </w:t>
      </w:r>
      <w:r w:rsidR="00DB42DE">
        <w:rPr>
          <w:spacing w:val="-2"/>
          <w:sz w:val="20"/>
          <w:szCs w:val="20"/>
          <w:lang w:val="cs-CZ"/>
        </w:rPr>
        <w:t xml:space="preserve">Nejvíce </w:t>
      </w:r>
      <w:r w:rsidR="00FE41B9">
        <w:rPr>
          <w:spacing w:val="-1"/>
          <w:sz w:val="20"/>
          <w:szCs w:val="20"/>
          <w:lang w:val="cs-CZ"/>
        </w:rPr>
        <w:t xml:space="preserve">nezaměstnaných </w:t>
      </w:r>
      <w:r w:rsidR="00DB42DE">
        <w:rPr>
          <w:spacing w:val="-1"/>
          <w:sz w:val="20"/>
          <w:szCs w:val="20"/>
          <w:lang w:val="cs-CZ"/>
        </w:rPr>
        <w:t xml:space="preserve">přibylo </w:t>
      </w:r>
      <w:r w:rsidR="00AC28D9">
        <w:rPr>
          <w:spacing w:val="-1"/>
          <w:sz w:val="20"/>
          <w:szCs w:val="20"/>
          <w:lang w:val="cs-CZ"/>
        </w:rPr>
        <w:t>ve</w:t>
      </w:r>
      <w:r w:rsidR="00A40B17">
        <w:rPr>
          <w:spacing w:val="-1"/>
          <w:sz w:val="20"/>
          <w:szCs w:val="20"/>
          <w:lang w:val="cs-CZ"/>
        </w:rPr>
        <w:t> </w:t>
      </w:r>
      <w:r w:rsidR="00AC28D9">
        <w:rPr>
          <w:spacing w:val="-1"/>
          <w:sz w:val="20"/>
          <w:szCs w:val="20"/>
          <w:lang w:val="cs-CZ"/>
        </w:rPr>
        <w:t xml:space="preserve">Středočeském kraji (o 16,6 tis.) a </w:t>
      </w:r>
      <w:r w:rsidR="00FE41B9">
        <w:rPr>
          <w:spacing w:val="-1"/>
          <w:sz w:val="20"/>
          <w:szCs w:val="20"/>
          <w:lang w:val="cs-CZ"/>
        </w:rPr>
        <w:t>v Praze (o 1</w:t>
      </w:r>
      <w:r w:rsidR="00AC28D9">
        <w:rPr>
          <w:spacing w:val="-1"/>
          <w:sz w:val="20"/>
          <w:szCs w:val="20"/>
          <w:lang w:val="cs-CZ"/>
        </w:rPr>
        <w:t>4</w:t>
      </w:r>
      <w:r w:rsidR="00FE41B9">
        <w:rPr>
          <w:spacing w:val="-1"/>
          <w:sz w:val="20"/>
          <w:szCs w:val="20"/>
          <w:lang w:val="cs-CZ"/>
        </w:rPr>
        <w:t>,</w:t>
      </w:r>
      <w:r w:rsidR="00AC28D9">
        <w:rPr>
          <w:spacing w:val="-1"/>
          <w:sz w:val="20"/>
          <w:szCs w:val="20"/>
          <w:lang w:val="cs-CZ"/>
        </w:rPr>
        <w:t>3</w:t>
      </w:r>
      <w:r w:rsidR="00FE41B9">
        <w:rPr>
          <w:spacing w:val="-1"/>
          <w:sz w:val="20"/>
          <w:szCs w:val="20"/>
          <w:lang w:val="cs-CZ"/>
        </w:rPr>
        <w:t> tis.).</w:t>
      </w:r>
      <w:r w:rsidR="00A20B6F">
        <w:rPr>
          <w:spacing w:val="-1"/>
          <w:sz w:val="20"/>
          <w:szCs w:val="20"/>
          <w:lang w:val="cs-CZ"/>
        </w:rPr>
        <w:t xml:space="preserve"> Značně vzrostl i počet nezaměstnaných</w:t>
      </w:r>
      <w:r w:rsidR="00497533">
        <w:rPr>
          <w:spacing w:val="-1"/>
          <w:sz w:val="20"/>
          <w:szCs w:val="20"/>
          <w:lang w:val="cs-CZ"/>
        </w:rPr>
        <w:t xml:space="preserve"> v</w:t>
      </w:r>
      <w:r w:rsidR="00752205">
        <w:rPr>
          <w:spacing w:val="-1"/>
          <w:sz w:val="20"/>
          <w:szCs w:val="20"/>
          <w:lang w:val="cs-CZ"/>
        </w:rPr>
        <w:t xml:space="preserve"> kraji </w:t>
      </w:r>
      <w:r w:rsidR="00497533">
        <w:rPr>
          <w:spacing w:val="-1"/>
          <w:sz w:val="20"/>
          <w:szCs w:val="20"/>
          <w:lang w:val="cs-CZ"/>
        </w:rPr>
        <w:t xml:space="preserve">Ústeckém (o 8,6 tis.) a </w:t>
      </w:r>
      <w:r w:rsidR="00A20B6F">
        <w:rPr>
          <w:spacing w:val="-1"/>
          <w:sz w:val="20"/>
          <w:szCs w:val="20"/>
          <w:lang w:val="cs-CZ"/>
        </w:rPr>
        <w:t>Karlovarském (</w:t>
      </w:r>
      <w:r w:rsidR="00497533">
        <w:rPr>
          <w:spacing w:val="-1"/>
          <w:sz w:val="20"/>
          <w:szCs w:val="20"/>
          <w:lang w:val="cs-CZ"/>
        </w:rPr>
        <w:t>o 8,0 tis.)</w:t>
      </w:r>
      <w:r w:rsidR="00A20B6F">
        <w:rPr>
          <w:spacing w:val="-1"/>
          <w:sz w:val="20"/>
          <w:szCs w:val="20"/>
          <w:lang w:val="cs-CZ"/>
        </w:rPr>
        <w:t>.</w:t>
      </w:r>
      <w:r w:rsidR="00FE41B9">
        <w:rPr>
          <w:spacing w:val="-1"/>
          <w:sz w:val="20"/>
          <w:szCs w:val="20"/>
          <w:lang w:val="cs-CZ"/>
        </w:rPr>
        <w:t xml:space="preserve"> </w:t>
      </w:r>
      <w:r w:rsidR="00025828">
        <w:rPr>
          <w:b/>
          <w:spacing w:val="-1"/>
          <w:sz w:val="20"/>
          <w:szCs w:val="20"/>
          <w:lang w:val="cs-CZ"/>
        </w:rPr>
        <w:t>P</w:t>
      </w:r>
      <w:r w:rsidRPr="00586268">
        <w:rPr>
          <w:b/>
          <w:spacing w:val="-1"/>
          <w:sz w:val="20"/>
          <w:szCs w:val="20"/>
          <w:lang w:val="cs-CZ"/>
        </w:rPr>
        <w:t>očet nezaměstnaných jeden rok a déle</w:t>
      </w:r>
      <w:r w:rsidRPr="00586268">
        <w:rPr>
          <w:spacing w:val="-1"/>
          <w:sz w:val="20"/>
          <w:szCs w:val="20"/>
          <w:lang w:val="cs-CZ"/>
        </w:rPr>
        <w:t xml:space="preserve"> se meziročně </w:t>
      </w:r>
      <w:r w:rsidR="009E27AF">
        <w:rPr>
          <w:spacing w:val="-1"/>
          <w:sz w:val="20"/>
          <w:szCs w:val="20"/>
          <w:lang w:val="cs-CZ"/>
        </w:rPr>
        <w:t>zvýšil o 3,6 tis.</w:t>
      </w:r>
      <w:r w:rsidRPr="00586268">
        <w:rPr>
          <w:spacing w:val="-1"/>
          <w:sz w:val="20"/>
          <w:szCs w:val="20"/>
          <w:lang w:val="cs-CZ"/>
        </w:rPr>
        <w:t xml:space="preserve"> a dosáhl </w:t>
      </w:r>
      <w:r w:rsidR="00A97A03">
        <w:rPr>
          <w:spacing w:val="-1"/>
          <w:sz w:val="20"/>
          <w:szCs w:val="20"/>
          <w:lang w:val="cs-CZ"/>
        </w:rPr>
        <w:t>3</w:t>
      </w:r>
      <w:r w:rsidR="009E27AF">
        <w:rPr>
          <w:spacing w:val="-1"/>
          <w:sz w:val="20"/>
          <w:szCs w:val="20"/>
          <w:lang w:val="cs-CZ"/>
        </w:rPr>
        <w:t>4</w:t>
      </w:r>
      <w:r w:rsidR="00A97A03">
        <w:rPr>
          <w:spacing w:val="-1"/>
          <w:sz w:val="20"/>
          <w:szCs w:val="20"/>
          <w:lang w:val="cs-CZ"/>
        </w:rPr>
        <w:t>,8</w:t>
      </w:r>
      <w:r w:rsidR="00F93F2D">
        <w:rPr>
          <w:spacing w:val="-1"/>
          <w:sz w:val="20"/>
          <w:szCs w:val="20"/>
          <w:lang w:val="cs-CZ"/>
        </w:rPr>
        <w:t> tis. osob.</w:t>
      </w:r>
      <w:r w:rsidR="006834F0">
        <w:rPr>
          <w:spacing w:val="-1"/>
          <w:sz w:val="20"/>
          <w:szCs w:val="20"/>
          <w:lang w:val="cs-CZ"/>
        </w:rPr>
        <w:t xml:space="preserve"> </w:t>
      </w:r>
    </w:p>
    <w:p w14:paraId="52C39D17" w14:textId="11CB20A5" w:rsidR="009A4DCD" w:rsidRDefault="009A4DCD" w:rsidP="009A4DCD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</w:t>
      </w:r>
      <w:r w:rsidRPr="004368ED">
        <w:rPr>
          <w:spacing w:val="-4"/>
          <w:sz w:val="20"/>
          <w:lang w:val="cs-CZ"/>
        </w:rPr>
        <w:t>podíl</w:t>
      </w:r>
      <w:r w:rsidR="004368ED">
        <w:rPr>
          <w:spacing w:val="-6"/>
          <w:sz w:val="20"/>
          <w:lang w:val="cs-CZ"/>
        </w:rPr>
        <w:t xml:space="preserve"> nezaměstnaných na </w:t>
      </w:r>
      <w:r w:rsidRPr="003C12ED">
        <w:rPr>
          <w:spacing w:val="-6"/>
          <w:sz w:val="20"/>
          <w:lang w:val="cs-CZ"/>
        </w:rPr>
        <w:t>pracovní síle, tj. součtu zaměstnaných a nezaměstnaných)</w:t>
      </w:r>
      <w:r w:rsidR="00F66A39"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v </w:t>
      </w:r>
      <w:r w:rsidR="00AC28D9">
        <w:rPr>
          <w:spacing w:val="-6"/>
          <w:sz w:val="20"/>
          <w:szCs w:val="20"/>
          <w:lang w:val="cs-CZ"/>
        </w:rPr>
        <w:t>1</w:t>
      </w:r>
      <w:r w:rsidRPr="003C12ED">
        <w:rPr>
          <w:spacing w:val="-6"/>
          <w:sz w:val="20"/>
          <w:szCs w:val="20"/>
          <w:lang w:val="cs-CZ"/>
        </w:rPr>
        <w:t>. čtvrtletí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20</w:t>
      </w:r>
      <w:r w:rsidR="00A03DB2">
        <w:rPr>
          <w:spacing w:val="-6"/>
          <w:sz w:val="20"/>
          <w:szCs w:val="20"/>
          <w:lang w:val="cs-CZ"/>
        </w:rPr>
        <w:t>2</w:t>
      </w:r>
      <w:r w:rsidR="00AC28D9">
        <w:rPr>
          <w:spacing w:val="-6"/>
          <w:sz w:val="20"/>
          <w:szCs w:val="20"/>
          <w:lang w:val="cs-CZ"/>
        </w:rPr>
        <w:t>1</w:t>
      </w:r>
      <w:r w:rsidR="00C81B2E">
        <w:rPr>
          <w:spacing w:val="-6"/>
          <w:sz w:val="20"/>
          <w:szCs w:val="20"/>
          <w:lang w:val="cs-CZ"/>
        </w:rPr>
        <w:t xml:space="preserve"> </w:t>
      </w:r>
      <w:r w:rsidR="00243108">
        <w:rPr>
          <w:spacing w:val="-6"/>
          <w:sz w:val="20"/>
          <w:szCs w:val="20"/>
          <w:lang w:val="cs-CZ"/>
        </w:rPr>
        <w:t xml:space="preserve">meziročně </w:t>
      </w:r>
      <w:r w:rsidR="00C81B2E">
        <w:rPr>
          <w:spacing w:val="-6"/>
          <w:sz w:val="20"/>
          <w:szCs w:val="20"/>
          <w:lang w:val="cs-CZ"/>
        </w:rPr>
        <w:t>stoupla o </w:t>
      </w:r>
      <w:r w:rsidR="009E27AF">
        <w:rPr>
          <w:spacing w:val="-6"/>
          <w:sz w:val="20"/>
          <w:szCs w:val="20"/>
          <w:lang w:val="cs-CZ"/>
        </w:rPr>
        <w:t>1,</w:t>
      </w:r>
      <w:r w:rsidR="00AC28D9">
        <w:rPr>
          <w:spacing w:val="-6"/>
          <w:sz w:val="20"/>
          <w:szCs w:val="20"/>
          <w:lang w:val="cs-CZ"/>
        </w:rPr>
        <w:t>4</w:t>
      </w:r>
      <w:r w:rsidR="00DB40EF">
        <w:rPr>
          <w:spacing w:val="-6"/>
          <w:sz w:val="20"/>
          <w:szCs w:val="20"/>
          <w:lang w:val="cs-CZ"/>
        </w:rPr>
        <w:t> </w:t>
      </w:r>
      <w:r w:rsidR="00C81B2E">
        <w:rPr>
          <w:spacing w:val="-6"/>
          <w:sz w:val="20"/>
          <w:szCs w:val="20"/>
          <w:lang w:val="cs-CZ"/>
        </w:rPr>
        <w:t>p. b.</w:t>
      </w:r>
      <w:r w:rsidR="002A6784">
        <w:rPr>
          <w:spacing w:val="-6"/>
          <w:sz w:val="20"/>
          <w:szCs w:val="20"/>
          <w:lang w:val="cs-CZ"/>
        </w:rPr>
        <w:t xml:space="preserve"> </w:t>
      </w:r>
      <w:proofErr w:type="gramStart"/>
      <w:r w:rsidR="002A6784">
        <w:rPr>
          <w:spacing w:val="-6"/>
          <w:sz w:val="20"/>
          <w:szCs w:val="20"/>
          <w:lang w:val="cs-CZ"/>
        </w:rPr>
        <w:t>na</w:t>
      </w:r>
      <w:proofErr w:type="gramEnd"/>
      <w:r w:rsidR="002A6784">
        <w:rPr>
          <w:spacing w:val="-6"/>
          <w:sz w:val="20"/>
          <w:szCs w:val="20"/>
          <w:lang w:val="cs-CZ"/>
        </w:rPr>
        <w:t xml:space="preserve"> </w:t>
      </w:r>
      <w:r w:rsidR="009E27AF">
        <w:rPr>
          <w:spacing w:val="-6"/>
          <w:sz w:val="20"/>
          <w:szCs w:val="20"/>
          <w:lang w:val="cs-CZ"/>
        </w:rPr>
        <w:t>3,</w:t>
      </w:r>
      <w:r w:rsidR="00AC28D9">
        <w:rPr>
          <w:spacing w:val="-6"/>
          <w:sz w:val="20"/>
          <w:szCs w:val="20"/>
          <w:lang w:val="cs-CZ"/>
        </w:rPr>
        <w:t>4</w:t>
      </w:r>
      <w:r w:rsidR="00F93F2D">
        <w:rPr>
          <w:spacing w:val="-6"/>
          <w:sz w:val="20"/>
          <w:szCs w:val="20"/>
          <w:lang w:val="cs-CZ"/>
        </w:rPr>
        <w:t> %.</w:t>
      </w:r>
    </w:p>
    <w:p w14:paraId="356E59EA" w14:textId="63C045CA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 </w:t>
      </w:r>
      <w:r w:rsidRPr="001F41E8">
        <w:rPr>
          <w:b/>
          <w:sz w:val="20"/>
          <w:szCs w:val="20"/>
          <w:lang w:val="cs-CZ"/>
        </w:rPr>
        <w:t>regionálního pohledu</w:t>
      </w:r>
      <w:r w:rsidR="005819EE">
        <w:rPr>
          <w:sz w:val="20"/>
          <w:szCs w:val="20"/>
          <w:lang w:val="cs-CZ"/>
        </w:rPr>
        <w:t xml:space="preserve"> </w:t>
      </w:r>
      <w:r w:rsidR="003750E7">
        <w:rPr>
          <w:sz w:val="20"/>
          <w:szCs w:val="20"/>
          <w:lang w:val="cs-CZ"/>
        </w:rPr>
        <w:t xml:space="preserve">byl </w:t>
      </w:r>
      <w:r w:rsidR="009E27AF">
        <w:rPr>
          <w:sz w:val="20"/>
          <w:szCs w:val="20"/>
          <w:lang w:val="cs-CZ"/>
        </w:rPr>
        <w:t xml:space="preserve">nejvyšší </w:t>
      </w:r>
      <w:r w:rsidR="003750E7">
        <w:rPr>
          <w:sz w:val="20"/>
          <w:szCs w:val="20"/>
          <w:lang w:val="cs-CZ"/>
        </w:rPr>
        <w:t xml:space="preserve">meziroční nárůst </w:t>
      </w:r>
      <w:r>
        <w:rPr>
          <w:sz w:val="20"/>
          <w:szCs w:val="20"/>
          <w:lang w:val="cs-CZ"/>
        </w:rPr>
        <w:t>mír</w:t>
      </w:r>
      <w:r w:rsidR="003750E7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nezaměstnanosti</w:t>
      </w:r>
      <w:r w:rsidR="005819EE">
        <w:rPr>
          <w:sz w:val="20"/>
          <w:szCs w:val="20"/>
          <w:lang w:val="cs-CZ"/>
        </w:rPr>
        <w:t xml:space="preserve"> a zároveň</w:t>
      </w:r>
      <w:r w:rsidR="004720D3">
        <w:rPr>
          <w:sz w:val="20"/>
          <w:szCs w:val="20"/>
          <w:lang w:val="cs-CZ"/>
        </w:rPr>
        <w:t xml:space="preserve"> </w:t>
      </w:r>
      <w:r w:rsidR="00893921">
        <w:rPr>
          <w:sz w:val="20"/>
          <w:szCs w:val="20"/>
          <w:lang w:val="cs-CZ"/>
        </w:rPr>
        <w:t>i</w:t>
      </w:r>
      <w:r w:rsidR="004720D3">
        <w:rPr>
          <w:sz w:val="20"/>
          <w:szCs w:val="20"/>
          <w:lang w:val="cs-CZ"/>
        </w:rPr>
        <w:t> </w:t>
      </w:r>
      <w:r w:rsidR="00893921">
        <w:rPr>
          <w:sz w:val="20"/>
          <w:szCs w:val="20"/>
          <w:lang w:val="cs-CZ"/>
        </w:rPr>
        <w:t xml:space="preserve">nejvyšší </w:t>
      </w:r>
      <w:r w:rsidR="005819EE">
        <w:rPr>
          <w:sz w:val="20"/>
          <w:szCs w:val="20"/>
          <w:lang w:val="cs-CZ"/>
        </w:rPr>
        <w:t>hodnota</w:t>
      </w:r>
      <w:r w:rsidR="00C81B2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</w:t>
      </w:r>
      <w:r w:rsidR="003750E7">
        <w:rPr>
          <w:sz w:val="20"/>
          <w:szCs w:val="20"/>
          <w:lang w:val="cs-CZ"/>
        </w:rPr>
        <w:t xml:space="preserve"> kraji </w:t>
      </w:r>
      <w:r w:rsidR="009E27AF">
        <w:rPr>
          <w:sz w:val="20"/>
          <w:szCs w:val="20"/>
          <w:lang w:val="cs-CZ"/>
        </w:rPr>
        <w:t xml:space="preserve">Karlovarském </w:t>
      </w:r>
      <w:r>
        <w:rPr>
          <w:sz w:val="20"/>
          <w:szCs w:val="20"/>
          <w:lang w:val="cs-CZ"/>
        </w:rPr>
        <w:t>(o </w:t>
      </w:r>
      <w:r w:rsidR="009C0369">
        <w:rPr>
          <w:sz w:val="20"/>
          <w:szCs w:val="20"/>
          <w:lang w:val="cs-CZ"/>
        </w:rPr>
        <w:t>5,7</w:t>
      </w:r>
      <w:r w:rsidR="00DB40EF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p. b. </w:t>
      </w:r>
      <w:proofErr w:type="gramStart"/>
      <w:r>
        <w:rPr>
          <w:sz w:val="20"/>
          <w:szCs w:val="20"/>
          <w:lang w:val="cs-CZ"/>
        </w:rPr>
        <w:t>na</w:t>
      </w:r>
      <w:proofErr w:type="gramEnd"/>
      <w:r>
        <w:rPr>
          <w:sz w:val="20"/>
          <w:szCs w:val="20"/>
          <w:lang w:val="cs-CZ"/>
        </w:rPr>
        <w:t xml:space="preserve"> </w:t>
      </w:r>
      <w:r w:rsidR="003C62FC">
        <w:rPr>
          <w:sz w:val="20"/>
          <w:szCs w:val="20"/>
          <w:lang w:val="cs-CZ"/>
        </w:rPr>
        <w:t>8,6</w:t>
      </w:r>
      <w:r>
        <w:rPr>
          <w:sz w:val="20"/>
          <w:szCs w:val="20"/>
          <w:lang w:val="cs-CZ"/>
        </w:rPr>
        <w:t> %).</w:t>
      </w:r>
      <w:r w:rsidR="009C0369">
        <w:rPr>
          <w:sz w:val="20"/>
          <w:szCs w:val="20"/>
          <w:lang w:val="cs-CZ"/>
        </w:rPr>
        <w:t xml:space="preserve"> </w:t>
      </w:r>
      <w:r w:rsidR="00D6324E">
        <w:rPr>
          <w:sz w:val="20"/>
          <w:szCs w:val="20"/>
          <w:lang w:val="cs-CZ"/>
        </w:rPr>
        <w:t>Vyšší nárůst</w:t>
      </w:r>
      <w:r w:rsidR="009C0369">
        <w:rPr>
          <w:sz w:val="20"/>
          <w:szCs w:val="20"/>
          <w:lang w:val="cs-CZ"/>
        </w:rPr>
        <w:t xml:space="preserve"> </w:t>
      </w:r>
      <w:r w:rsidR="00D6324E">
        <w:rPr>
          <w:sz w:val="20"/>
          <w:szCs w:val="20"/>
          <w:lang w:val="cs-CZ"/>
        </w:rPr>
        <w:t xml:space="preserve">míry nezaměstnanosti </w:t>
      </w:r>
      <w:r w:rsidR="009C0369">
        <w:rPr>
          <w:sz w:val="20"/>
          <w:szCs w:val="20"/>
          <w:lang w:val="cs-CZ"/>
        </w:rPr>
        <w:t>(o dva procentní body a více</w:t>
      </w:r>
      <w:r w:rsidR="00D6324E">
        <w:rPr>
          <w:sz w:val="20"/>
          <w:szCs w:val="20"/>
          <w:lang w:val="cs-CZ"/>
        </w:rPr>
        <w:t>)</w:t>
      </w:r>
      <w:r w:rsidR="009C0369">
        <w:rPr>
          <w:sz w:val="20"/>
          <w:szCs w:val="20"/>
          <w:lang w:val="cs-CZ"/>
        </w:rPr>
        <w:t xml:space="preserve"> </w:t>
      </w:r>
      <w:r w:rsidR="00D6324E">
        <w:rPr>
          <w:sz w:val="20"/>
          <w:szCs w:val="20"/>
          <w:lang w:val="cs-CZ"/>
        </w:rPr>
        <w:t xml:space="preserve">byl </w:t>
      </w:r>
      <w:r w:rsidR="009C0369">
        <w:rPr>
          <w:sz w:val="20"/>
          <w:szCs w:val="20"/>
          <w:lang w:val="cs-CZ"/>
        </w:rPr>
        <w:t>ve čtyřech krajích, a to ve Středočeském (o </w:t>
      </w:r>
      <w:r w:rsidR="00D6324E">
        <w:rPr>
          <w:sz w:val="20"/>
          <w:szCs w:val="20"/>
          <w:lang w:val="cs-CZ"/>
        </w:rPr>
        <w:t>2,4</w:t>
      </w:r>
      <w:r w:rsidR="009C0369">
        <w:rPr>
          <w:sz w:val="20"/>
          <w:szCs w:val="20"/>
          <w:lang w:val="cs-CZ"/>
        </w:rPr>
        <w:t> p. b.), Ústeckém (o </w:t>
      </w:r>
      <w:r w:rsidR="00D6324E">
        <w:rPr>
          <w:sz w:val="20"/>
          <w:szCs w:val="20"/>
          <w:lang w:val="cs-CZ"/>
        </w:rPr>
        <w:t>2,2</w:t>
      </w:r>
      <w:r w:rsidR="009C0369">
        <w:rPr>
          <w:sz w:val="20"/>
          <w:szCs w:val="20"/>
          <w:lang w:val="cs-CZ"/>
        </w:rPr>
        <w:t> p. b.), Plzeňském (</w:t>
      </w:r>
      <w:r w:rsidR="00D6324E">
        <w:rPr>
          <w:sz w:val="20"/>
          <w:szCs w:val="20"/>
          <w:lang w:val="cs-CZ"/>
        </w:rPr>
        <w:t>o 2,1 p. b.</w:t>
      </w:r>
      <w:r w:rsidR="009C0369">
        <w:rPr>
          <w:sz w:val="20"/>
          <w:szCs w:val="20"/>
          <w:lang w:val="cs-CZ"/>
        </w:rPr>
        <w:t>) a v Hlavním městě Praze (</w:t>
      </w:r>
      <w:r w:rsidR="00D6324E">
        <w:rPr>
          <w:sz w:val="20"/>
          <w:szCs w:val="20"/>
          <w:lang w:val="cs-CZ"/>
        </w:rPr>
        <w:t>o 2,0 p. b.</w:t>
      </w:r>
      <w:r w:rsidR="009C0369">
        <w:rPr>
          <w:sz w:val="20"/>
          <w:szCs w:val="20"/>
          <w:lang w:val="cs-CZ"/>
        </w:rPr>
        <w:t>).</w:t>
      </w:r>
      <w:r w:rsidR="00A20B6F">
        <w:rPr>
          <w:sz w:val="20"/>
          <w:szCs w:val="20"/>
          <w:lang w:val="cs-CZ"/>
        </w:rPr>
        <w:t xml:space="preserve"> </w:t>
      </w:r>
      <w:r w:rsidR="009E27AF">
        <w:rPr>
          <w:sz w:val="20"/>
          <w:szCs w:val="20"/>
          <w:lang w:val="cs-CZ"/>
        </w:rPr>
        <w:t xml:space="preserve">Naopak nejnižší míra nezaměstnanosti byla </w:t>
      </w:r>
      <w:r w:rsidR="009C0369">
        <w:rPr>
          <w:sz w:val="20"/>
          <w:szCs w:val="20"/>
          <w:lang w:val="cs-CZ"/>
        </w:rPr>
        <w:t>ve Zlínském kraji (1,6 %)</w:t>
      </w:r>
      <w:r w:rsidR="00D6324E">
        <w:rPr>
          <w:sz w:val="20"/>
          <w:szCs w:val="20"/>
          <w:lang w:val="cs-CZ"/>
        </w:rPr>
        <w:t>, kde klesla o 0,1 p. b.</w:t>
      </w:r>
    </w:p>
    <w:p w14:paraId="657C48B0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</w:p>
    <w:p w14:paraId="6BFD6A3E" w14:textId="7F64C4BD" w:rsidR="009A4DCD" w:rsidRDefault="001E40AD" w:rsidP="009A4DCD">
      <w:pPr>
        <w:pStyle w:val="Nadpis3"/>
        <w:spacing w:before="0" w:line="276" w:lineRule="auto"/>
        <w:rPr>
          <w:rFonts w:eastAsia="Calibri"/>
          <w:sz w:val="20"/>
          <w:lang w:val="cs-CZ"/>
        </w:rPr>
      </w:pPr>
      <w:r>
        <w:rPr>
          <w:rFonts w:eastAsia="Calibri"/>
          <w:sz w:val="20"/>
          <w:lang w:val="cs-CZ"/>
        </w:rPr>
        <w:lastRenderedPageBreak/>
        <w:t>Ekonomická n</w:t>
      </w:r>
      <w:r w:rsidR="009A4DCD" w:rsidRPr="009234C5">
        <w:rPr>
          <w:rFonts w:eastAsia="Calibri"/>
          <w:sz w:val="20"/>
          <w:lang w:val="cs-CZ"/>
        </w:rPr>
        <w:t>eaktivita</w:t>
      </w:r>
    </w:p>
    <w:p w14:paraId="73E1B259" w14:textId="1AD8AB85" w:rsidR="002445AF" w:rsidRDefault="52F5B3B1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  <w:r w:rsidRPr="00586268">
        <w:rPr>
          <w:spacing w:val="-1"/>
          <w:sz w:val="20"/>
          <w:szCs w:val="20"/>
          <w:lang w:val="cs-CZ"/>
        </w:rPr>
        <w:t xml:space="preserve">Počet osob ekonomicky neaktivních ve věku 15 a více </w:t>
      </w:r>
      <w:r w:rsidR="00775C3C" w:rsidRPr="00586268">
        <w:rPr>
          <w:spacing w:val="-1"/>
          <w:sz w:val="20"/>
          <w:szCs w:val="20"/>
          <w:lang w:val="cs-CZ"/>
        </w:rPr>
        <w:t xml:space="preserve">let se meziročně zvýšil </w:t>
      </w:r>
      <w:r w:rsidR="00EC515F" w:rsidRPr="00586268">
        <w:rPr>
          <w:spacing w:val="-1"/>
          <w:sz w:val="20"/>
          <w:szCs w:val="20"/>
          <w:lang w:val="cs-CZ"/>
        </w:rPr>
        <w:t>o </w:t>
      </w:r>
      <w:r w:rsidR="00CD0C71">
        <w:rPr>
          <w:spacing w:val="-1"/>
          <w:sz w:val="20"/>
          <w:szCs w:val="20"/>
          <w:lang w:val="cs-CZ"/>
        </w:rPr>
        <w:t>7,4</w:t>
      </w:r>
      <w:r w:rsidR="00EC515F" w:rsidRPr="00586268">
        <w:rPr>
          <w:spacing w:val="-1"/>
          <w:sz w:val="20"/>
          <w:szCs w:val="20"/>
          <w:lang w:val="cs-CZ"/>
        </w:rPr>
        <w:t> </w:t>
      </w:r>
      <w:r w:rsidRPr="00586268">
        <w:rPr>
          <w:spacing w:val="-1"/>
          <w:sz w:val="20"/>
          <w:szCs w:val="20"/>
          <w:lang w:val="cs-CZ"/>
        </w:rPr>
        <w:t>tis</w:t>
      </w:r>
      <w:r w:rsidR="00EC515F" w:rsidRPr="00586268">
        <w:rPr>
          <w:spacing w:val="-1"/>
          <w:sz w:val="20"/>
          <w:szCs w:val="20"/>
          <w:lang w:val="cs-CZ"/>
        </w:rPr>
        <w:t>.</w:t>
      </w:r>
      <w:r w:rsidR="00775C3C" w:rsidRPr="00586268">
        <w:rPr>
          <w:spacing w:val="-1"/>
          <w:sz w:val="20"/>
          <w:szCs w:val="20"/>
          <w:lang w:val="cs-CZ"/>
        </w:rPr>
        <w:t xml:space="preserve"> na</w:t>
      </w:r>
      <w:r w:rsidR="00CC5C7C">
        <w:rPr>
          <w:spacing w:val="-1"/>
          <w:sz w:val="20"/>
          <w:szCs w:val="20"/>
          <w:lang w:val="cs-CZ"/>
        </w:rPr>
        <w:t> </w:t>
      </w:r>
      <w:r w:rsidR="00775C3C" w:rsidRPr="00586268">
        <w:rPr>
          <w:spacing w:val="-1"/>
          <w:sz w:val="20"/>
          <w:szCs w:val="20"/>
          <w:lang w:val="cs-CZ"/>
        </w:rPr>
        <w:t>3</w:t>
      </w:r>
      <w:r w:rsidR="00CD0C71">
        <w:rPr>
          <w:spacing w:val="-1"/>
          <w:sz w:val="20"/>
          <w:szCs w:val="20"/>
          <w:lang w:val="cs-CZ"/>
        </w:rPr>
        <w:t> </w:t>
      </w:r>
      <w:r w:rsidR="00775C3C" w:rsidRPr="00586268">
        <w:rPr>
          <w:spacing w:val="-1"/>
          <w:sz w:val="20"/>
          <w:szCs w:val="20"/>
          <w:lang w:val="cs-CZ"/>
        </w:rPr>
        <w:t>6</w:t>
      </w:r>
      <w:r w:rsidR="00C74C4D">
        <w:rPr>
          <w:spacing w:val="-1"/>
          <w:sz w:val="20"/>
          <w:szCs w:val="20"/>
          <w:lang w:val="cs-CZ"/>
        </w:rPr>
        <w:t>0</w:t>
      </w:r>
      <w:r w:rsidR="00CD0C71">
        <w:rPr>
          <w:spacing w:val="-1"/>
          <w:sz w:val="20"/>
          <w:szCs w:val="20"/>
          <w:lang w:val="cs-CZ"/>
        </w:rPr>
        <w:t>7,6</w:t>
      </w:r>
      <w:r w:rsidR="00FA58BC">
        <w:rPr>
          <w:spacing w:val="-1"/>
          <w:sz w:val="20"/>
          <w:szCs w:val="20"/>
          <w:lang w:val="cs-CZ"/>
        </w:rPr>
        <w:t> tis</w:t>
      </w:r>
      <w:r w:rsidR="00E26B96">
        <w:rPr>
          <w:spacing w:val="-1"/>
          <w:sz w:val="20"/>
          <w:szCs w:val="20"/>
          <w:lang w:val="cs-CZ"/>
        </w:rPr>
        <w:t>.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="00CD0C71">
        <w:rPr>
          <w:spacing w:val="-1"/>
          <w:sz w:val="20"/>
          <w:szCs w:val="20"/>
          <w:lang w:val="cs-CZ"/>
        </w:rPr>
        <w:t>Nárůst</w:t>
      </w:r>
      <w:r w:rsidRPr="001B29A9">
        <w:rPr>
          <w:spacing w:val="-1"/>
          <w:sz w:val="20"/>
          <w:szCs w:val="20"/>
          <w:lang w:val="cs-CZ"/>
        </w:rPr>
        <w:t xml:space="preserve"> ekonomicky neaktivních žen</w:t>
      </w:r>
      <w:r w:rsidR="00CD0C71">
        <w:rPr>
          <w:spacing w:val="-1"/>
          <w:sz w:val="20"/>
          <w:szCs w:val="20"/>
          <w:lang w:val="cs-CZ"/>
        </w:rPr>
        <w:t xml:space="preserve"> a</w:t>
      </w:r>
      <w:r w:rsidR="00C964F6">
        <w:rPr>
          <w:spacing w:val="-1"/>
          <w:sz w:val="20"/>
          <w:szCs w:val="20"/>
          <w:lang w:val="cs-CZ"/>
        </w:rPr>
        <w:t xml:space="preserve"> mužů</w:t>
      </w:r>
      <w:r w:rsidRPr="00586268">
        <w:rPr>
          <w:spacing w:val="-1"/>
          <w:sz w:val="20"/>
          <w:szCs w:val="20"/>
          <w:lang w:val="cs-CZ"/>
        </w:rPr>
        <w:t xml:space="preserve"> </w:t>
      </w:r>
      <w:r w:rsidR="00CD0C71">
        <w:rPr>
          <w:spacing w:val="-1"/>
          <w:sz w:val="20"/>
          <w:szCs w:val="20"/>
          <w:lang w:val="cs-CZ"/>
        </w:rPr>
        <w:t>byl protichůdný. Zatím</w:t>
      </w:r>
      <w:r w:rsidR="003F754A">
        <w:rPr>
          <w:spacing w:val="-1"/>
          <w:sz w:val="20"/>
          <w:szCs w:val="20"/>
          <w:lang w:val="cs-CZ"/>
        </w:rPr>
        <w:t>co počet neaktivních žen klesl o 5,5 tis.</w:t>
      </w:r>
      <w:r w:rsidR="00CD0C71">
        <w:rPr>
          <w:spacing w:val="-1"/>
          <w:sz w:val="20"/>
          <w:szCs w:val="20"/>
          <w:lang w:val="cs-CZ"/>
        </w:rPr>
        <w:t>, počet neaktivních mužů vzrostl o 12,9 tis.</w:t>
      </w:r>
      <w:r w:rsidR="00B161E3">
        <w:rPr>
          <w:spacing w:val="-1"/>
          <w:sz w:val="20"/>
          <w:szCs w:val="20"/>
          <w:lang w:val="cs-CZ"/>
        </w:rPr>
        <w:t>,</w:t>
      </w:r>
      <w:r w:rsidR="00814F6C">
        <w:rPr>
          <w:spacing w:val="-1"/>
          <w:sz w:val="20"/>
          <w:szCs w:val="20"/>
          <w:lang w:val="cs-CZ"/>
        </w:rPr>
        <w:t xml:space="preserve"> z toho ve věku do</w:t>
      </w:r>
      <w:r w:rsidR="00E26B96">
        <w:rPr>
          <w:spacing w:val="-1"/>
          <w:sz w:val="20"/>
          <w:szCs w:val="20"/>
          <w:lang w:val="cs-CZ"/>
        </w:rPr>
        <w:t> </w:t>
      </w:r>
      <w:r w:rsidR="00814F6C">
        <w:rPr>
          <w:spacing w:val="-1"/>
          <w:sz w:val="20"/>
          <w:szCs w:val="20"/>
          <w:lang w:val="cs-CZ"/>
        </w:rPr>
        <w:t>24</w:t>
      </w:r>
      <w:r w:rsidR="00E26B96">
        <w:rPr>
          <w:spacing w:val="-1"/>
          <w:sz w:val="20"/>
          <w:szCs w:val="20"/>
          <w:lang w:val="cs-CZ"/>
        </w:rPr>
        <w:t> </w:t>
      </w:r>
      <w:r w:rsidR="00814F6C">
        <w:rPr>
          <w:spacing w:val="-1"/>
          <w:sz w:val="20"/>
          <w:szCs w:val="20"/>
          <w:lang w:val="cs-CZ"/>
        </w:rPr>
        <w:t>let o 10,1 tis.</w:t>
      </w:r>
      <w:r w:rsidR="00CD0C71">
        <w:rPr>
          <w:spacing w:val="-1"/>
          <w:sz w:val="20"/>
          <w:szCs w:val="20"/>
          <w:lang w:val="cs-CZ"/>
        </w:rPr>
        <w:t xml:space="preserve"> </w:t>
      </w:r>
      <w:r w:rsidR="00274002" w:rsidRPr="001B29A9">
        <w:rPr>
          <w:spacing w:val="-1"/>
          <w:sz w:val="20"/>
          <w:szCs w:val="20"/>
          <w:lang w:val="cs-CZ"/>
        </w:rPr>
        <w:t xml:space="preserve">Podle stupně dosaženého </w:t>
      </w:r>
      <w:r w:rsidR="00057929" w:rsidRPr="001B29A9">
        <w:rPr>
          <w:spacing w:val="-1"/>
          <w:sz w:val="20"/>
          <w:szCs w:val="20"/>
          <w:lang w:val="cs-CZ"/>
        </w:rPr>
        <w:t>vzdělání se</w:t>
      </w:r>
      <w:r w:rsidR="00274002" w:rsidRPr="001B29A9">
        <w:rPr>
          <w:spacing w:val="-1"/>
          <w:sz w:val="20"/>
          <w:szCs w:val="20"/>
          <w:lang w:val="cs-CZ"/>
        </w:rPr>
        <w:t xml:space="preserve"> jedná především o</w:t>
      </w:r>
      <w:r w:rsidR="00C02C80">
        <w:rPr>
          <w:spacing w:val="-1"/>
          <w:sz w:val="20"/>
          <w:szCs w:val="20"/>
          <w:lang w:val="cs-CZ"/>
        </w:rPr>
        <w:t xml:space="preserve"> nárůst ekonomicky neaktivních středoškolsky vzdělaných mužů s maturitou </w:t>
      </w:r>
      <w:r w:rsidR="00497533">
        <w:rPr>
          <w:spacing w:val="-1"/>
          <w:sz w:val="20"/>
          <w:szCs w:val="20"/>
          <w:lang w:val="cs-CZ"/>
        </w:rPr>
        <w:t xml:space="preserve">(o 13,3 tis.) </w:t>
      </w:r>
      <w:r w:rsidR="00C02C80">
        <w:rPr>
          <w:spacing w:val="-1"/>
          <w:sz w:val="20"/>
          <w:szCs w:val="20"/>
          <w:lang w:val="cs-CZ"/>
        </w:rPr>
        <w:t>a vysokoškolsky vzdělaných žen</w:t>
      </w:r>
      <w:r w:rsidR="00497533" w:rsidRPr="00497533">
        <w:rPr>
          <w:spacing w:val="-1"/>
          <w:sz w:val="20"/>
          <w:szCs w:val="20"/>
          <w:lang w:val="cs-CZ"/>
        </w:rPr>
        <w:t xml:space="preserve"> </w:t>
      </w:r>
      <w:r w:rsidR="00497533">
        <w:rPr>
          <w:spacing w:val="-1"/>
          <w:sz w:val="20"/>
          <w:szCs w:val="20"/>
          <w:lang w:val="cs-CZ"/>
        </w:rPr>
        <w:t>(o</w:t>
      </w:r>
      <w:r w:rsidR="00E26B96">
        <w:rPr>
          <w:spacing w:val="-1"/>
          <w:sz w:val="20"/>
          <w:szCs w:val="20"/>
          <w:lang w:val="cs-CZ"/>
        </w:rPr>
        <w:t> </w:t>
      </w:r>
      <w:r w:rsidR="00497533">
        <w:rPr>
          <w:spacing w:val="-1"/>
          <w:sz w:val="20"/>
          <w:szCs w:val="20"/>
          <w:lang w:val="cs-CZ"/>
        </w:rPr>
        <w:t>16,9 tis.)</w:t>
      </w:r>
      <w:r w:rsidR="00C02C80">
        <w:rPr>
          <w:spacing w:val="-1"/>
          <w:sz w:val="20"/>
          <w:szCs w:val="20"/>
          <w:lang w:val="cs-CZ"/>
        </w:rPr>
        <w:t>.</w:t>
      </w:r>
      <w:r w:rsidR="00C74C4D" w:rsidRPr="001B29A9">
        <w:rPr>
          <w:spacing w:val="-1"/>
          <w:sz w:val="20"/>
          <w:szCs w:val="20"/>
          <w:lang w:val="cs-CZ"/>
        </w:rPr>
        <w:t xml:space="preserve"> Zvýšení </w:t>
      </w:r>
      <w:r w:rsidR="009040DD" w:rsidRPr="001B29A9">
        <w:rPr>
          <w:spacing w:val="-1"/>
          <w:sz w:val="20"/>
          <w:szCs w:val="20"/>
          <w:lang w:val="cs-CZ"/>
        </w:rPr>
        <w:t xml:space="preserve">počtu </w:t>
      </w:r>
      <w:r w:rsidR="005C61AC">
        <w:rPr>
          <w:spacing w:val="-1"/>
          <w:sz w:val="20"/>
          <w:szCs w:val="20"/>
          <w:lang w:val="cs-CZ"/>
        </w:rPr>
        <w:t xml:space="preserve">ekonomicky </w:t>
      </w:r>
      <w:r w:rsidRPr="001B29A9">
        <w:rPr>
          <w:spacing w:val="-1"/>
          <w:sz w:val="20"/>
          <w:szCs w:val="20"/>
          <w:lang w:val="cs-CZ"/>
        </w:rPr>
        <w:t>neaktivních m</w:t>
      </w:r>
      <w:r w:rsidR="00EC515F" w:rsidRPr="001B29A9">
        <w:rPr>
          <w:spacing w:val="-1"/>
          <w:sz w:val="20"/>
          <w:szCs w:val="20"/>
          <w:lang w:val="cs-CZ"/>
        </w:rPr>
        <w:t>užů</w:t>
      </w:r>
      <w:r w:rsidR="00C02C80">
        <w:rPr>
          <w:spacing w:val="-1"/>
          <w:sz w:val="20"/>
          <w:szCs w:val="20"/>
          <w:lang w:val="cs-CZ"/>
        </w:rPr>
        <w:t xml:space="preserve"> i žen</w:t>
      </w:r>
      <w:r w:rsidR="00EC515F" w:rsidRPr="001B29A9">
        <w:rPr>
          <w:spacing w:val="-1"/>
          <w:sz w:val="20"/>
          <w:szCs w:val="20"/>
          <w:lang w:val="cs-CZ"/>
        </w:rPr>
        <w:t xml:space="preserve"> </w:t>
      </w:r>
      <w:r w:rsidR="00C74C4D" w:rsidRPr="001B29A9">
        <w:rPr>
          <w:spacing w:val="-1"/>
          <w:sz w:val="20"/>
          <w:szCs w:val="20"/>
          <w:lang w:val="cs-CZ"/>
        </w:rPr>
        <w:t xml:space="preserve">bylo způsobeno nárůstem </w:t>
      </w:r>
      <w:r w:rsidR="00497533">
        <w:rPr>
          <w:spacing w:val="-1"/>
          <w:sz w:val="20"/>
          <w:szCs w:val="20"/>
          <w:lang w:val="cs-CZ"/>
        </w:rPr>
        <w:t>hlavně</w:t>
      </w:r>
      <w:r w:rsidR="00C74C4D" w:rsidRPr="001B29A9">
        <w:rPr>
          <w:spacing w:val="-1"/>
          <w:sz w:val="20"/>
          <w:szCs w:val="20"/>
          <w:lang w:val="cs-CZ"/>
        </w:rPr>
        <w:t xml:space="preserve"> ve věkové skupině</w:t>
      </w:r>
      <w:r w:rsidR="00EC515F" w:rsidRPr="001B29A9">
        <w:rPr>
          <w:spacing w:val="-1"/>
          <w:sz w:val="20"/>
          <w:szCs w:val="20"/>
          <w:lang w:val="cs-CZ"/>
        </w:rPr>
        <w:t xml:space="preserve"> </w:t>
      </w:r>
      <w:r w:rsidR="00C02C80">
        <w:rPr>
          <w:spacing w:val="-1"/>
          <w:sz w:val="20"/>
          <w:szCs w:val="20"/>
          <w:lang w:val="cs-CZ"/>
        </w:rPr>
        <w:t>15</w:t>
      </w:r>
      <w:r w:rsidR="00B161E3">
        <w:rPr>
          <w:spacing w:val="-1"/>
          <w:sz w:val="20"/>
          <w:szCs w:val="20"/>
          <w:lang w:val="cs-CZ"/>
        </w:rPr>
        <w:t>–</w:t>
      </w:r>
      <w:r w:rsidR="00497533">
        <w:rPr>
          <w:spacing w:val="-1"/>
          <w:sz w:val="20"/>
          <w:szCs w:val="20"/>
          <w:lang w:val="cs-CZ"/>
        </w:rPr>
        <w:t>19 let (</w:t>
      </w:r>
      <w:r w:rsidR="00C02C80">
        <w:rPr>
          <w:spacing w:val="-1"/>
          <w:sz w:val="20"/>
          <w:szCs w:val="20"/>
          <w:lang w:val="cs-CZ"/>
        </w:rPr>
        <w:t>o 14,2 tis.) a 65</w:t>
      </w:r>
      <w:r w:rsidR="00EC515F" w:rsidRPr="001B29A9">
        <w:rPr>
          <w:spacing w:val="-1"/>
          <w:sz w:val="20"/>
          <w:szCs w:val="20"/>
          <w:lang w:val="cs-CZ"/>
        </w:rPr>
        <w:t xml:space="preserve"> a více let (</w:t>
      </w:r>
      <w:r w:rsidR="004D5A9E" w:rsidRPr="001B29A9">
        <w:rPr>
          <w:spacing w:val="-1"/>
          <w:sz w:val="20"/>
          <w:szCs w:val="20"/>
          <w:lang w:val="cs-CZ"/>
        </w:rPr>
        <w:t>o </w:t>
      </w:r>
      <w:r w:rsidR="00C02C80">
        <w:rPr>
          <w:spacing w:val="-1"/>
          <w:sz w:val="20"/>
          <w:szCs w:val="20"/>
          <w:lang w:val="cs-CZ"/>
        </w:rPr>
        <w:t>33,9</w:t>
      </w:r>
      <w:r w:rsidR="00EC515F" w:rsidRPr="001B29A9">
        <w:rPr>
          <w:spacing w:val="-1"/>
          <w:sz w:val="20"/>
          <w:szCs w:val="20"/>
          <w:lang w:val="cs-CZ"/>
        </w:rPr>
        <w:t> </w:t>
      </w:r>
      <w:r w:rsidRPr="001B29A9">
        <w:rPr>
          <w:spacing w:val="-1"/>
          <w:sz w:val="20"/>
          <w:szCs w:val="20"/>
          <w:lang w:val="cs-CZ"/>
        </w:rPr>
        <w:t>tis.).</w:t>
      </w:r>
    </w:p>
    <w:p w14:paraId="5C469B7B" w14:textId="1DE9328C" w:rsidR="00F140A6" w:rsidRDefault="00F140A6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</w:p>
    <w:p w14:paraId="60761A88" w14:textId="28D09B60" w:rsidR="00F140A6" w:rsidRPr="00D27E0C" w:rsidRDefault="00F140A6" w:rsidP="00F140A6">
      <w:pPr>
        <w:spacing w:line="276" w:lineRule="auto"/>
        <w:jc w:val="both"/>
        <w:rPr>
          <w:sz w:val="20"/>
          <w:szCs w:val="20"/>
          <w:lang w:val="cs-CZ"/>
        </w:rPr>
      </w:pPr>
      <w:r w:rsidRPr="00E74C89">
        <w:rPr>
          <w:sz w:val="20"/>
          <w:szCs w:val="20"/>
          <w:lang w:val="cs-CZ"/>
        </w:rPr>
        <w:t xml:space="preserve">V rámci výběrového šetření jsou zjišťovány údaje i za </w:t>
      </w:r>
      <w:r w:rsidRPr="00E74C89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E74C89">
        <w:rPr>
          <w:sz w:val="20"/>
          <w:szCs w:val="20"/>
          <w:lang w:val="cs-CZ"/>
        </w:rPr>
        <w:t xml:space="preserve">, ale přitom uvádějí, že by chtěly pracovat. V </w:t>
      </w:r>
      <w:r>
        <w:rPr>
          <w:sz w:val="20"/>
          <w:szCs w:val="20"/>
          <w:lang w:val="cs-CZ"/>
        </w:rPr>
        <w:t>1. čtvrtletí roku 2021</w:t>
      </w:r>
      <w:r w:rsidRPr="00E74C89">
        <w:rPr>
          <w:sz w:val="20"/>
          <w:szCs w:val="20"/>
          <w:lang w:val="cs-CZ"/>
        </w:rPr>
        <w:t xml:space="preserve"> činil jejich počet </w:t>
      </w:r>
      <w:r>
        <w:rPr>
          <w:sz w:val="20"/>
          <w:szCs w:val="20"/>
          <w:lang w:val="cs-CZ"/>
        </w:rPr>
        <w:t>108,0</w:t>
      </w:r>
      <w:r w:rsidRPr="00E74C89">
        <w:rPr>
          <w:sz w:val="20"/>
          <w:szCs w:val="20"/>
          <w:lang w:val="cs-CZ"/>
        </w:rPr>
        <w:t> tis. osob, tj. o </w:t>
      </w:r>
      <w:r>
        <w:rPr>
          <w:sz w:val="20"/>
          <w:szCs w:val="20"/>
          <w:lang w:val="cs-CZ"/>
        </w:rPr>
        <w:t>14,6</w:t>
      </w:r>
      <w:r w:rsidRPr="00E74C89">
        <w:rPr>
          <w:sz w:val="20"/>
          <w:szCs w:val="20"/>
          <w:lang w:val="cs-CZ"/>
        </w:rPr>
        <w:t xml:space="preserve"> tis. </w:t>
      </w:r>
      <w:r>
        <w:rPr>
          <w:sz w:val="20"/>
          <w:szCs w:val="20"/>
          <w:lang w:val="cs-CZ"/>
        </w:rPr>
        <w:t>více</w:t>
      </w:r>
      <w:r w:rsidRPr="00E74C8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než ve stejném období roku 2020</w:t>
      </w:r>
      <w:r w:rsidRPr="00E74C89">
        <w:rPr>
          <w:sz w:val="20"/>
          <w:szCs w:val="20"/>
          <w:lang w:val="cs-CZ"/>
        </w:rPr>
        <w:t>. Většina osob, které by chtěly pracovat, však nemůže ihned nastoupit do</w:t>
      </w:r>
      <w:r w:rsidR="00CC5C7C">
        <w:rPr>
          <w:sz w:val="20"/>
          <w:szCs w:val="20"/>
          <w:lang w:val="cs-CZ"/>
        </w:rPr>
        <w:t> </w:t>
      </w:r>
      <w:r w:rsidRPr="00E74C89">
        <w:rPr>
          <w:sz w:val="20"/>
          <w:szCs w:val="20"/>
          <w:lang w:val="cs-CZ"/>
        </w:rPr>
        <w:t xml:space="preserve">případného zaměstnání. Nejpozději do 14 dnů je totiž schopno nastoupit jen </w:t>
      </w:r>
      <w:r>
        <w:rPr>
          <w:sz w:val="20"/>
          <w:szCs w:val="20"/>
          <w:lang w:val="cs-CZ"/>
        </w:rPr>
        <w:t>41,4</w:t>
      </w:r>
      <w:r w:rsidRPr="00E74C89">
        <w:rPr>
          <w:sz w:val="20"/>
          <w:szCs w:val="20"/>
          <w:lang w:val="cs-CZ"/>
        </w:rPr>
        <w:t> tis. osob.</w:t>
      </w:r>
    </w:p>
    <w:p w14:paraId="4DB5E0C1" w14:textId="77777777" w:rsidR="009A4DCD" w:rsidRPr="009234C5" w:rsidRDefault="009A4DCD" w:rsidP="009A4DCD">
      <w:pPr>
        <w:pStyle w:val="Poznmky0"/>
        <w:spacing w:before="480"/>
      </w:pPr>
      <w:r w:rsidRPr="009234C5">
        <w:t>Poznámky:</w:t>
      </w:r>
    </w:p>
    <w:p w14:paraId="557C3DB4" w14:textId="77777777"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14:paraId="1A580A52" w14:textId="77777777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14:paraId="3E909CCB" w14:textId="68640353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</w:t>
      </w:r>
      <w:r w:rsidR="00C02C80">
        <w:rPr>
          <w:i/>
          <w:iCs/>
          <w:color w:val="auto"/>
        </w:rPr>
        <w:t>21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</w:t>
      </w:r>
      <w:r w:rsidR="00AC5CE2">
        <w:rPr>
          <w:i/>
          <w:iCs/>
          <w:color w:val="auto"/>
        </w:rPr>
        <w:t> </w:t>
      </w:r>
      <w:r w:rsidR="005D4A61">
        <w:rPr>
          <w:i/>
          <w:iCs/>
          <w:color w:val="auto"/>
        </w:rPr>
        <w:t>roce</w:t>
      </w:r>
      <w:r w:rsidRPr="004368ED">
        <w:rPr>
          <w:i/>
          <w:iCs/>
          <w:color w:val="auto"/>
        </w:rPr>
        <w:t xml:space="preserve"> </w:t>
      </w:r>
      <w:r w:rsidR="00C02C80">
        <w:rPr>
          <w:i/>
          <w:iCs/>
          <w:color w:val="auto"/>
        </w:rPr>
        <w:t>2021</w:t>
      </w:r>
      <w:r w:rsidRPr="004368ED">
        <w:rPr>
          <w:i/>
          <w:iCs/>
          <w:color w:val="auto"/>
        </w:rPr>
        <w:t>.</w:t>
      </w:r>
    </w:p>
    <w:p w14:paraId="4CDBE9A4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14:paraId="2B9F26E0" w14:textId="3EE073EA"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</w:t>
      </w:r>
      <w:bookmarkStart w:id="0" w:name="_GoBack"/>
      <w:bookmarkEnd w:id="0"/>
      <w:r w:rsidRPr="00454E75">
        <w:rPr>
          <w:i/>
          <w:iCs/>
          <w:color w:val="auto"/>
        </w:rPr>
        <w:t>:</w:t>
      </w:r>
      <w:r w:rsidRPr="00454E75">
        <w:rPr>
          <w:i/>
          <w:iCs/>
          <w:color w:val="auto"/>
        </w:rPr>
        <w:tab/>
      </w:r>
      <w:r w:rsidR="00454E75" w:rsidRPr="00454E75">
        <w:rPr>
          <w:i/>
          <w:iCs/>
          <w:color w:val="auto"/>
        </w:rPr>
        <w:t>20</w:t>
      </w:r>
      <w:r w:rsidRPr="00454E75">
        <w:rPr>
          <w:i/>
          <w:iCs/>
          <w:color w:val="auto"/>
        </w:rPr>
        <w:t xml:space="preserve">. </w:t>
      </w:r>
      <w:r w:rsidR="00454E75" w:rsidRPr="00454E75">
        <w:rPr>
          <w:i/>
          <w:iCs/>
          <w:color w:val="auto"/>
        </w:rPr>
        <w:t>4</w:t>
      </w:r>
      <w:r w:rsidR="005D4A61" w:rsidRPr="00454E75">
        <w:rPr>
          <w:i/>
          <w:iCs/>
          <w:color w:val="auto"/>
        </w:rPr>
        <w:t>. 2021</w:t>
      </w:r>
      <w:r w:rsidRPr="00454E75">
        <w:rPr>
          <w:i/>
          <w:iCs/>
          <w:color w:val="auto"/>
        </w:rPr>
        <w:t xml:space="preserve"> / </w:t>
      </w:r>
      <w:r w:rsidR="00CF1B78" w:rsidRPr="00454E75">
        <w:rPr>
          <w:i/>
          <w:iCs/>
          <w:color w:val="auto"/>
        </w:rPr>
        <w:t>2</w:t>
      </w:r>
      <w:r w:rsidR="00454E75" w:rsidRPr="00454E75">
        <w:rPr>
          <w:i/>
          <w:iCs/>
          <w:color w:val="auto"/>
        </w:rPr>
        <w:t>6</w:t>
      </w:r>
      <w:r w:rsidRPr="00454E75">
        <w:rPr>
          <w:i/>
          <w:iCs/>
          <w:color w:val="auto"/>
        </w:rPr>
        <w:t xml:space="preserve">. </w:t>
      </w:r>
      <w:r w:rsidR="00454E75" w:rsidRPr="00454E75">
        <w:rPr>
          <w:i/>
          <w:iCs/>
          <w:color w:val="auto"/>
        </w:rPr>
        <w:t>4</w:t>
      </w:r>
      <w:r w:rsidR="005D4A61" w:rsidRPr="00454E75">
        <w:rPr>
          <w:i/>
          <w:iCs/>
          <w:color w:val="auto"/>
        </w:rPr>
        <w:t>. 2021</w:t>
      </w:r>
    </w:p>
    <w:p w14:paraId="13A3213D" w14:textId="2F28ADBF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337F61">
        <w:rPr>
          <w:i/>
          <w:iCs/>
          <w:color w:val="auto"/>
        </w:rPr>
        <w:t>20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C02C80">
        <w:rPr>
          <w:i/>
          <w:iCs/>
          <w:color w:val="auto"/>
        </w:rPr>
        <w:t>2</w:t>
      </w:r>
      <w:r w:rsidRPr="009234C5">
        <w:rPr>
          <w:i/>
          <w:iCs/>
          <w:color w:val="auto"/>
        </w:rPr>
        <w:t>. čtvrtletí 20</w:t>
      </w:r>
      <w:r w:rsidR="005D4A61">
        <w:rPr>
          <w:i/>
          <w:iCs/>
          <w:color w:val="auto"/>
        </w:rPr>
        <w:t>21</w:t>
      </w:r>
      <w:r w:rsidRPr="009234C5">
        <w:rPr>
          <w:i/>
          <w:iCs/>
          <w:color w:val="auto"/>
        </w:rPr>
        <w:t>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14:paraId="743EEE09" w14:textId="04C1094D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C02C80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</w:t>
      </w:r>
      <w:r w:rsidR="00C02C80">
        <w:rPr>
          <w:i/>
          <w:iCs/>
          <w:color w:val="auto"/>
        </w:rPr>
        <w:t>8</w:t>
      </w:r>
      <w:r w:rsidRPr="009234C5">
        <w:rPr>
          <w:i/>
          <w:iCs/>
          <w:color w:val="auto"/>
        </w:rPr>
        <w:t>. 20</w:t>
      </w:r>
      <w:r>
        <w:rPr>
          <w:i/>
          <w:iCs/>
          <w:color w:val="auto"/>
        </w:rPr>
        <w:t>2</w:t>
      </w:r>
      <w:r w:rsidR="00AC5CE2">
        <w:rPr>
          <w:i/>
          <w:iCs/>
          <w:color w:val="auto"/>
        </w:rPr>
        <w:t>1</w:t>
      </w:r>
    </w:p>
    <w:p w14:paraId="2D3EB70C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5A0110DD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75F0CF64" w14:textId="77777777"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14:paraId="325118C1" w14:textId="77777777"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14:paraId="6C2F6D77" w14:textId="77777777"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14:paraId="728767C3" w14:textId="77777777"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F79D" w14:textId="77777777" w:rsidR="001E01DD" w:rsidRDefault="001E01DD" w:rsidP="00BA6370">
      <w:r>
        <w:separator/>
      </w:r>
    </w:p>
  </w:endnote>
  <w:endnote w:type="continuationSeparator" w:id="0">
    <w:p w14:paraId="5EDC7348" w14:textId="77777777" w:rsidR="001E01DD" w:rsidRDefault="001E01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3EA" w14:textId="77777777" w:rsidR="0026065F" w:rsidRDefault="00260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9AE94" wp14:editId="3B9B567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4FC9" w14:textId="77777777" w:rsidR="0026065F" w:rsidRPr="00D90781" w:rsidRDefault="0026065F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14:paraId="53759F32" w14:textId="7C6B4920" w:rsidR="0026065F" w:rsidRPr="00DA482F" w:rsidRDefault="0026065F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</w:t>
                          </w:r>
                          <w:proofErr w:type="gramStart"/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</w:t>
                          </w:r>
                          <w:proofErr w:type="gramEnd"/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54E75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AE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F044FC9" w14:textId="77777777" w:rsidR="0026065F" w:rsidRPr="00D90781" w:rsidRDefault="0026065F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14:paraId="53759F32" w14:textId="7C6B4920" w:rsidR="0026065F" w:rsidRPr="00DA482F" w:rsidRDefault="0026065F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</w:t>
                    </w:r>
                    <w:proofErr w:type="gramStart"/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</w:t>
                    </w:r>
                    <w:proofErr w:type="gramEnd"/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54E75">
                      <w:rPr>
                        <w:rFonts w:cs="Arial"/>
                        <w:noProof/>
                        <w:szCs w:val="15"/>
                        <w:lang w:val="cs-CZ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518A0B" wp14:editId="4029AE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6A151A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16CB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0F8C9" w14:textId="77777777" w:rsidR="001E01DD" w:rsidRDefault="001E01DD" w:rsidP="00BA6370">
      <w:r>
        <w:separator/>
      </w:r>
    </w:p>
  </w:footnote>
  <w:footnote w:type="continuationSeparator" w:id="0">
    <w:p w14:paraId="3C595239" w14:textId="77777777" w:rsidR="001E01DD" w:rsidRDefault="001E01DD" w:rsidP="00BA6370">
      <w:r>
        <w:continuationSeparator/>
      </w:r>
    </w:p>
  </w:footnote>
  <w:footnote w:id="1">
    <w:p w14:paraId="1A0F8AF3" w14:textId="77777777" w:rsidR="0026065F" w:rsidRPr="004D323E" w:rsidRDefault="0026065F" w:rsidP="009A4DCD">
      <w:pPr>
        <w:pStyle w:val="Textpoznpodarou"/>
        <w:spacing w:line="276" w:lineRule="auto"/>
        <w:rPr>
          <w:i/>
          <w:sz w:val="8"/>
          <w:szCs w:val="18"/>
        </w:rPr>
      </w:pPr>
    </w:p>
    <w:p w14:paraId="615245BF" w14:textId="77777777" w:rsidR="0026065F" w:rsidRDefault="0026065F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14:paraId="2C4A9671" w14:textId="77777777" w:rsidR="0026065F" w:rsidRPr="004D323E" w:rsidRDefault="0026065F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14:paraId="447A2FA9" w14:textId="77777777" w:rsidR="0026065F" w:rsidRDefault="0026065F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92BA" w14:textId="77777777" w:rsidR="0026065F" w:rsidRDefault="0026065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8FA01" wp14:editId="121BCD8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B129043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39F9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06C21"/>
    <w:rsid w:val="000153D9"/>
    <w:rsid w:val="000153E4"/>
    <w:rsid w:val="00015863"/>
    <w:rsid w:val="00015AEC"/>
    <w:rsid w:val="00022379"/>
    <w:rsid w:val="00025828"/>
    <w:rsid w:val="00026306"/>
    <w:rsid w:val="000267D5"/>
    <w:rsid w:val="00030C92"/>
    <w:rsid w:val="00033DE4"/>
    <w:rsid w:val="000439ED"/>
    <w:rsid w:val="00043BF4"/>
    <w:rsid w:val="00044D1F"/>
    <w:rsid w:val="00045B98"/>
    <w:rsid w:val="00057929"/>
    <w:rsid w:val="0007671D"/>
    <w:rsid w:val="000814C5"/>
    <w:rsid w:val="000843A5"/>
    <w:rsid w:val="00086BEF"/>
    <w:rsid w:val="000910DA"/>
    <w:rsid w:val="00096D6C"/>
    <w:rsid w:val="000A5B89"/>
    <w:rsid w:val="000B079D"/>
    <w:rsid w:val="000B6654"/>
    <w:rsid w:val="000B6F63"/>
    <w:rsid w:val="000C2A48"/>
    <w:rsid w:val="000C4893"/>
    <w:rsid w:val="000D093F"/>
    <w:rsid w:val="000D0BAD"/>
    <w:rsid w:val="000D3374"/>
    <w:rsid w:val="000D4688"/>
    <w:rsid w:val="000D6356"/>
    <w:rsid w:val="000E43CC"/>
    <w:rsid w:val="000E6A73"/>
    <w:rsid w:val="000F1F2B"/>
    <w:rsid w:val="000F471D"/>
    <w:rsid w:val="000F4C85"/>
    <w:rsid w:val="00111477"/>
    <w:rsid w:val="00112238"/>
    <w:rsid w:val="00125523"/>
    <w:rsid w:val="001305AF"/>
    <w:rsid w:val="001404AB"/>
    <w:rsid w:val="00140C0C"/>
    <w:rsid w:val="00142F0F"/>
    <w:rsid w:val="0014346A"/>
    <w:rsid w:val="001452A5"/>
    <w:rsid w:val="00145716"/>
    <w:rsid w:val="00147CA5"/>
    <w:rsid w:val="0017231D"/>
    <w:rsid w:val="001810DC"/>
    <w:rsid w:val="00185D77"/>
    <w:rsid w:val="001865A9"/>
    <w:rsid w:val="001B0FBC"/>
    <w:rsid w:val="001B29A9"/>
    <w:rsid w:val="001B458A"/>
    <w:rsid w:val="001B607F"/>
    <w:rsid w:val="001C57B0"/>
    <w:rsid w:val="001D2F77"/>
    <w:rsid w:val="001D369A"/>
    <w:rsid w:val="001D615D"/>
    <w:rsid w:val="001D7AF3"/>
    <w:rsid w:val="001E01DD"/>
    <w:rsid w:val="001E40AD"/>
    <w:rsid w:val="001E6C59"/>
    <w:rsid w:val="001F08B3"/>
    <w:rsid w:val="001F15ED"/>
    <w:rsid w:val="001F18E1"/>
    <w:rsid w:val="001F2FE0"/>
    <w:rsid w:val="00200854"/>
    <w:rsid w:val="002023D7"/>
    <w:rsid w:val="00203298"/>
    <w:rsid w:val="00203EC4"/>
    <w:rsid w:val="002070FB"/>
    <w:rsid w:val="00213729"/>
    <w:rsid w:val="0022519D"/>
    <w:rsid w:val="00231522"/>
    <w:rsid w:val="002406FA"/>
    <w:rsid w:val="00243108"/>
    <w:rsid w:val="0024340C"/>
    <w:rsid w:val="002445AF"/>
    <w:rsid w:val="0026065F"/>
    <w:rsid w:val="0026107B"/>
    <w:rsid w:val="002632AF"/>
    <w:rsid w:val="0026427A"/>
    <w:rsid w:val="00274002"/>
    <w:rsid w:val="002743B5"/>
    <w:rsid w:val="0028482F"/>
    <w:rsid w:val="0028775D"/>
    <w:rsid w:val="002A13EC"/>
    <w:rsid w:val="002A6784"/>
    <w:rsid w:val="002A7B15"/>
    <w:rsid w:val="002B2E47"/>
    <w:rsid w:val="002C2609"/>
    <w:rsid w:val="002D36C2"/>
    <w:rsid w:val="002F5F43"/>
    <w:rsid w:val="00303C3B"/>
    <w:rsid w:val="0030717C"/>
    <w:rsid w:val="0032350C"/>
    <w:rsid w:val="003250C8"/>
    <w:rsid w:val="003301A3"/>
    <w:rsid w:val="00337F61"/>
    <w:rsid w:val="00341758"/>
    <w:rsid w:val="00356B2E"/>
    <w:rsid w:val="00356B53"/>
    <w:rsid w:val="003638F6"/>
    <w:rsid w:val="003665B6"/>
    <w:rsid w:val="0036777B"/>
    <w:rsid w:val="0037417B"/>
    <w:rsid w:val="00374806"/>
    <w:rsid w:val="003750E7"/>
    <w:rsid w:val="00381234"/>
    <w:rsid w:val="003817CC"/>
    <w:rsid w:val="0038282A"/>
    <w:rsid w:val="00386300"/>
    <w:rsid w:val="003863F3"/>
    <w:rsid w:val="0039205F"/>
    <w:rsid w:val="00395528"/>
    <w:rsid w:val="00397408"/>
    <w:rsid w:val="00397580"/>
    <w:rsid w:val="003A45C8"/>
    <w:rsid w:val="003B2724"/>
    <w:rsid w:val="003B44B6"/>
    <w:rsid w:val="003C2DCF"/>
    <w:rsid w:val="003C62FC"/>
    <w:rsid w:val="003C7FE7"/>
    <w:rsid w:val="003D0499"/>
    <w:rsid w:val="003D0D08"/>
    <w:rsid w:val="003D1162"/>
    <w:rsid w:val="003D1CD9"/>
    <w:rsid w:val="003D2A9B"/>
    <w:rsid w:val="003D3576"/>
    <w:rsid w:val="003D52FB"/>
    <w:rsid w:val="003D62FC"/>
    <w:rsid w:val="003D7059"/>
    <w:rsid w:val="003F095F"/>
    <w:rsid w:val="003F3590"/>
    <w:rsid w:val="003F423D"/>
    <w:rsid w:val="003F4470"/>
    <w:rsid w:val="003F526A"/>
    <w:rsid w:val="003F754A"/>
    <w:rsid w:val="00405244"/>
    <w:rsid w:val="00412CB8"/>
    <w:rsid w:val="00413CB0"/>
    <w:rsid w:val="004154C7"/>
    <w:rsid w:val="004213C7"/>
    <w:rsid w:val="004368ED"/>
    <w:rsid w:val="00440FE1"/>
    <w:rsid w:val="00442C5A"/>
    <w:rsid w:val="004436EE"/>
    <w:rsid w:val="004470BE"/>
    <w:rsid w:val="00450F82"/>
    <w:rsid w:val="00454E75"/>
    <w:rsid w:val="0045547F"/>
    <w:rsid w:val="00460ACE"/>
    <w:rsid w:val="00471DEF"/>
    <w:rsid w:val="004720D3"/>
    <w:rsid w:val="004920AD"/>
    <w:rsid w:val="004932B3"/>
    <w:rsid w:val="004972B9"/>
    <w:rsid w:val="00497505"/>
    <w:rsid w:val="00497533"/>
    <w:rsid w:val="004B37CA"/>
    <w:rsid w:val="004B7374"/>
    <w:rsid w:val="004D05B3"/>
    <w:rsid w:val="004D5A9E"/>
    <w:rsid w:val="004E0159"/>
    <w:rsid w:val="004E479E"/>
    <w:rsid w:val="004E7922"/>
    <w:rsid w:val="004F686C"/>
    <w:rsid w:val="004F78E6"/>
    <w:rsid w:val="0050420E"/>
    <w:rsid w:val="005078C7"/>
    <w:rsid w:val="00512D99"/>
    <w:rsid w:val="00515386"/>
    <w:rsid w:val="00522756"/>
    <w:rsid w:val="00531DBB"/>
    <w:rsid w:val="00550AAA"/>
    <w:rsid w:val="0055351D"/>
    <w:rsid w:val="00554AC7"/>
    <w:rsid w:val="00557D1E"/>
    <w:rsid w:val="0057022A"/>
    <w:rsid w:val="005719CC"/>
    <w:rsid w:val="00572CCB"/>
    <w:rsid w:val="00573994"/>
    <w:rsid w:val="005819EE"/>
    <w:rsid w:val="00585E88"/>
    <w:rsid w:val="00586268"/>
    <w:rsid w:val="00591218"/>
    <w:rsid w:val="005A142F"/>
    <w:rsid w:val="005A7711"/>
    <w:rsid w:val="005C05C3"/>
    <w:rsid w:val="005C26AF"/>
    <w:rsid w:val="005C61AC"/>
    <w:rsid w:val="005D4A61"/>
    <w:rsid w:val="005D4EA5"/>
    <w:rsid w:val="005F6399"/>
    <w:rsid w:val="005F79FB"/>
    <w:rsid w:val="00602EF0"/>
    <w:rsid w:val="00604118"/>
    <w:rsid w:val="00604406"/>
    <w:rsid w:val="00605F4A"/>
    <w:rsid w:val="00607822"/>
    <w:rsid w:val="006103AA"/>
    <w:rsid w:val="00613BBF"/>
    <w:rsid w:val="00616A2F"/>
    <w:rsid w:val="00616F08"/>
    <w:rsid w:val="00622B80"/>
    <w:rsid w:val="006263FC"/>
    <w:rsid w:val="0064139A"/>
    <w:rsid w:val="0064738E"/>
    <w:rsid w:val="00654405"/>
    <w:rsid w:val="00671F66"/>
    <w:rsid w:val="00681F43"/>
    <w:rsid w:val="006834F0"/>
    <w:rsid w:val="006909F9"/>
    <w:rsid w:val="006931CF"/>
    <w:rsid w:val="00694A0D"/>
    <w:rsid w:val="00696F4A"/>
    <w:rsid w:val="006A1BAE"/>
    <w:rsid w:val="006A4767"/>
    <w:rsid w:val="006B421E"/>
    <w:rsid w:val="006D4F80"/>
    <w:rsid w:val="006E024F"/>
    <w:rsid w:val="006E4E81"/>
    <w:rsid w:val="006F0E0C"/>
    <w:rsid w:val="006F5BD4"/>
    <w:rsid w:val="006F7B99"/>
    <w:rsid w:val="00700BCA"/>
    <w:rsid w:val="00701459"/>
    <w:rsid w:val="00707F7D"/>
    <w:rsid w:val="00716228"/>
    <w:rsid w:val="00717EC5"/>
    <w:rsid w:val="00724512"/>
    <w:rsid w:val="00734D3A"/>
    <w:rsid w:val="0074261B"/>
    <w:rsid w:val="0074304D"/>
    <w:rsid w:val="0074554C"/>
    <w:rsid w:val="00752205"/>
    <w:rsid w:val="00754C20"/>
    <w:rsid w:val="0076042C"/>
    <w:rsid w:val="007628C8"/>
    <w:rsid w:val="007641D9"/>
    <w:rsid w:val="007651D3"/>
    <w:rsid w:val="00775C3C"/>
    <w:rsid w:val="00780685"/>
    <w:rsid w:val="0078171F"/>
    <w:rsid w:val="00791C56"/>
    <w:rsid w:val="00792AC2"/>
    <w:rsid w:val="007A2048"/>
    <w:rsid w:val="007A4526"/>
    <w:rsid w:val="007A57F2"/>
    <w:rsid w:val="007B0B5A"/>
    <w:rsid w:val="007B1333"/>
    <w:rsid w:val="007B59AC"/>
    <w:rsid w:val="007B5E54"/>
    <w:rsid w:val="007C3297"/>
    <w:rsid w:val="007D3AA5"/>
    <w:rsid w:val="007E4436"/>
    <w:rsid w:val="007F0956"/>
    <w:rsid w:val="007F320E"/>
    <w:rsid w:val="007F439F"/>
    <w:rsid w:val="007F4AEB"/>
    <w:rsid w:val="007F75B2"/>
    <w:rsid w:val="00803993"/>
    <w:rsid w:val="00803C8F"/>
    <w:rsid w:val="008043BF"/>
    <w:rsid w:val="008043C4"/>
    <w:rsid w:val="00813634"/>
    <w:rsid w:val="00814F6C"/>
    <w:rsid w:val="00831B1B"/>
    <w:rsid w:val="008456C3"/>
    <w:rsid w:val="00847D5D"/>
    <w:rsid w:val="00850247"/>
    <w:rsid w:val="008551DA"/>
    <w:rsid w:val="00855FB3"/>
    <w:rsid w:val="00861D0E"/>
    <w:rsid w:val="00864660"/>
    <w:rsid w:val="008662BB"/>
    <w:rsid w:val="00867569"/>
    <w:rsid w:val="00883E53"/>
    <w:rsid w:val="00893921"/>
    <w:rsid w:val="008A34F6"/>
    <w:rsid w:val="008A750A"/>
    <w:rsid w:val="008B3970"/>
    <w:rsid w:val="008B4679"/>
    <w:rsid w:val="008C384C"/>
    <w:rsid w:val="008C428D"/>
    <w:rsid w:val="008C5066"/>
    <w:rsid w:val="008C5AAC"/>
    <w:rsid w:val="008D000F"/>
    <w:rsid w:val="008D056A"/>
    <w:rsid w:val="008D0F11"/>
    <w:rsid w:val="008D5E86"/>
    <w:rsid w:val="008D6F88"/>
    <w:rsid w:val="008E106C"/>
    <w:rsid w:val="008E1C59"/>
    <w:rsid w:val="008E36E4"/>
    <w:rsid w:val="008F4EEC"/>
    <w:rsid w:val="008F6D4E"/>
    <w:rsid w:val="008F73B4"/>
    <w:rsid w:val="00903629"/>
    <w:rsid w:val="009040DD"/>
    <w:rsid w:val="00907E44"/>
    <w:rsid w:val="0091683E"/>
    <w:rsid w:val="00920ECF"/>
    <w:rsid w:val="00923B43"/>
    <w:rsid w:val="009327B9"/>
    <w:rsid w:val="00936D4B"/>
    <w:rsid w:val="0094628A"/>
    <w:rsid w:val="009520EB"/>
    <w:rsid w:val="009522FE"/>
    <w:rsid w:val="00953B06"/>
    <w:rsid w:val="009566E5"/>
    <w:rsid w:val="009569CB"/>
    <w:rsid w:val="0097263B"/>
    <w:rsid w:val="00975004"/>
    <w:rsid w:val="0097726B"/>
    <w:rsid w:val="00977C59"/>
    <w:rsid w:val="00981880"/>
    <w:rsid w:val="00986DD7"/>
    <w:rsid w:val="00990E6B"/>
    <w:rsid w:val="00993B66"/>
    <w:rsid w:val="009A4B1D"/>
    <w:rsid w:val="009A4DCD"/>
    <w:rsid w:val="009A7683"/>
    <w:rsid w:val="009B0494"/>
    <w:rsid w:val="009B55B1"/>
    <w:rsid w:val="009B6E21"/>
    <w:rsid w:val="009C0369"/>
    <w:rsid w:val="009C24B0"/>
    <w:rsid w:val="009C3E98"/>
    <w:rsid w:val="009E27AF"/>
    <w:rsid w:val="009E452F"/>
    <w:rsid w:val="00A024C8"/>
    <w:rsid w:val="00A03DB2"/>
    <w:rsid w:val="00A0762A"/>
    <w:rsid w:val="00A11211"/>
    <w:rsid w:val="00A13792"/>
    <w:rsid w:val="00A20B6F"/>
    <w:rsid w:val="00A21665"/>
    <w:rsid w:val="00A23130"/>
    <w:rsid w:val="00A2327D"/>
    <w:rsid w:val="00A24095"/>
    <w:rsid w:val="00A24E5A"/>
    <w:rsid w:val="00A30E8A"/>
    <w:rsid w:val="00A351EB"/>
    <w:rsid w:val="00A40B17"/>
    <w:rsid w:val="00A411D7"/>
    <w:rsid w:val="00A4343D"/>
    <w:rsid w:val="00A45572"/>
    <w:rsid w:val="00A502F1"/>
    <w:rsid w:val="00A643E4"/>
    <w:rsid w:val="00A64A7D"/>
    <w:rsid w:val="00A6649D"/>
    <w:rsid w:val="00A708DA"/>
    <w:rsid w:val="00A70A83"/>
    <w:rsid w:val="00A81EB3"/>
    <w:rsid w:val="00A92B79"/>
    <w:rsid w:val="00A97A03"/>
    <w:rsid w:val="00AA3809"/>
    <w:rsid w:val="00AA7CA3"/>
    <w:rsid w:val="00AB3410"/>
    <w:rsid w:val="00AC28D9"/>
    <w:rsid w:val="00AC5CE2"/>
    <w:rsid w:val="00AC6AC1"/>
    <w:rsid w:val="00AC7404"/>
    <w:rsid w:val="00AD2047"/>
    <w:rsid w:val="00AE51FF"/>
    <w:rsid w:val="00AE5388"/>
    <w:rsid w:val="00AF0784"/>
    <w:rsid w:val="00AF1B25"/>
    <w:rsid w:val="00AF70B4"/>
    <w:rsid w:val="00AF7809"/>
    <w:rsid w:val="00B00C1D"/>
    <w:rsid w:val="00B10888"/>
    <w:rsid w:val="00B161E3"/>
    <w:rsid w:val="00B23540"/>
    <w:rsid w:val="00B257F0"/>
    <w:rsid w:val="00B30C5C"/>
    <w:rsid w:val="00B42CA4"/>
    <w:rsid w:val="00B42DD2"/>
    <w:rsid w:val="00B55375"/>
    <w:rsid w:val="00B5754D"/>
    <w:rsid w:val="00B602C5"/>
    <w:rsid w:val="00B61C12"/>
    <w:rsid w:val="00B62288"/>
    <w:rsid w:val="00B62407"/>
    <w:rsid w:val="00B632CC"/>
    <w:rsid w:val="00B67BCF"/>
    <w:rsid w:val="00B718A2"/>
    <w:rsid w:val="00B7265D"/>
    <w:rsid w:val="00B8073F"/>
    <w:rsid w:val="00B9415C"/>
    <w:rsid w:val="00B95838"/>
    <w:rsid w:val="00BA12F1"/>
    <w:rsid w:val="00BA439F"/>
    <w:rsid w:val="00BA6370"/>
    <w:rsid w:val="00BA7FF9"/>
    <w:rsid w:val="00BB6603"/>
    <w:rsid w:val="00BB7548"/>
    <w:rsid w:val="00BC111A"/>
    <w:rsid w:val="00BC307D"/>
    <w:rsid w:val="00BD0C42"/>
    <w:rsid w:val="00BD6284"/>
    <w:rsid w:val="00BE22FD"/>
    <w:rsid w:val="00BE3ADB"/>
    <w:rsid w:val="00BE4F64"/>
    <w:rsid w:val="00BF4D43"/>
    <w:rsid w:val="00BF5A4F"/>
    <w:rsid w:val="00BF7F9F"/>
    <w:rsid w:val="00C02C80"/>
    <w:rsid w:val="00C10127"/>
    <w:rsid w:val="00C10F17"/>
    <w:rsid w:val="00C134E0"/>
    <w:rsid w:val="00C269D4"/>
    <w:rsid w:val="00C33CA4"/>
    <w:rsid w:val="00C378AA"/>
    <w:rsid w:val="00C37ADB"/>
    <w:rsid w:val="00C37E8A"/>
    <w:rsid w:val="00C4160D"/>
    <w:rsid w:val="00C43590"/>
    <w:rsid w:val="00C55899"/>
    <w:rsid w:val="00C56506"/>
    <w:rsid w:val="00C658F2"/>
    <w:rsid w:val="00C74C4D"/>
    <w:rsid w:val="00C76ABA"/>
    <w:rsid w:val="00C77205"/>
    <w:rsid w:val="00C80929"/>
    <w:rsid w:val="00C811AD"/>
    <w:rsid w:val="00C81B2E"/>
    <w:rsid w:val="00C823BB"/>
    <w:rsid w:val="00C82F55"/>
    <w:rsid w:val="00C83C5F"/>
    <w:rsid w:val="00C8406E"/>
    <w:rsid w:val="00C964F6"/>
    <w:rsid w:val="00CB2709"/>
    <w:rsid w:val="00CB6F89"/>
    <w:rsid w:val="00CC0AE9"/>
    <w:rsid w:val="00CC5C7C"/>
    <w:rsid w:val="00CD0C71"/>
    <w:rsid w:val="00CD42BE"/>
    <w:rsid w:val="00CE228C"/>
    <w:rsid w:val="00CE2A4A"/>
    <w:rsid w:val="00CE2ACF"/>
    <w:rsid w:val="00CE71D9"/>
    <w:rsid w:val="00CF1B78"/>
    <w:rsid w:val="00CF3AF9"/>
    <w:rsid w:val="00CF545B"/>
    <w:rsid w:val="00CF62F0"/>
    <w:rsid w:val="00D10D95"/>
    <w:rsid w:val="00D17B0B"/>
    <w:rsid w:val="00D209A7"/>
    <w:rsid w:val="00D27D69"/>
    <w:rsid w:val="00D31C0E"/>
    <w:rsid w:val="00D329F6"/>
    <w:rsid w:val="00D33658"/>
    <w:rsid w:val="00D36971"/>
    <w:rsid w:val="00D36F69"/>
    <w:rsid w:val="00D417C5"/>
    <w:rsid w:val="00D43652"/>
    <w:rsid w:val="00D448C2"/>
    <w:rsid w:val="00D55515"/>
    <w:rsid w:val="00D62165"/>
    <w:rsid w:val="00D6324E"/>
    <w:rsid w:val="00D666C3"/>
    <w:rsid w:val="00D66A82"/>
    <w:rsid w:val="00D8139E"/>
    <w:rsid w:val="00D90781"/>
    <w:rsid w:val="00D9189F"/>
    <w:rsid w:val="00D95AF3"/>
    <w:rsid w:val="00D9704D"/>
    <w:rsid w:val="00DA02F6"/>
    <w:rsid w:val="00DA186B"/>
    <w:rsid w:val="00DA482F"/>
    <w:rsid w:val="00DB21E3"/>
    <w:rsid w:val="00DB3F30"/>
    <w:rsid w:val="00DB40EF"/>
    <w:rsid w:val="00DB42DE"/>
    <w:rsid w:val="00DC4596"/>
    <w:rsid w:val="00DC69E7"/>
    <w:rsid w:val="00DE005D"/>
    <w:rsid w:val="00DF47FE"/>
    <w:rsid w:val="00E011EA"/>
    <w:rsid w:val="00E012FA"/>
    <w:rsid w:val="00E0156A"/>
    <w:rsid w:val="00E01B1C"/>
    <w:rsid w:val="00E21804"/>
    <w:rsid w:val="00E244D9"/>
    <w:rsid w:val="00E26704"/>
    <w:rsid w:val="00E26B96"/>
    <w:rsid w:val="00E30EDC"/>
    <w:rsid w:val="00E31980"/>
    <w:rsid w:val="00E3482F"/>
    <w:rsid w:val="00E3616D"/>
    <w:rsid w:val="00E36FA3"/>
    <w:rsid w:val="00E4676B"/>
    <w:rsid w:val="00E5272D"/>
    <w:rsid w:val="00E54BFC"/>
    <w:rsid w:val="00E61840"/>
    <w:rsid w:val="00E61A7C"/>
    <w:rsid w:val="00E6423C"/>
    <w:rsid w:val="00E71D6D"/>
    <w:rsid w:val="00E914DE"/>
    <w:rsid w:val="00E93830"/>
    <w:rsid w:val="00E93E0E"/>
    <w:rsid w:val="00E96AB3"/>
    <w:rsid w:val="00EA5C3C"/>
    <w:rsid w:val="00EB1ED3"/>
    <w:rsid w:val="00EB56BD"/>
    <w:rsid w:val="00EC2B3A"/>
    <w:rsid w:val="00EC2EC5"/>
    <w:rsid w:val="00EC515F"/>
    <w:rsid w:val="00ED4F7F"/>
    <w:rsid w:val="00EE0656"/>
    <w:rsid w:val="00EF008B"/>
    <w:rsid w:val="00EF1E3C"/>
    <w:rsid w:val="00F03001"/>
    <w:rsid w:val="00F140A6"/>
    <w:rsid w:val="00F20E23"/>
    <w:rsid w:val="00F26AB0"/>
    <w:rsid w:val="00F27C2D"/>
    <w:rsid w:val="00F34586"/>
    <w:rsid w:val="00F36DDF"/>
    <w:rsid w:val="00F3763B"/>
    <w:rsid w:val="00F5436E"/>
    <w:rsid w:val="00F66A39"/>
    <w:rsid w:val="00F75F2A"/>
    <w:rsid w:val="00F80D5F"/>
    <w:rsid w:val="00F8160E"/>
    <w:rsid w:val="00F90B7D"/>
    <w:rsid w:val="00F91268"/>
    <w:rsid w:val="00F93F2D"/>
    <w:rsid w:val="00FA58BC"/>
    <w:rsid w:val="00FA7A3B"/>
    <w:rsid w:val="00FB3CFF"/>
    <w:rsid w:val="00FB687C"/>
    <w:rsid w:val="00FE024A"/>
    <w:rsid w:val="00FE3355"/>
    <w:rsid w:val="00FE41B9"/>
    <w:rsid w:val="00FE7147"/>
    <w:rsid w:val="00FF0A9F"/>
    <w:rsid w:val="00FF583F"/>
    <w:rsid w:val="00FF79E3"/>
    <w:rsid w:val="19C9530C"/>
    <w:rsid w:val="418C9462"/>
    <w:rsid w:val="4BC682B6"/>
    <w:rsid w:val="52F5B3B1"/>
    <w:rsid w:val="6126B8ED"/>
    <w:rsid w:val="7588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88BD56"/>
  <w15:docId w15:val="{D22A3EAF-479E-41B3-9282-43F5D5C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5C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5C3"/>
    <w:rPr>
      <w:rFonts w:ascii="Arial" w:hAnsi="Arial"/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BDF9-C237-49CC-B078-0FAD7A2F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64</TotalTime>
  <Pages>3</Pages>
  <Words>1070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Mejstřík</dc:creator>
  <cp:lastModifiedBy>petranova13372</cp:lastModifiedBy>
  <cp:revision>15</cp:revision>
  <cp:lastPrinted>2021-04-28T07:19:00Z</cp:lastPrinted>
  <dcterms:created xsi:type="dcterms:W3CDTF">2021-04-28T08:22:00Z</dcterms:created>
  <dcterms:modified xsi:type="dcterms:W3CDTF">2021-04-30T09:46:00Z</dcterms:modified>
</cp:coreProperties>
</file>