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02" w:rsidRDefault="006A10B5" w:rsidP="006A10B5">
      <w:pPr>
        <w:pStyle w:val="Datum"/>
      </w:pPr>
      <w:r>
        <w:t>8</w:t>
      </w:r>
      <w:r w:rsidR="00DD6F02">
        <w:t xml:space="preserve">. </w:t>
      </w:r>
      <w:r>
        <w:t>listopadu</w:t>
      </w:r>
      <w:r w:rsidR="0033176A">
        <w:t xml:space="preserve"> </w:t>
      </w:r>
      <w:r w:rsidR="00A423F6">
        <w:t>2021</w:t>
      </w:r>
    </w:p>
    <w:p w:rsidR="006A10B5" w:rsidRPr="006A10B5" w:rsidRDefault="006A10B5" w:rsidP="006A10B5">
      <w:pPr>
        <w:pStyle w:val="Datum"/>
      </w:pPr>
    </w:p>
    <w:p w:rsidR="00CA5F08" w:rsidRDefault="006A10B5" w:rsidP="008874E3">
      <w:pPr>
        <w:jc w:val="left"/>
        <w:rPr>
          <w:rFonts w:cs="Arial"/>
          <w:b/>
          <w:szCs w:val="18"/>
        </w:rPr>
      </w:pPr>
      <w:r w:rsidRPr="006A10B5">
        <w:rPr>
          <w:rFonts w:eastAsia="Arial" w:cs="Arial"/>
          <w:b/>
          <w:bCs/>
          <w:color w:val="BD1B21"/>
          <w:sz w:val="32"/>
          <w:szCs w:val="32"/>
        </w:rPr>
        <w:t>V září vývoz klesl, dovoz vzrostl</w:t>
      </w:r>
      <w:r w:rsidR="00EA01FC">
        <w:rPr>
          <w:rFonts w:eastAsia="Arial" w:cs="Arial"/>
          <w:b/>
          <w:bCs/>
          <w:color w:val="BD1B21"/>
          <w:sz w:val="32"/>
          <w:szCs w:val="32"/>
        </w:rPr>
        <w:br/>
      </w:r>
    </w:p>
    <w:p w:rsidR="00CE08B1" w:rsidRPr="00D24995" w:rsidRDefault="006A10B5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  <w:r w:rsidRPr="006A10B5">
        <w:rPr>
          <w:rFonts w:cs="Arial"/>
          <w:b/>
          <w:szCs w:val="18"/>
        </w:rPr>
        <w:t xml:space="preserve">Podle předběžných údajů skončila v září bilance zahraničního obchodu se zbožím </w:t>
      </w:r>
      <w:r>
        <w:rPr>
          <w:rFonts w:cs="Arial"/>
          <w:b/>
          <w:szCs w:val="18"/>
        </w:rPr>
        <w:br/>
      </w:r>
      <w:r w:rsidRPr="006A10B5">
        <w:rPr>
          <w:rFonts w:cs="Arial"/>
          <w:b/>
          <w:szCs w:val="18"/>
        </w:rPr>
        <w:t>v běžných cenách schodkem 13,3 mld. Kč, což byl meziročně o 47,2 mld. Kč horší výsledek.</w:t>
      </w:r>
      <w:bookmarkStart w:id="0" w:name="_GoBack"/>
      <w:bookmarkEnd w:id="0"/>
    </w:p>
    <w:p w:rsidR="00CE08B1" w:rsidRDefault="00CE08B1" w:rsidP="00637941">
      <w:pPr>
        <w:rPr>
          <w:rFonts w:cs="Arial"/>
          <w:b/>
          <w:szCs w:val="18"/>
        </w:rPr>
      </w:pPr>
    </w:p>
    <w:p w:rsidR="00D54EF4" w:rsidRDefault="006A10B5" w:rsidP="00D54EF4">
      <w:pPr>
        <w:jc w:val="left"/>
        <w:rPr>
          <w:rFonts w:cs="Arial"/>
          <w:szCs w:val="20"/>
          <w:lang w:eastAsia="cs-CZ"/>
        </w:rPr>
      </w:pPr>
      <w:r w:rsidRPr="006A10B5">
        <w:rPr>
          <w:rFonts w:cs="Arial"/>
          <w:i/>
          <w:szCs w:val="20"/>
          <w:lang w:eastAsia="cs-CZ"/>
        </w:rPr>
        <w:t xml:space="preserve">“Převis dovozu nad vývozem pokračoval i v září. Za první tři čtvrtletí roku obchodní bilance sice zůstává nadále přebytková, ve srovnání s loňským rokem je však třetinová. Dovozní stranu negativně ovlivňují zejména ceny fosilních paliv, vývoz pak hlavně problémy v automobilovém průmyslu,“ </w:t>
      </w:r>
      <w:r w:rsidR="00D54EF4" w:rsidRPr="00A423F6">
        <w:rPr>
          <w:rFonts w:cs="Arial"/>
          <w:szCs w:val="20"/>
          <w:lang w:eastAsia="cs-CZ"/>
        </w:rPr>
        <w:t xml:space="preserve">říká </w:t>
      </w:r>
      <w:r w:rsidRPr="006A10B5">
        <w:rPr>
          <w:rFonts w:cs="Arial"/>
          <w:szCs w:val="20"/>
          <w:lang w:eastAsia="cs-CZ"/>
        </w:rPr>
        <w:t>Stanislav Konvička, vedouc</w:t>
      </w:r>
      <w:r>
        <w:rPr>
          <w:rFonts w:cs="Arial"/>
          <w:szCs w:val="20"/>
          <w:lang w:eastAsia="cs-CZ"/>
        </w:rPr>
        <w:t xml:space="preserve">í oddělení obchodní bilance </w:t>
      </w:r>
      <w:r w:rsidR="00D54EF4" w:rsidRPr="00A423F6">
        <w:rPr>
          <w:rFonts w:cs="Arial"/>
          <w:szCs w:val="20"/>
          <w:lang w:eastAsia="cs-CZ"/>
        </w:rPr>
        <w:t>ČSÚ.</w:t>
      </w:r>
    </w:p>
    <w:p w:rsidR="00A423F6" w:rsidRPr="00CE08B1" w:rsidRDefault="00A423F6" w:rsidP="008874E3">
      <w:pPr>
        <w:jc w:val="left"/>
        <w:rPr>
          <w:rFonts w:cs="Arial"/>
          <w:szCs w:val="20"/>
          <w:lang w:eastAsia="cs-CZ"/>
        </w:rPr>
      </w:pPr>
    </w:p>
    <w:p w:rsidR="00A423F6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6A10B5" w:rsidP="008874E3">
      <w:pPr>
        <w:jc w:val="left"/>
      </w:pPr>
      <w:hyperlink r:id="rId7" w:history="1">
        <w:r w:rsidR="00CA5F08" w:rsidRPr="006A10B5">
          <w:rPr>
            <w:rStyle w:val="Hypertextovodkaz"/>
          </w:rPr>
          <w:t>https://www.czso.cz/csu/czso/cri/z</w:t>
        </w:r>
        <w:r w:rsidRPr="006A10B5">
          <w:rPr>
            <w:rStyle w:val="Hypertextovodkaz"/>
          </w:rPr>
          <w:t>ahranicni-obchod-se-zbozim-zari</w:t>
        </w:r>
        <w:r w:rsidR="00CA5F08" w:rsidRPr="006A10B5">
          <w:rPr>
            <w:rStyle w:val="Hypertextovodkaz"/>
          </w:rPr>
          <w:t>-2021</w:t>
        </w:r>
      </w:hyperlink>
      <w:r w:rsidR="00CA5F08">
        <w:t>.</w:t>
      </w:r>
    </w:p>
    <w:p w:rsidR="000D476F" w:rsidRDefault="000D476F" w:rsidP="00AE6D5B"/>
    <w:p w:rsidR="00CA5F08" w:rsidRDefault="00CA5F08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Default="004920AD" w:rsidP="009A21E5"/>
    <w:sectPr w:rsid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DA" w:rsidRDefault="00F969DA" w:rsidP="00BA6370">
      <w:r>
        <w:separator/>
      </w:r>
    </w:p>
  </w:endnote>
  <w:endnote w:type="continuationSeparator" w:id="0">
    <w:p w:rsidR="00F969DA" w:rsidRDefault="00F969D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A10B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A10B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DA" w:rsidRDefault="00F969DA" w:rsidP="00BA6370">
      <w:r>
        <w:separator/>
      </w:r>
    </w:p>
  </w:footnote>
  <w:footnote w:type="continuationSeparator" w:id="0">
    <w:p w:rsidR="00F969DA" w:rsidRDefault="00F969D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7CD7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0F20C7"/>
    <w:rsid w:val="001037FF"/>
    <w:rsid w:val="00121671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10E4"/>
    <w:rsid w:val="001B607F"/>
    <w:rsid w:val="001D369A"/>
    <w:rsid w:val="001D4F5C"/>
    <w:rsid w:val="001D506D"/>
    <w:rsid w:val="001E07B2"/>
    <w:rsid w:val="001E178C"/>
    <w:rsid w:val="002070FB"/>
    <w:rsid w:val="00212E40"/>
    <w:rsid w:val="00213729"/>
    <w:rsid w:val="002233D6"/>
    <w:rsid w:val="002375ED"/>
    <w:rsid w:val="002406FA"/>
    <w:rsid w:val="002460EA"/>
    <w:rsid w:val="002505EC"/>
    <w:rsid w:val="002516D5"/>
    <w:rsid w:val="002848DA"/>
    <w:rsid w:val="002A064F"/>
    <w:rsid w:val="002A4456"/>
    <w:rsid w:val="002B2E47"/>
    <w:rsid w:val="002D0B69"/>
    <w:rsid w:val="002D6A6C"/>
    <w:rsid w:val="00322412"/>
    <w:rsid w:val="003301A3"/>
    <w:rsid w:val="0033176A"/>
    <w:rsid w:val="0035578A"/>
    <w:rsid w:val="0036777B"/>
    <w:rsid w:val="003717CA"/>
    <w:rsid w:val="0038282A"/>
    <w:rsid w:val="00385D6F"/>
    <w:rsid w:val="00397580"/>
    <w:rsid w:val="003A1794"/>
    <w:rsid w:val="003A39F1"/>
    <w:rsid w:val="003A45C8"/>
    <w:rsid w:val="003B114F"/>
    <w:rsid w:val="003B7522"/>
    <w:rsid w:val="003C2DCF"/>
    <w:rsid w:val="003C7FE7"/>
    <w:rsid w:val="003D02AA"/>
    <w:rsid w:val="003D0499"/>
    <w:rsid w:val="003F526A"/>
    <w:rsid w:val="00404173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B7919"/>
    <w:rsid w:val="004D05B3"/>
    <w:rsid w:val="004E479E"/>
    <w:rsid w:val="004E583B"/>
    <w:rsid w:val="004E6E81"/>
    <w:rsid w:val="004E790D"/>
    <w:rsid w:val="004F4D76"/>
    <w:rsid w:val="004F78E6"/>
    <w:rsid w:val="005103E1"/>
    <w:rsid w:val="00512D99"/>
    <w:rsid w:val="0051779E"/>
    <w:rsid w:val="00531DBB"/>
    <w:rsid w:val="005539E3"/>
    <w:rsid w:val="0055638A"/>
    <w:rsid w:val="0056293E"/>
    <w:rsid w:val="005643C7"/>
    <w:rsid w:val="005A3FF4"/>
    <w:rsid w:val="005A4748"/>
    <w:rsid w:val="005B3EB5"/>
    <w:rsid w:val="005C0BE1"/>
    <w:rsid w:val="005C4AEF"/>
    <w:rsid w:val="005D4F01"/>
    <w:rsid w:val="005D618D"/>
    <w:rsid w:val="005D68D0"/>
    <w:rsid w:val="005E4060"/>
    <w:rsid w:val="005F3774"/>
    <w:rsid w:val="005F699D"/>
    <w:rsid w:val="005F70EF"/>
    <w:rsid w:val="005F79FB"/>
    <w:rsid w:val="00604406"/>
    <w:rsid w:val="00605B45"/>
    <w:rsid w:val="00605F4A"/>
    <w:rsid w:val="00607822"/>
    <w:rsid w:val="006103AA"/>
    <w:rsid w:val="00611EE5"/>
    <w:rsid w:val="00613BBF"/>
    <w:rsid w:val="00622B80"/>
    <w:rsid w:val="00637941"/>
    <w:rsid w:val="0064139A"/>
    <w:rsid w:val="00650EE8"/>
    <w:rsid w:val="006972AA"/>
    <w:rsid w:val="006A10B5"/>
    <w:rsid w:val="006E024F"/>
    <w:rsid w:val="006E4E81"/>
    <w:rsid w:val="0070329F"/>
    <w:rsid w:val="00707F7D"/>
    <w:rsid w:val="00717EC5"/>
    <w:rsid w:val="00724249"/>
    <w:rsid w:val="0072539B"/>
    <w:rsid w:val="00737B80"/>
    <w:rsid w:val="00761E2C"/>
    <w:rsid w:val="00770BA5"/>
    <w:rsid w:val="007727E2"/>
    <w:rsid w:val="00797175"/>
    <w:rsid w:val="007A3745"/>
    <w:rsid w:val="007A57F2"/>
    <w:rsid w:val="007B1333"/>
    <w:rsid w:val="007C57AD"/>
    <w:rsid w:val="007D343C"/>
    <w:rsid w:val="007E0B25"/>
    <w:rsid w:val="007E13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0C0D"/>
    <w:rsid w:val="008874E3"/>
    <w:rsid w:val="008A750A"/>
    <w:rsid w:val="008C384C"/>
    <w:rsid w:val="008D0F11"/>
    <w:rsid w:val="008F2A73"/>
    <w:rsid w:val="008F35B4"/>
    <w:rsid w:val="008F73B4"/>
    <w:rsid w:val="0090298A"/>
    <w:rsid w:val="00903A5E"/>
    <w:rsid w:val="00904BAD"/>
    <w:rsid w:val="00922EF5"/>
    <w:rsid w:val="00930936"/>
    <w:rsid w:val="0094402F"/>
    <w:rsid w:val="00944B40"/>
    <w:rsid w:val="009668FF"/>
    <w:rsid w:val="00970497"/>
    <w:rsid w:val="00977929"/>
    <w:rsid w:val="009A21E5"/>
    <w:rsid w:val="009B55B1"/>
    <w:rsid w:val="009F370B"/>
    <w:rsid w:val="00A01CE5"/>
    <w:rsid w:val="00A07A8E"/>
    <w:rsid w:val="00A224E8"/>
    <w:rsid w:val="00A407F8"/>
    <w:rsid w:val="00A423F6"/>
    <w:rsid w:val="00A4343D"/>
    <w:rsid w:val="00A43F64"/>
    <w:rsid w:val="00A443E0"/>
    <w:rsid w:val="00A502F1"/>
    <w:rsid w:val="00A70389"/>
    <w:rsid w:val="00A70A83"/>
    <w:rsid w:val="00A74218"/>
    <w:rsid w:val="00A81EB3"/>
    <w:rsid w:val="00A842CF"/>
    <w:rsid w:val="00AC68DB"/>
    <w:rsid w:val="00AE43DF"/>
    <w:rsid w:val="00AE6D5B"/>
    <w:rsid w:val="00B00C1D"/>
    <w:rsid w:val="00B02FF9"/>
    <w:rsid w:val="00B03E21"/>
    <w:rsid w:val="00B0791D"/>
    <w:rsid w:val="00B203D2"/>
    <w:rsid w:val="00B22687"/>
    <w:rsid w:val="00B322B9"/>
    <w:rsid w:val="00B343C9"/>
    <w:rsid w:val="00B624DD"/>
    <w:rsid w:val="00B93DB0"/>
    <w:rsid w:val="00BA0E97"/>
    <w:rsid w:val="00BA439F"/>
    <w:rsid w:val="00BA6370"/>
    <w:rsid w:val="00BB20D3"/>
    <w:rsid w:val="00BE5BCC"/>
    <w:rsid w:val="00C13FE4"/>
    <w:rsid w:val="00C22BD0"/>
    <w:rsid w:val="00C269D4"/>
    <w:rsid w:val="00C4160D"/>
    <w:rsid w:val="00C52466"/>
    <w:rsid w:val="00C62C60"/>
    <w:rsid w:val="00C642F1"/>
    <w:rsid w:val="00C74EED"/>
    <w:rsid w:val="00C8406E"/>
    <w:rsid w:val="00C936A9"/>
    <w:rsid w:val="00CA5C54"/>
    <w:rsid w:val="00CA5ECD"/>
    <w:rsid w:val="00CA5F08"/>
    <w:rsid w:val="00CB2709"/>
    <w:rsid w:val="00CB5B29"/>
    <w:rsid w:val="00CB6F89"/>
    <w:rsid w:val="00CC6CEE"/>
    <w:rsid w:val="00CD37F0"/>
    <w:rsid w:val="00CD5581"/>
    <w:rsid w:val="00CE08B1"/>
    <w:rsid w:val="00CE228C"/>
    <w:rsid w:val="00CE6816"/>
    <w:rsid w:val="00CF318C"/>
    <w:rsid w:val="00CF545B"/>
    <w:rsid w:val="00D018F0"/>
    <w:rsid w:val="00D24995"/>
    <w:rsid w:val="00D27074"/>
    <w:rsid w:val="00D27D69"/>
    <w:rsid w:val="00D448C2"/>
    <w:rsid w:val="00D54EF4"/>
    <w:rsid w:val="00D666C3"/>
    <w:rsid w:val="00D758FC"/>
    <w:rsid w:val="00D863E8"/>
    <w:rsid w:val="00DC4546"/>
    <w:rsid w:val="00DD2D93"/>
    <w:rsid w:val="00DD5476"/>
    <w:rsid w:val="00DD6F02"/>
    <w:rsid w:val="00DF0058"/>
    <w:rsid w:val="00DF2064"/>
    <w:rsid w:val="00DF47FE"/>
    <w:rsid w:val="00DF4B84"/>
    <w:rsid w:val="00E131BE"/>
    <w:rsid w:val="00E1590B"/>
    <w:rsid w:val="00E2374E"/>
    <w:rsid w:val="00E26704"/>
    <w:rsid w:val="00E27C40"/>
    <w:rsid w:val="00E30CFA"/>
    <w:rsid w:val="00E31980"/>
    <w:rsid w:val="00E324D5"/>
    <w:rsid w:val="00E377A7"/>
    <w:rsid w:val="00E6423C"/>
    <w:rsid w:val="00E76C8A"/>
    <w:rsid w:val="00E868CC"/>
    <w:rsid w:val="00E91354"/>
    <w:rsid w:val="00E93830"/>
    <w:rsid w:val="00E93E0E"/>
    <w:rsid w:val="00EA01FC"/>
    <w:rsid w:val="00EB1ED3"/>
    <w:rsid w:val="00EB4FB5"/>
    <w:rsid w:val="00EB7BD1"/>
    <w:rsid w:val="00EC2D51"/>
    <w:rsid w:val="00EC3C94"/>
    <w:rsid w:val="00F15532"/>
    <w:rsid w:val="00F20832"/>
    <w:rsid w:val="00F26395"/>
    <w:rsid w:val="00F34CD0"/>
    <w:rsid w:val="00F46F18"/>
    <w:rsid w:val="00F501FD"/>
    <w:rsid w:val="00F51EEA"/>
    <w:rsid w:val="00F57FDE"/>
    <w:rsid w:val="00F61F8B"/>
    <w:rsid w:val="00F66BCA"/>
    <w:rsid w:val="00F969DA"/>
    <w:rsid w:val="00FB005B"/>
    <w:rsid w:val="00FB20F0"/>
    <w:rsid w:val="00FB334D"/>
    <w:rsid w:val="00FB687C"/>
    <w:rsid w:val="00FD5D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A8FFF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e-zbozim-zar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CDE8-9496-42C9-87D6-640479B5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2</cp:revision>
  <cp:lastPrinted>2018-05-14T07:58:00Z</cp:lastPrinted>
  <dcterms:created xsi:type="dcterms:W3CDTF">2021-11-05T12:11:00Z</dcterms:created>
  <dcterms:modified xsi:type="dcterms:W3CDTF">2021-11-05T12:11:00Z</dcterms:modified>
</cp:coreProperties>
</file>