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A9" w:rsidRDefault="004E7FCD" w:rsidP="00BB3AA9">
      <w:pPr>
        <w:pStyle w:val="Datum"/>
      </w:pPr>
      <w:r>
        <w:t>22</w:t>
      </w:r>
      <w:r w:rsidR="00C71E74">
        <w:t xml:space="preserve"> </w:t>
      </w:r>
      <w:r w:rsidR="00363413">
        <w:t>October</w:t>
      </w:r>
      <w:r w:rsidR="00C71E74">
        <w:t xml:space="preserve"> 2020</w:t>
      </w:r>
    </w:p>
    <w:p w:rsidR="001D5D32" w:rsidRDefault="001D5D32" w:rsidP="001D5D32">
      <w:pPr>
        <w:pStyle w:val="Nzev"/>
      </w:pPr>
      <w:r w:rsidRPr="00EC4CD3">
        <w:t>Balance</w:t>
      </w:r>
      <w:r>
        <w:t xml:space="preserve"> ended up with</w:t>
      </w:r>
      <w:r w:rsidRPr="00EC4CD3">
        <w:t xml:space="preserve"> a surplus</w:t>
      </w:r>
    </w:p>
    <w:p w:rsidR="00BB3AA9" w:rsidRDefault="00BB3AA9" w:rsidP="00BB3AA9">
      <w:pPr>
        <w:pStyle w:val="Nzev"/>
        <w:rPr>
          <w:color w:val="auto"/>
          <w:sz w:val="28"/>
          <w:szCs w:val="28"/>
        </w:rPr>
      </w:pPr>
      <w:r>
        <w:rPr>
          <w:color w:val="auto"/>
          <w:sz w:val="28"/>
          <w:szCs w:val="28"/>
        </w:rPr>
        <w:t>Notification of go</w:t>
      </w:r>
      <w:r w:rsidR="00C71E74">
        <w:rPr>
          <w:color w:val="auto"/>
          <w:sz w:val="28"/>
          <w:szCs w:val="28"/>
        </w:rPr>
        <w:t>vernment deficit and debt – 2019</w:t>
      </w:r>
    </w:p>
    <w:p w:rsidR="00BB3AA9" w:rsidRDefault="00BB3AA9" w:rsidP="00BB3AA9">
      <w:pPr>
        <w:rPr>
          <w:rFonts w:cs="Arial"/>
          <w:b/>
          <w:szCs w:val="18"/>
        </w:rPr>
      </w:pPr>
    </w:p>
    <w:p w:rsidR="00363413" w:rsidRDefault="00363413" w:rsidP="00BB3AA9">
      <w:pPr>
        <w:rPr>
          <w:rFonts w:cs="Arial"/>
          <w:b/>
        </w:rPr>
      </w:pPr>
      <w:r w:rsidRPr="00FB597E">
        <w:rPr>
          <w:b/>
        </w:rPr>
        <w:t xml:space="preserve">Following the regular consultations between Eurostat and the Czech Statistical Office, the data on government balance and government debt as published </w:t>
      </w:r>
      <w:r w:rsidR="00150C6C" w:rsidRPr="00FB597E">
        <w:rPr>
          <w:b/>
        </w:rPr>
        <w:t xml:space="preserve">in the Press </w:t>
      </w:r>
      <w:bookmarkStart w:id="0" w:name="_GoBack"/>
      <w:bookmarkEnd w:id="0"/>
      <w:r w:rsidR="00150C6C" w:rsidRPr="00FB597E">
        <w:rPr>
          <w:b/>
        </w:rPr>
        <w:t xml:space="preserve">release on the </w:t>
      </w:r>
      <w:r w:rsidR="00150C6C">
        <w:rPr>
          <w:b/>
        </w:rPr>
        <w:t>1</w:t>
      </w:r>
      <w:r w:rsidR="00150C6C" w:rsidRPr="00FB597E">
        <w:rPr>
          <w:b/>
        </w:rPr>
        <w:t xml:space="preserve"> October 20</w:t>
      </w:r>
      <w:hyperlink r:id="rId7" w:history="1">
        <w:r w:rsidR="006C34F1">
          <w:rPr>
            <w:b/>
          </w:rPr>
          <w:t>20</w:t>
        </w:r>
      </w:hyperlink>
      <w:r w:rsidRPr="00FB597E">
        <w:rPr>
          <w:b/>
        </w:rPr>
        <w:t xml:space="preserve"> were confirmed.</w:t>
      </w:r>
      <w:r>
        <w:rPr>
          <w:b/>
        </w:rPr>
        <w:t xml:space="preserve"> </w:t>
      </w:r>
      <w:r w:rsidRPr="00FB597E">
        <w:rPr>
          <w:b/>
        </w:rPr>
        <w:t>In 201</w:t>
      </w:r>
      <w:r>
        <w:rPr>
          <w:b/>
        </w:rPr>
        <w:t>9</w:t>
      </w:r>
      <w:r w:rsidRPr="00FB597E">
        <w:rPr>
          <w:b/>
        </w:rPr>
        <w:t xml:space="preserve">, the balance of the Czech government sector reached a surplus CZK </w:t>
      </w:r>
      <w:r>
        <w:rPr>
          <w:b/>
        </w:rPr>
        <w:t>15.3</w:t>
      </w:r>
      <w:r w:rsidRPr="00FB597E">
        <w:rPr>
          <w:b/>
        </w:rPr>
        <w:t xml:space="preserve"> billion</w:t>
      </w:r>
      <w:r w:rsidRPr="00FB597E">
        <w:rPr>
          <w:rFonts w:cs="Arial"/>
          <w:b/>
        </w:rPr>
        <w:t xml:space="preserve"> </w:t>
      </w:r>
      <w:r>
        <w:rPr>
          <w:rFonts w:cs="Arial"/>
          <w:b/>
        </w:rPr>
        <w:t xml:space="preserve">and the government debt CZK 1 738.5 billion. </w:t>
      </w:r>
    </w:p>
    <w:p w:rsidR="00363413" w:rsidRDefault="00363413" w:rsidP="00BB3AA9">
      <w:pPr>
        <w:rPr>
          <w:b/>
        </w:rPr>
      </w:pPr>
    </w:p>
    <w:p w:rsidR="00BB3AA9" w:rsidRDefault="00BB3AA9" w:rsidP="00BB3AA9">
      <w:pPr>
        <w:pStyle w:val="TabulkaGraf"/>
      </w:pPr>
      <w:r>
        <w:rPr>
          <w:rFonts w:cs="Arial"/>
          <w:szCs w:val="20"/>
        </w:rPr>
        <w:t xml:space="preserve">Notification table of government deficit and debt, the Czech Republic, </w:t>
      </w:r>
      <w:r w:rsidR="001F68E8" w:rsidRPr="008972F2">
        <w:t>2016</w:t>
      </w:r>
      <w:r w:rsidRPr="008972F2">
        <w:t>–</w:t>
      </w:r>
      <w:r w:rsidR="001F68E8" w:rsidRPr="008972F2">
        <w:t>2019</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003"/>
        <w:gridCol w:w="1042"/>
        <w:gridCol w:w="1043"/>
        <w:gridCol w:w="1042"/>
        <w:gridCol w:w="1043"/>
      </w:tblGrid>
      <w:tr w:rsidR="00BB3AA9" w:rsidTr="00BB3AA9">
        <w:trPr>
          <w:cantSplit/>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BB3AA9" w:rsidRDefault="00BB3AA9">
            <w:pPr>
              <w:rPr>
                <w:rFonts w:cs="Arial"/>
                <w:szCs w:val="20"/>
              </w:rPr>
            </w:pP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Unit</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Year</w:t>
            </w:r>
          </w:p>
        </w:tc>
      </w:tr>
      <w:tr w:rsidR="00A967CB" w:rsidTr="00BB3A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left"/>
              <w:rPr>
                <w:rFonts w:cs="Arial"/>
                <w:szCs w:val="20"/>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center"/>
              <w:rPr>
                <w:rFonts w:cs="Arial"/>
                <w:szCs w:val="20"/>
                <w:lang w:eastAsia="cs-CZ"/>
              </w:rPr>
            </w:pPr>
            <w:r>
              <w:rPr>
                <w:rFonts w:cs="Arial"/>
                <w:szCs w:val="20"/>
              </w:rPr>
              <w:t>2016</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2017</w:t>
            </w: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2018</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2019</w:t>
            </w:r>
          </w:p>
        </w:tc>
      </w:tr>
      <w:tr w:rsidR="00C7427D"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rPr>
                <w:rFonts w:cs="Arial"/>
                <w:szCs w:val="20"/>
              </w:rPr>
            </w:pPr>
            <w:r>
              <w:rPr>
                <w:rFonts w:cs="Arial"/>
                <w:szCs w:val="20"/>
              </w:rPr>
              <w:t xml:space="preserve">Net borrowing/lending of general government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C7427D" w:rsidRPr="008972F2" w:rsidRDefault="00C7427D" w:rsidP="00C7427D">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34 143</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76 733</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49 382</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15 267</w:t>
            </w:r>
          </w:p>
        </w:tc>
      </w:tr>
      <w:tr w:rsidR="00C7427D"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rPr>
                <w:rFonts w:cs="Arial"/>
                <w:szCs w:val="20"/>
              </w:rPr>
            </w:pPr>
            <w:r>
              <w:rPr>
                <w:rFonts w:cs="Arial"/>
                <w:szCs w:val="20"/>
              </w:rPr>
              <w:t xml:space="preserve">General government consolidated gross debt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C7427D" w:rsidRPr="008972F2" w:rsidRDefault="00C7427D" w:rsidP="00C7427D">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1 754 737</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1 749 677</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1 734 602</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1 738 453</w:t>
            </w:r>
          </w:p>
        </w:tc>
      </w:tr>
      <w:tr w:rsidR="00C7427D"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rPr>
                <w:rFonts w:cs="Arial"/>
                <w:szCs w:val="20"/>
              </w:rPr>
            </w:pPr>
            <w:r w:rsidRPr="00823773">
              <w:rPr>
                <w:rFonts w:cs="Arial"/>
                <w:szCs w:val="20"/>
              </w:rPr>
              <w:t>Gross domestic product (GDP), current prices</w:t>
            </w:r>
          </w:p>
        </w:tc>
        <w:tc>
          <w:tcPr>
            <w:tcW w:w="1003" w:type="dxa"/>
            <w:tcBorders>
              <w:top w:val="single" w:sz="4" w:space="0" w:color="auto"/>
              <w:left w:val="single" w:sz="4" w:space="0" w:color="auto"/>
              <w:bottom w:val="single" w:sz="4" w:space="0" w:color="auto"/>
              <w:right w:val="single" w:sz="4" w:space="0" w:color="auto"/>
            </w:tcBorders>
            <w:vAlign w:val="center"/>
            <w:hideMark/>
          </w:tcPr>
          <w:p w:rsidR="00C7427D" w:rsidRPr="008972F2" w:rsidRDefault="00C7427D" w:rsidP="00C7427D">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4 796 873</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5 110 743</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5 408 766</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right"/>
              <w:rPr>
                <w:rFonts w:cs="Arial"/>
                <w:szCs w:val="20"/>
              </w:rPr>
            </w:pPr>
            <w:r>
              <w:rPr>
                <w:rFonts w:cs="Arial"/>
                <w:szCs w:val="20"/>
              </w:rPr>
              <w:t>5 748 668</w:t>
            </w:r>
          </w:p>
        </w:tc>
      </w:tr>
      <w:tr w:rsidR="00C7427D"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rPr>
                <w:rFonts w:cs="Arial"/>
                <w:szCs w:val="20"/>
              </w:rPr>
            </w:pPr>
            <w:r>
              <w:rPr>
                <w:rFonts w:cs="Arial"/>
                <w:szCs w:val="20"/>
              </w:rPr>
              <w:t>Net borrowing/lending of general government as % of GDP</w:t>
            </w:r>
          </w:p>
        </w:tc>
        <w:tc>
          <w:tcPr>
            <w:tcW w:w="100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0.71</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1.50</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0.91</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0.27</w:t>
            </w:r>
          </w:p>
        </w:tc>
      </w:tr>
      <w:tr w:rsidR="00C7427D"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rPr>
                <w:rFonts w:cs="Arial"/>
                <w:szCs w:val="20"/>
              </w:rPr>
            </w:pPr>
            <w:r>
              <w:rPr>
                <w:rFonts w:cs="Arial"/>
                <w:szCs w:val="20"/>
              </w:rPr>
              <w:t xml:space="preserve">General government consolidated gross debt as % of GDP </w:t>
            </w:r>
          </w:p>
        </w:tc>
        <w:tc>
          <w:tcPr>
            <w:tcW w:w="100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36.58</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34.24</w:t>
            </w:r>
          </w:p>
        </w:tc>
        <w:tc>
          <w:tcPr>
            <w:tcW w:w="1042"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32.07</w:t>
            </w:r>
          </w:p>
        </w:tc>
        <w:tc>
          <w:tcPr>
            <w:tcW w:w="1043" w:type="dxa"/>
            <w:tcBorders>
              <w:top w:val="single" w:sz="4" w:space="0" w:color="auto"/>
              <w:left w:val="single" w:sz="4" w:space="0" w:color="auto"/>
              <w:bottom w:val="single" w:sz="4" w:space="0" w:color="auto"/>
              <w:right w:val="single" w:sz="4" w:space="0" w:color="auto"/>
            </w:tcBorders>
            <w:vAlign w:val="center"/>
            <w:hideMark/>
          </w:tcPr>
          <w:p w:rsidR="00C7427D" w:rsidRDefault="00C7427D" w:rsidP="00C7427D">
            <w:pPr>
              <w:jc w:val="center"/>
              <w:rPr>
                <w:rFonts w:cs="Arial"/>
                <w:szCs w:val="20"/>
              </w:rPr>
            </w:pPr>
            <w:r>
              <w:rPr>
                <w:rFonts w:cs="Arial"/>
                <w:szCs w:val="20"/>
              </w:rPr>
              <w:t>30.24</w:t>
            </w:r>
          </w:p>
        </w:tc>
      </w:tr>
    </w:tbl>
    <w:p w:rsidR="00BB3AA9" w:rsidRDefault="00BB3AA9" w:rsidP="00BB3AA9">
      <w:pPr>
        <w:rPr>
          <w:rFonts w:cs="Arial"/>
          <w:szCs w:val="20"/>
        </w:rPr>
      </w:pPr>
    </w:p>
    <w:p w:rsidR="00660C48" w:rsidRDefault="00363413" w:rsidP="00805265">
      <w:pPr>
        <w:rPr>
          <w:rFonts w:cs="Arial"/>
          <w:szCs w:val="20"/>
        </w:rPr>
      </w:pPr>
      <w:r>
        <w:rPr>
          <w:rFonts w:cs="Arial"/>
          <w:szCs w:val="20"/>
        </w:rPr>
        <w:t>Due to technical reasons</w:t>
      </w:r>
      <w:r w:rsidR="003863BB">
        <w:rPr>
          <w:rFonts w:cs="Arial"/>
          <w:szCs w:val="20"/>
        </w:rPr>
        <w:t>,</w:t>
      </w:r>
      <w:r>
        <w:rPr>
          <w:rFonts w:cs="Arial"/>
          <w:szCs w:val="20"/>
        </w:rPr>
        <w:t xml:space="preserve"> GDP in 2018 and 2019 published in</w:t>
      </w:r>
      <w:r w:rsidR="00E15D5D">
        <w:rPr>
          <w:rFonts w:cs="Arial"/>
          <w:szCs w:val="20"/>
        </w:rPr>
        <w:t xml:space="preserve"> </w:t>
      </w:r>
      <w:r>
        <w:rPr>
          <w:rFonts w:cs="Arial"/>
          <w:szCs w:val="20"/>
        </w:rPr>
        <w:t xml:space="preserve">the Press release on 1 October was incorrect. </w:t>
      </w:r>
      <w:r w:rsidR="00E15D5D">
        <w:rPr>
          <w:rFonts w:cs="Arial"/>
          <w:szCs w:val="20"/>
        </w:rPr>
        <w:t xml:space="preserve">Consequently, the government debt ratio </w:t>
      </w:r>
      <w:r w:rsidR="003863BB">
        <w:rPr>
          <w:rFonts w:cs="Arial"/>
          <w:szCs w:val="20"/>
        </w:rPr>
        <w:t xml:space="preserve">in 2018 and 2019 was affected. We apologize for </w:t>
      </w:r>
      <w:r w:rsidR="00DB1B1E">
        <w:rPr>
          <w:rFonts w:cs="Arial"/>
          <w:szCs w:val="20"/>
        </w:rPr>
        <w:t>the</w:t>
      </w:r>
      <w:r w:rsidR="003863BB">
        <w:rPr>
          <w:rFonts w:cs="Arial"/>
          <w:szCs w:val="20"/>
        </w:rPr>
        <w:t xml:space="preserve"> mistake.</w:t>
      </w:r>
    </w:p>
    <w:p w:rsidR="00660C48" w:rsidRDefault="00660C48" w:rsidP="00805265">
      <w:pPr>
        <w:rPr>
          <w:rFonts w:cs="Arial"/>
          <w:szCs w:val="20"/>
        </w:rPr>
      </w:pPr>
    </w:p>
    <w:p w:rsidR="00805265" w:rsidRDefault="00A63C06" w:rsidP="00805265">
      <w:r>
        <w:t xml:space="preserve">Eurostat </w:t>
      </w:r>
      <w:r w:rsidR="00934285">
        <w:t>has</w:t>
      </w:r>
      <w:r>
        <w:t xml:space="preserve"> no </w:t>
      </w:r>
      <w:r w:rsidR="00CD6BAF">
        <w:t xml:space="preserve">reservations </w:t>
      </w:r>
      <w:r w:rsidR="00934285">
        <w:t>on</w:t>
      </w:r>
      <w:r>
        <w:t xml:space="preserve"> the data on the government deficit and debt of the Czech Republic. </w:t>
      </w:r>
    </w:p>
    <w:p w:rsidR="00A63C06" w:rsidRDefault="00A63C06" w:rsidP="00805265"/>
    <w:p w:rsidR="00CD6BAF" w:rsidRDefault="00CD6BAF" w:rsidP="00805265">
      <w:r>
        <w:t xml:space="preserve">Data for all Member States of the EU will be released on the website of Eurostat on 22 </w:t>
      </w:r>
      <w:r w:rsidR="00363413">
        <w:t>October</w:t>
      </w:r>
      <w:r>
        <w:t xml:space="preserve"> 2020 at 11 a.m. </w:t>
      </w:r>
    </w:p>
    <w:p w:rsidR="00805265" w:rsidRDefault="00805265" w:rsidP="00805265"/>
    <w:p w:rsidR="00BB3AA9" w:rsidRDefault="00BB3AA9" w:rsidP="00BB3AA9">
      <w:pPr>
        <w:rPr>
          <w:rFonts w:cs="Arial"/>
          <w:szCs w:val="20"/>
        </w:rPr>
      </w:pPr>
    </w:p>
    <w:p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DB7292"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rsidR="00696BB7" w:rsidRPr="006B25DF" w:rsidRDefault="00696BB7" w:rsidP="00BB3AA9">
      <w:pPr>
        <w:pStyle w:val="Zkladntext"/>
        <w:spacing w:line="276" w:lineRule="auto"/>
        <w:rPr>
          <w:rFonts w:ascii="Arial" w:hAnsi="Arial" w:cs="Arial"/>
          <w:i/>
          <w:sz w:val="18"/>
          <w:szCs w:val="18"/>
        </w:rPr>
      </w:pPr>
    </w:p>
    <w:p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t>Notification of government deficit and debt 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 </w:t>
      </w:r>
      <w:r w:rsidR="006B25DF" w:rsidRPr="006B25DF">
        <w:rPr>
          <w:rFonts w:ascii="Arial" w:hAnsi="Arial" w:cs="Arial"/>
          <w:i/>
          <w:sz w:val="18"/>
          <w:szCs w:val="18"/>
        </w:rPr>
        <w:t xml:space="preserve">The projection for the current year 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r w:rsidR="00AD78A4" w:rsidRPr="00AD78A4">
        <w:rPr>
          <w:rFonts w:ascii="Arial" w:hAnsi="Arial" w:cs="Arial"/>
          <w:i/>
          <w:sz w:val="18"/>
          <w:szCs w:val="18"/>
        </w:rPr>
        <w:t xml:space="preserve"> Quantification of fiscal indicators </w:t>
      </w:r>
      <w:r w:rsidR="00AD78A4" w:rsidRPr="00AD78A4">
        <w:rPr>
          <w:rFonts w:ascii="Arial" w:hAnsi="Arial" w:cs="Arial"/>
          <w:i/>
          <w:sz w:val="18"/>
          <w:szCs w:val="18"/>
        </w:rPr>
        <w:lastRenderedPageBreak/>
        <w:t xml:space="preserve">is based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rsidR="00213A7B" w:rsidRDefault="00213A7B" w:rsidP="00BB3AA9">
      <w:pPr>
        <w:pStyle w:val="Zkladntext"/>
        <w:spacing w:line="276" w:lineRule="auto"/>
        <w:rPr>
          <w:rFonts w:ascii="Arial" w:hAnsi="Arial" w:cs="Arial"/>
          <w:i/>
          <w:sz w:val="18"/>
          <w:szCs w:val="18"/>
          <w:highlight w:val="yellow"/>
        </w:rPr>
      </w:pPr>
    </w:p>
    <w:p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in the given year</w:t>
      </w:r>
      <w:r w:rsidRPr="002054D0">
        <w:rPr>
          <w:rFonts w:ascii="Arial" w:hAnsi="Arial" w:cs="Arial"/>
          <w:i/>
          <w:sz w:val="18"/>
          <w:szCs w:val="18"/>
        </w:rPr>
        <w:t xml:space="preserve"> 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BB3AA9" w:rsidRPr="00213A7B">
        <w:rPr>
          <w:rFonts w:ascii="Arial" w:hAnsi="Arial" w:cs="Arial"/>
          <w:i/>
          <w:sz w:val="18"/>
          <w:szCs w:val="18"/>
        </w:rPr>
        <w:t>.</w:t>
      </w:r>
    </w:p>
    <w:p w:rsidR="00BB3AA9" w:rsidRPr="008C3898" w:rsidRDefault="00BB3AA9" w:rsidP="00BB3AA9">
      <w:pPr>
        <w:pStyle w:val="Zkladntext"/>
        <w:spacing w:line="276" w:lineRule="auto"/>
        <w:rPr>
          <w:rFonts w:ascii="Arial" w:hAnsi="Arial" w:cs="Arial"/>
          <w:i/>
          <w:sz w:val="18"/>
          <w:szCs w:val="18"/>
          <w:highlight w:val="yellow"/>
        </w:rPr>
      </w:pPr>
    </w:p>
    <w:p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The government debt consists of consolidated liabilities of the general government sector in the form of currency and deposits, issued debt securities, and received loans. In case of foreign exchange debt instruments hedged against currency risk, value in CZK is obtained by means of a contractual exchange rate</w:t>
      </w:r>
      <w:r w:rsidR="00BB3AA9" w:rsidRPr="00213A7B">
        <w:rPr>
          <w:rFonts w:ascii="Arial" w:hAnsi="Arial" w:cs="Arial"/>
          <w:i/>
          <w:sz w:val="18"/>
          <w:szCs w:val="18"/>
        </w:rPr>
        <w:t>.</w:t>
      </w:r>
    </w:p>
    <w:p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rsidTr="00BB3AA9">
        <w:tc>
          <w:tcPr>
            <w:tcW w:w="3652" w:type="dxa"/>
            <w:hideMark/>
          </w:tcPr>
          <w:p w:rsidR="00BB3AA9" w:rsidRPr="0040650C" w:rsidRDefault="00BB3AA9">
            <w:pPr>
              <w:rPr>
                <w:i/>
                <w:iCs/>
                <w:sz w:val="18"/>
                <w:szCs w:val="18"/>
              </w:rPr>
            </w:pPr>
            <w:r w:rsidRPr="0040650C">
              <w:rPr>
                <w:i/>
                <w:iCs/>
                <w:sz w:val="18"/>
                <w:szCs w:val="18"/>
              </w:rPr>
              <w:t>Responsible head at the CZSO:</w:t>
            </w:r>
          </w:p>
        </w:tc>
        <w:tc>
          <w:tcPr>
            <w:tcW w:w="5275" w:type="dxa"/>
            <w:hideMark/>
          </w:tcPr>
          <w:p w:rsidR="00BB3AA9" w:rsidRPr="0040650C" w:rsidRDefault="00BB3AA9">
            <w:pPr>
              <w:rPr>
                <w:i/>
                <w:iCs/>
                <w:sz w:val="18"/>
                <w:szCs w:val="18"/>
              </w:rPr>
            </w:pPr>
            <w:r w:rsidRPr="0040650C">
              <w:rPr>
                <w:i/>
                <w:iCs/>
                <w:sz w:val="18"/>
                <w:szCs w:val="18"/>
              </w:rPr>
              <w:t xml:space="preserve">Petr Musil, Ph.D., Director of Government and Financial Accounts Department, phone: (+420) </w:t>
            </w:r>
            <w:r w:rsidR="0040650C" w:rsidRPr="0040650C">
              <w:rPr>
                <w:i/>
                <w:iCs/>
                <w:sz w:val="18"/>
                <w:szCs w:val="18"/>
              </w:rPr>
              <w:t>734 352 286</w:t>
            </w:r>
            <w:r w:rsidRPr="0040650C">
              <w:rPr>
                <w:i/>
                <w:iCs/>
                <w:sz w:val="18"/>
                <w:szCs w:val="18"/>
              </w:rPr>
              <w:t xml:space="preserve">, e-mail: </w:t>
            </w:r>
            <w:hyperlink r:id="rId8" w:history="1">
              <w:r w:rsidRPr="0040650C">
                <w:rPr>
                  <w:rStyle w:val="Hypertextovodkaz"/>
                  <w:sz w:val="18"/>
                </w:rPr>
                <w:t>petr.musil@czso.cz</w:t>
              </w:r>
            </w:hyperlink>
            <w:r w:rsidRPr="0040650C">
              <w:rPr>
                <w:sz w:val="18"/>
              </w:rPr>
              <w:t xml:space="preserve"> </w:t>
            </w:r>
          </w:p>
        </w:tc>
      </w:tr>
      <w:tr w:rsidR="00BB3AA9" w:rsidRPr="0040650C" w:rsidTr="00BB3AA9">
        <w:tc>
          <w:tcPr>
            <w:tcW w:w="3652" w:type="dxa"/>
            <w:hideMark/>
          </w:tcPr>
          <w:p w:rsidR="00BB3AA9" w:rsidRPr="0040650C" w:rsidRDefault="00BB3AA9">
            <w:pPr>
              <w:rPr>
                <w:i/>
                <w:iCs/>
                <w:sz w:val="18"/>
                <w:szCs w:val="18"/>
              </w:rPr>
            </w:pPr>
            <w:r w:rsidRPr="0040650C">
              <w:rPr>
                <w:i/>
                <w:iCs/>
                <w:sz w:val="18"/>
                <w:szCs w:val="18"/>
              </w:rPr>
              <w:t>Contact person:</w:t>
            </w:r>
          </w:p>
        </w:tc>
        <w:tc>
          <w:tcPr>
            <w:tcW w:w="5275" w:type="dxa"/>
            <w:hideMark/>
          </w:tcPr>
          <w:p w:rsidR="00BB3AA9" w:rsidRPr="0040650C" w:rsidRDefault="00BB3AA9">
            <w:pPr>
              <w:rPr>
                <w:i/>
                <w:iCs/>
                <w:sz w:val="18"/>
                <w:szCs w:val="18"/>
              </w:rPr>
            </w:pPr>
            <w:r w:rsidRPr="0040650C">
              <w:rPr>
                <w:i/>
                <w:iCs/>
                <w:sz w:val="18"/>
                <w:szCs w:val="18"/>
              </w:rPr>
              <w:t xml:space="preserve">Jaroslav </w:t>
            </w:r>
            <w:proofErr w:type="spellStart"/>
            <w:r w:rsidRPr="0040650C">
              <w:rPr>
                <w:i/>
                <w:iCs/>
                <w:sz w:val="18"/>
                <w:szCs w:val="18"/>
              </w:rPr>
              <w:t>Kahoun</w:t>
            </w:r>
            <w:proofErr w:type="spellEnd"/>
            <w:r w:rsidRPr="0040650C">
              <w:rPr>
                <w:i/>
                <w:iCs/>
                <w:sz w:val="18"/>
                <w:szCs w:val="18"/>
              </w:rPr>
              <w:t xml:space="preserve">, Head of Government Accounts Unit, phone: (+420) 274 054 232, e-mail: </w:t>
            </w:r>
            <w:hyperlink r:id="rId9" w:history="1">
              <w:r w:rsidRPr="0040650C">
                <w:rPr>
                  <w:rStyle w:val="Hypertextovodkaz"/>
                  <w:sz w:val="18"/>
                </w:rPr>
                <w:t>jaroslav.kahoun@czso.cz</w:t>
              </w:r>
            </w:hyperlink>
            <w:r w:rsidRPr="0040650C">
              <w:rPr>
                <w:sz w:val="18"/>
              </w:rPr>
              <w:t xml:space="preserve"> </w:t>
            </w:r>
          </w:p>
        </w:tc>
      </w:tr>
      <w:tr w:rsidR="00BB3AA9" w:rsidTr="00BB3AA9">
        <w:tc>
          <w:tcPr>
            <w:tcW w:w="3652" w:type="dxa"/>
            <w:hideMark/>
          </w:tcPr>
          <w:p w:rsidR="00BB3AA9" w:rsidRPr="0040650C" w:rsidRDefault="00BB3AA9">
            <w:pPr>
              <w:rPr>
                <w:i/>
                <w:iCs/>
                <w:sz w:val="18"/>
                <w:szCs w:val="18"/>
              </w:rPr>
            </w:pPr>
            <w:r w:rsidRPr="0040650C">
              <w:rPr>
                <w:i/>
                <w:iCs/>
                <w:sz w:val="18"/>
                <w:szCs w:val="18"/>
              </w:rPr>
              <w:t>Next News Release will be published on:</w:t>
            </w:r>
          </w:p>
        </w:tc>
        <w:tc>
          <w:tcPr>
            <w:tcW w:w="5275" w:type="dxa"/>
            <w:hideMark/>
          </w:tcPr>
          <w:p w:rsidR="00BB3AA9" w:rsidRDefault="00CA0025" w:rsidP="00C558B7">
            <w:pPr>
              <w:rPr>
                <w:i/>
                <w:iCs/>
                <w:sz w:val="18"/>
                <w:szCs w:val="18"/>
              </w:rPr>
            </w:pPr>
            <w:r>
              <w:rPr>
                <w:i/>
                <w:iCs/>
                <w:sz w:val="18"/>
                <w:szCs w:val="18"/>
              </w:rPr>
              <w:t>1</w:t>
            </w:r>
            <w:r w:rsidR="0040650C" w:rsidRPr="0040650C">
              <w:rPr>
                <w:i/>
                <w:iCs/>
                <w:sz w:val="18"/>
                <w:szCs w:val="18"/>
              </w:rPr>
              <w:t xml:space="preserve"> </w:t>
            </w:r>
            <w:r w:rsidR="00C558B7">
              <w:rPr>
                <w:i/>
                <w:iCs/>
                <w:sz w:val="18"/>
                <w:szCs w:val="18"/>
              </w:rPr>
              <w:t>April</w:t>
            </w:r>
            <w:r w:rsidR="0040650C" w:rsidRPr="0040650C">
              <w:rPr>
                <w:i/>
                <w:iCs/>
                <w:sz w:val="18"/>
                <w:szCs w:val="18"/>
              </w:rPr>
              <w:t xml:space="preserve"> 202</w:t>
            </w:r>
            <w:r w:rsidR="00C558B7">
              <w:rPr>
                <w:i/>
                <w:iCs/>
                <w:sz w:val="18"/>
                <w:szCs w:val="18"/>
              </w:rPr>
              <w:t>1</w:t>
            </w:r>
          </w:p>
        </w:tc>
      </w:tr>
    </w:tbl>
    <w:p w:rsidR="00BB3AA9" w:rsidRDefault="00BB3AA9" w:rsidP="00BB3AA9"/>
    <w:p w:rsidR="009668B8" w:rsidRPr="004920AD" w:rsidRDefault="009668B8" w:rsidP="009668B8">
      <w:r>
        <w:rPr>
          <w:i/>
          <w:sz w:val="18"/>
        </w:rPr>
        <w:t xml:space="preserve">This </w:t>
      </w:r>
      <w:r w:rsidRPr="0036494C">
        <w:rPr>
          <w:i/>
          <w:sz w:val="18"/>
        </w:rPr>
        <w:t>press release was not edited for language.</w:t>
      </w:r>
    </w:p>
    <w:p w:rsidR="00D209A7" w:rsidRPr="00BB3AA9" w:rsidRDefault="00D209A7" w:rsidP="00BB3AA9"/>
    <w:sectPr w:rsidR="00D209A7" w:rsidRPr="00BB3AA9"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A3" w:rsidRDefault="00E67DA3" w:rsidP="00BA6370">
      <w:r>
        <w:separator/>
      </w:r>
    </w:p>
  </w:endnote>
  <w:endnote w:type="continuationSeparator" w:id="0">
    <w:p w:rsidR="00E67DA3" w:rsidRDefault="00E67DA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r w:rsidRPr="00D52A09">
                            <w:rPr>
                              <w:rFonts w:cs="Arial"/>
                              <w:sz w:val="15"/>
                              <w:szCs w:val="15"/>
                            </w:rPr>
                            <w:t>tel</w:t>
                          </w:r>
                          <w:proofErr w:type="spell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20212A">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r w:rsidRPr="00D52A09">
                      <w:rPr>
                        <w:rFonts w:cs="Arial"/>
                        <w:sz w:val="15"/>
                        <w:szCs w:val="15"/>
                      </w:rPr>
                      <w:t>tel</w:t>
                    </w:r>
                    <w:proofErr w:type="spell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20212A">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21CBD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A3" w:rsidRDefault="00E67DA3" w:rsidP="00BA6370">
      <w:r>
        <w:separator/>
      </w:r>
    </w:p>
  </w:footnote>
  <w:footnote w:type="continuationSeparator" w:id="0">
    <w:p w:rsidR="00E67DA3" w:rsidRDefault="00E67DA3" w:rsidP="00BA6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1C0092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43BF4"/>
    <w:rsid w:val="000668DC"/>
    <w:rsid w:val="000843A5"/>
    <w:rsid w:val="00091722"/>
    <w:rsid w:val="000B27C2"/>
    <w:rsid w:val="000B6F63"/>
    <w:rsid w:val="000E7953"/>
    <w:rsid w:val="00107568"/>
    <w:rsid w:val="00116ED1"/>
    <w:rsid w:val="00123849"/>
    <w:rsid w:val="0013242C"/>
    <w:rsid w:val="001404AB"/>
    <w:rsid w:val="00150C6C"/>
    <w:rsid w:val="0017231D"/>
    <w:rsid w:val="00176E26"/>
    <w:rsid w:val="0018061F"/>
    <w:rsid w:val="001810DC"/>
    <w:rsid w:val="0018220F"/>
    <w:rsid w:val="001950C0"/>
    <w:rsid w:val="001972F2"/>
    <w:rsid w:val="001B607F"/>
    <w:rsid w:val="001C71FD"/>
    <w:rsid w:val="001C7DCC"/>
    <w:rsid w:val="001D369A"/>
    <w:rsid w:val="001D5D32"/>
    <w:rsid w:val="001F08B3"/>
    <w:rsid w:val="001F2453"/>
    <w:rsid w:val="001F27C1"/>
    <w:rsid w:val="001F68E8"/>
    <w:rsid w:val="0020212A"/>
    <w:rsid w:val="002059F2"/>
    <w:rsid w:val="002070FB"/>
    <w:rsid w:val="00213729"/>
    <w:rsid w:val="00213A7B"/>
    <w:rsid w:val="002406FA"/>
    <w:rsid w:val="00297900"/>
    <w:rsid w:val="002B2E47"/>
    <w:rsid w:val="002D37F5"/>
    <w:rsid w:val="002D5ED2"/>
    <w:rsid w:val="002D7AE7"/>
    <w:rsid w:val="003134B9"/>
    <w:rsid w:val="00322A19"/>
    <w:rsid w:val="0032398D"/>
    <w:rsid w:val="003301A3"/>
    <w:rsid w:val="0033205A"/>
    <w:rsid w:val="003373E9"/>
    <w:rsid w:val="003436ED"/>
    <w:rsid w:val="00363413"/>
    <w:rsid w:val="0036777B"/>
    <w:rsid w:val="00380178"/>
    <w:rsid w:val="0038282A"/>
    <w:rsid w:val="00385C8C"/>
    <w:rsid w:val="003863BB"/>
    <w:rsid w:val="00397580"/>
    <w:rsid w:val="003A45C8"/>
    <w:rsid w:val="003B7F42"/>
    <w:rsid w:val="003C2BDE"/>
    <w:rsid w:val="003C2DCF"/>
    <w:rsid w:val="003C3372"/>
    <w:rsid w:val="003C7FE7"/>
    <w:rsid w:val="003D0499"/>
    <w:rsid w:val="003D3576"/>
    <w:rsid w:val="003F2462"/>
    <w:rsid w:val="003F526A"/>
    <w:rsid w:val="0040505C"/>
    <w:rsid w:val="00405244"/>
    <w:rsid w:val="0040650C"/>
    <w:rsid w:val="00424DCE"/>
    <w:rsid w:val="00436D82"/>
    <w:rsid w:val="004436EE"/>
    <w:rsid w:val="0045547F"/>
    <w:rsid w:val="00466173"/>
    <w:rsid w:val="0047092F"/>
    <w:rsid w:val="004904D7"/>
    <w:rsid w:val="004920AD"/>
    <w:rsid w:val="004B7CE3"/>
    <w:rsid w:val="004D05B3"/>
    <w:rsid w:val="004E479E"/>
    <w:rsid w:val="004E6B87"/>
    <w:rsid w:val="004E7FCD"/>
    <w:rsid w:val="004F58FE"/>
    <w:rsid w:val="004F78E6"/>
    <w:rsid w:val="00512D99"/>
    <w:rsid w:val="00531DBB"/>
    <w:rsid w:val="00564213"/>
    <w:rsid w:val="00577B81"/>
    <w:rsid w:val="005D4634"/>
    <w:rsid w:val="005D7B5C"/>
    <w:rsid w:val="005F79FB"/>
    <w:rsid w:val="00604406"/>
    <w:rsid w:val="00605F4A"/>
    <w:rsid w:val="00607822"/>
    <w:rsid w:val="00610287"/>
    <w:rsid w:val="006103AA"/>
    <w:rsid w:val="00613BBF"/>
    <w:rsid w:val="00616820"/>
    <w:rsid w:val="00616B8F"/>
    <w:rsid w:val="00622B80"/>
    <w:rsid w:val="0064139A"/>
    <w:rsid w:val="00646F91"/>
    <w:rsid w:val="00660C48"/>
    <w:rsid w:val="00696BB7"/>
    <w:rsid w:val="006B25DF"/>
    <w:rsid w:val="006C34F1"/>
    <w:rsid w:val="006D5C60"/>
    <w:rsid w:val="006D7901"/>
    <w:rsid w:val="006E024F"/>
    <w:rsid w:val="006E1652"/>
    <w:rsid w:val="006E4E81"/>
    <w:rsid w:val="006E67B2"/>
    <w:rsid w:val="00700451"/>
    <w:rsid w:val="00707F7D"/>
    <w:rsid w:val="00717EC5"/>
    <w:rsid w:val="00755D8B"/>
    <w:rsid w:val="00760441"/>
    <w:rsid w:val="00763787"/>
    <w:rsid w:val="007A0CA5"/>
    <w:rsid w:val="007A2B25"/>
    <w:rsid w:val="007A57F2"/>
    <w:rsid w:val="007B1333"/>
    <w:rsid w:val="007C7FC4"/>
    <w:rsid w:val="007D7B64"/>
    <w:rsid w:val="007F0727"/>
    <w:rsid w:val="007F252B"/>
    <w:rsid w:val="007F4AEB"/>
    <w:rsid w:val="007F75B2"/>
    <w:rsid w:val="008043C4"/>
    <w:rsid w:val="00805265"/>
    <w:rsid w:val="00823773"/>
    <w:rsid w:val="00831B1B"/>
    <w:rsid w:val="00855FB3"/>
    <w:rsid w:val="00861D0E"/>
    <w:rsid w:val="00867569"/>
    <w:rsid w:val="00871EB0"/>
    <w:rsid w:val="008748DB"/>
    <w:rsid w:val="0087776E"/>
    <w:rsid w:val="00885C0D"/>
    <w:rsid w:val="0088743A"/>
    <w:rsid w:val="008972F2"/>
    <w:rsid w:val="008A750A"/>
    <w:rsid w:val="008B3970"/>
    <w:rsid w:val="008C25AA"/>
    <w:rsid w:val="008C384C"/>
    <w:rsid w:val="008C3898"/>
    <w:rsid w:val="008D0F11"/>
    <w:rsid w:val="008E55B3"/>
    <w:rsid w:val="008F0940"/>
    <w:rsid w:val="008F73B4"/>
    <w:rsid w:val="009035E8"/>
    <w:rsid w:val="00934285"/>
    <w:rsid w:val="0095297B"/>
    <w:rsid w:val="009652F2"/>
    <w:rsid w:val="009668B8"/>
    <w:rsid w:val="00971374"/>
    <w:rsid w:val="009730D0"/>
    <w:rsid w:val="00982DCF"/>
    <w:rsid w:val="009B55B1"/>
    <w:rsid w:val="009E1242"/>
    <w:rsid w:val="009E39C5"/>
    <w:rsid w:val="00A07BA7"/>
    <w:rsid w:val="00A148A6"/>
    <w:rsid w:val="00A36272"/>
    <w:rsid w:val="00A4343D"/>
    <w:rsid w:val="00A502F1"/>
    <w:rsid w:val="00A63C06"/>
    <w:rsid w:val="00A70A83"/>
    <w:rsid w:val="00A81EB3"/>
    <w:rsid w:val="00A8346C"/>
    <w:rsid w:val="00A967CB"/>
    <w:rsid w:val="00AA688B"/>
    <w:rsid w:val="00AB11C5"/>
    <w:rsid w:val="00AB6196"/>
    <w:rsid w:val="00AC3140"/>
    <w:rsid w:val="00AD78A4"/>
    <w:rsid w:val="00B00C1D"/>
    <w:rsid w:val="00B31DA6"/>
    <w:rsid w:val="00B632CC"/>
    <w:rsid w:val="00B80B38"/>
    <w:rsid w:val="00BA12F1"/>
    <w:rsid w:val="00BA439F"/>
    <w:rsid w:val="00BA6370"/>
    <w:rsid w:val="00BB3AA9"/>
    <w:rsid w:val="00BE191A"/>
    <w:rsid w:val="00C14FDD"/>
    <w:rsid w:val="00C26020"/>
    <w:rsid w:val="00C269D4"/>
    <w:rsid w:val="00C31CC0"/>
    <w:rsid w:val="00C4160D"/>
    <w:rsid w:val="00C4520C"/>
    <w:rsid w:val="00C558B7"/>
    <w:rsid w:val="00C71E74"/>
    <w:rsid w:val="00C7427D"/>
    <w:rsid w:val="00C8406E"/>
    <w:rsid w:val="00C866F3"/>
    <w:rsid w:val="00CA0025"/>
    <w:rsid w:val="00CB2709"/>
    <w:rsid w:val="00CB6F89"/>
    <w:rsid w:val="00CD6BAF"/>
    <w:rsid w:val="00CE228C"/>
    <w:rsid w:val="00CE2BC4"/>
    <w:rsid w:val="00CE71D9"/>
    <w:rsid w:val="00CF545B"/>
    <w:rsid w:val="00D209A7"/>
    <w:rsid w:val="00D27D69"/>
    <w:rsid w:val="00D3036A"/>
    <w:rsid w:val="00D448C2"/>
    <w:rsid w:val="00D666C3"/>
    <w:rsid w:val="00D80A82"/>
    <w:rsid w:val="00D811AB"/>
    <w:rsid w:val="00DB1B1E"/>
    <w:rsid w:val="00DF47FE"/>
    <w:rsid w:val="00E0156A"/>
    <w:rsid w:val="00E05625"/>
    <w:rsid w:val="00E15D5D"/>
    <w:rsid w:val="00E26704"/>
    <w:rsid w:val="00E3162F"/>
    <w:rsid w:val="00E31980"/>
    <w:rsid w:val="00E6423C"/>
    <w:rsid w:val="00E67DA3"/>
    <w:rsid w:val="00E71483"/>
    <w:rsid w:val="00E91BC9"/>
    <w:rsid w:val="00E93830"/>
    <w:rsid w:val="00E93E0E"/>
    <w:rsid w:val="00EB1A25"/>
    <w:rsid w:val="00EB1ED3"/>
    <w:rsid w:val="00EC3968"/>
    <w:rsid w:val="00EC4CD3"/>
    <w:rsid w:val="00EE70B7"/>
    <w:rsid w:val="00EF4DD4"/>
    <w:rsid w:val="00F314B7"/>
    <w:rsid w:val="00F34EAE"/>
    <w:rsid w:val="00F51359"/>
    <w:rsid w:val="00F83C49"/>
    <w:rsid w:val="00FB4F8F"/>
    <w:rsid w:val="00FB601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usil@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zso.cz/csu/czso/ari/notification-of-government-deficit-and-debt-2015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C0B9-DE7E-4000-B671-28170AA4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35</TotalTime>
  <Pages>2</Pages>
  <Words>478</Words>
  <Characters>2821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3293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kogan4041</cp:lastModifiedBy>
  <cp:revision>15</cp:revision>
  <dcterms:created xsi:type="dcterms:W3CDTF">2020-04-20T07:25:00Z</dcterms:created>
  <dcterms:modified xsi:type="dcterms:W3CDTF">2020-10-21T09:54:00Z</dcterms:modified>
</cp:coreProperties>
</file>