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D3FAF" w:rsidP="00AE6D5B">
      <w:pPr>
        <w:pStyle w:val="Datum"/>
      </w:pPr>
      <w:r>
        <w:t>7</w:t>
      </w:r>
      <w:r w:rsidR="00812B90">
        <w:t>. červ</w:t>
      </w:r>
      <w:r>
        <w:t>ence</w:t>
      </w:r>
      <w:r w:rsidR="0033176A">
        <w:t xml:space="preserve"> </w:t>
      </w:r>
      <w:r w:rsidR="00860AEA">
        <w:t>2020</w:t>
      </w:r>
    </w:p>
    <w:p w:rsidR="00867569" w:rsidRPr="00AE6D5B" w:rsidRDefault="00812B90" w:rsidP="00AE6D5B">
      <w:pPr>
        <w:pStyle w:val="Nzev"/>
      </w:pPr>
      <w:bookmarkStart w:id="0" w:name="_GoBack"/>
      <w:r w:rsidRPr="00812B90">
        <w:t xml:space="preserve">Průmyslová produkce klesla </w:t>
      </w:r>
      <w:r w:rsidR="006D3FAF">
        <w:t>o čtvrtinu</w:t>
      </w:r>
    </w:p>
    <w:bookmarkEnd w:id="0"/>
    <w:p w:rsidR="008615DF" w:rsidRPr="00812B90" w:rsidRDefault="006D3FAF" w:rsidP="006D3FAF">
      <w:pPr>
        <w:pStyle w:val="Perex"/>
        <w:spacing w:line="240" w:lineRule="auto"/>
        <w:jc w:val="left"/>
      </w:pPr>
      <w:r>
        <w:t>Průmyslová produkce v květnu po očištění o vliv počtu pracovních dnů reálně meziročně klesla o 25,7 %. Po vyloučení sezónních vlivů byla mezi</w:t>
      </w:r>
      <w:r>
        <w:t xml:space="preserve">měsíčně vyšší o 13,8 %. Hodnota </w:t>
      </w:r>
      <w:r>
        <w:t>nových zakázek se meziročně snížila o 34,7 %.</w:t>
      </w:r>
    </w:p>
    <w:p w:rsidR="00B0791D" w:rsidRDefault="00B0791D" w:rsidP="00ED7127">
      <w:pPr>
        <w:jc w:val="left"/>
      </w:pPr>
      <w:r w:rsidRPr="00B0791D">
        <w:rPr>
          <w:i/>
        </w:rPr>
        <w:t>„</w:t>
      </w:r>
      <w:r w:rsidR="006D3FAF" w:rsidRPr="006D3FAF">
        <w:rPr>
          <w:i/>
        </w:rPr>
        <w:t>Průmyslová produkce byla v květnu ve srovnání s dubnem mírně vyšší. Výroba ve většině podniků začala postupně pozvolna nabíhat. Ve srovnání s květnem 2019 klesla o čtvrtinu. Výroba motorových vozidel se obnovila zhruba z poloviny</w:t>
      </w:r>
      <w:r w:rsidRPr="00B0791D">
        <w:rPr>
          <w:i/>
        </w:rPr>
        <w:t>,“</w:t>
      </w:r>
      <w:r w:rsidR="005A7505">
        <w:t xml:space="preserve"> říká Radek Matějka, ředitel odboru </w:t>
      </w:r>
      <w:r w:rsidR="005A7505" w:rsidRPr="005A7505">
        <w:t>statistiky zemědělství a lesnictví, průmyslu, stavebnictví a energetiky</w:t>
      </w:r>
      <w:r w:rsidR="005A7505">
        <w:t xml:space="preserve"> ČSÚ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560926" w:rsidRPr="006D3FAF">
          <w:rPr>
            <w:rStyle w:val="Hypertextovodkaz"/>
          </w:rPr>
          <w:t>https://www.c</w:t>
        </w:r>
        <w:r w:rsidR="008615DF" w:rsidRPr="006D3FAF">
          <w:rPr>
            <w:rStyle w:val="Hypertextovodkaz"/>
          </w:rPr>
          <w:t>zs</w:t>
        </w:r>
        <w:r w:rsidR="006D3FAF" w:rsidRPr="006D3FAF">
          <w:rPr>
            <w:rStyle w:val="Hypertextovodkaz"/>
          </w:rPr>
          <w:t>o.cz/csu/czso/cri/prumysl-kveten</w:t>
        </w:r>
        <w:r w:rsidR="00560926" w:rsidRPr="006D3FAF">
          <w:rPr>
            <w:rStyle w:val="Hypertextovodkaz"/>
          </w:rPr>
          <w:t>-2020</w:t>
        </w:r>
      </w:hyperlink>
      <w:r w:rsidR="003B114F">
        <w:t>.</w:t>
      </w:r>
      <w:r w:rsidR="00176A3E">
        <w:t xml:space="preserve"> 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24" w:rsidRDefault="00FA1224" w:rsidP="00BA6370">
      <w:r>
        <w:separator/>
      </w:r>
    </w:p>
  </w:endnote>
  <w:endnote w:type="continuationSeparator" w:id="0">
    <w:p w:rsidR="00FA1224" w:rsidRDefault="00FA122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D3FA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D3FA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24" w:rsidRDefault="00FA1224" w:rsidP="00BA6370">
      <w:r>
        <w:separator/>
      </w:r>
    </w:p>
  </w:footnote>
  <w:footnote w:type="continuationSeparator" w:id="0">
    <w:p w:rsidR="00FA1224" w:rsidRDefault="00FA122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0926"/>
    <w:rsid w:val="005643C7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D3FAF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2B90"/>
    <w:rsid w:val="0081544C"/>
    <w:rsid w:val="00831B1B"/>
    <w:rsid w:val="00846A25"/>
    <w:rsid w:val="00860AEA"/>
    <w:rsid w:val="008615DF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65839"/>
    <w:rsid w:val="00B83C0C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D7127"/>
    <w:rsid w:val="00F15532"/>
    <w:rsid w:val="00F26395"/>
    <w:rsid w:val="00F46F18"/>
    <w:rsid w:val="00F501FD"/>
    <w:rsid w:val="00F61F8B"/>
    <w:rsid w:val="00F66BCA"/>
    <w:rsid w:val="00F91A85"/>
    <w:rsid w:val="00FA1224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03FC3FD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ysl-kvet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0353-BBE9-49E7-88D8-A0A9FD24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927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2020-07-03T11:19:00Z</dcterms:created>
  <dcterms:modified xsi:type="dcterms:W3CDTF">2020-07-03T11:19:00Z</dcterms:modified>
</cp:coreProperties>
</file>