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A76BB" w:rsidP="00AE6D5B">
      <w:pPr>
        <w:pStyle w:val="Datum"/>
      </w:pPr>
      <w:r>
        <w:t>8. ledna</w:t>
      </w:r>
      <w:r w:rsidR="0033176A">
        <w:t xml:space="preserve"> </w:t>
      </w:r>
      <w:r>
        <w:t>2021</w:t>
      </w:r>
    </w:p>
    <w:p w:rsidR="00867569" w:rsidRPr="00AE6D5B" w:rsidRDefault="006A76BB" w:rsidP="00AE6D5B">
      <w:pPr>
        <w:pStyle w:val="Nzev"/>
      </w:pPr>
      <w:bookmarkStart w:id="0" w:name="_GoBack"/>
      <w:r w:rsidRPr="006A76BB">
        <w:t>K mírnému růstu průmyslu pomohla i zahraniční poptávka</w:t>
      </w:r>
    </w:p>
    <w:bookmarkEnd w:id="0"/>
    <w:p w:rsidR="008615DF" w:rsidRPr="00812B90" w:rsidRDefault="006A76BB" w:rsidP="00B04579">
      <w:pPr>
        <w:pStyle w:val="Perex"/>
        <w:spacing w:line="240" w:lineRule="auto"/>
        <w:jc w:val="left"/>
      </w:pPr>
      <w:r w:rsidRPr="006A76BB">
        <w:t>Průmyslová produkce v listopadu po očištění o vliv počtu pracovních dnů reálně meziročně vzrostla o 0,4 %. Po vyloučení sezónních vlivů byla meziměsíčně nižší o 1,7 %. Hodnota nových zakázek se meziročně zvýšila o 1,1 %.</w:t>
      </w:r>
    </w:p>
    <w:p w:rsidR="00B0791D" w:rsidRDefault="00B0791D" w:rsidP="00ED7127">
      <w:pPr>
        <w:jc w:val="left"/>
      </w:pPr>
      <w:r w:rsidRPr="00B0791D">
        <w:rPr>
          <w:i/>
        </w:rPr>
        <w:t>„</w:t>
      </w:r>
      <w:r w:rsidR="006A76BB" w:rsidRPr="006A76BB">
        <w:rPr>
          <w:i/>
        </w:rPr>
        <w:t>Průmyslová produkce v listopadu mírně překonala úroveň loňského roku, a to díky automobilovému segmentu, ve kterém významnou roli hraje zahraniční poptávka. Produkce se zvýšila i ve výrobě chemických látek a přípravků, kde došlo k dlouhodobě plánovanému výraznému navýšení výrobních kapacit</w:t>
      </w:r>
      <w:r w:rsidR="006A76BB">
        <w:rPr>
          <w:i/>
        </w:rPr>
        <w:t xml:space="preserve">,“ </w:t>
      </w:r>
      <w:r w:rsidR="00B04579">
        <w:t xml:space="preserve">říká </w:t>
      </w:r>
      <w:r w:rsidR="006A76BB" w:rsidRPr="006A76BB">
        <w:t xml:space="preserve">Veronika Doležalová, vedoucí oddělení statistiky průmyslu </w:t>
      </w:r>
      <w:r w:rsidR="005A7505">
        <w:t>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560926" w:rsidRPr="006A76BB">
          <w:rPr>
            <w:rStyle w:val="Hypertextovodkaz"/>
          </w:rPr>
          <w:t>https://www.c</w:t>
        </w:r>
        <w:r w:rsidR="008615DF" w:rsidRPr="006A76BB">
          <w:rPr>
            <w:rStyle w:val="Hypertextovodkaz"/>
          </w:rPr>
          <w:t>zs</w:t>
        </w:r>
        <w:r w:rsidR="006A76BB" w:rsidRPr="006A76BB">
          <w:rPr>
            <w:rStyle w:val="Hypertextovodkaz"/>
          </w:rPr>
          <w:t>o.cz/csu/czso/cri/prumysl-listopad</w:t>
        </w:r>
        <w:r w:rsidR="00560926" w:rsidRPr="006A76BB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B5" w:rsidRDefault="00C61DB5" w:rsidP="00BA6370">
      <w:r>
        <w:separator/>
      </w:r>
    </w:p>
  </w:endnote>
  <w:endnote w:type="continuationSeparator" w:id="0">
    <w:p w:rsidR="00C61DB5" w:rsidRDefault="00C61D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A76B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A76B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B5" w:rsidRDefault="00C61DB5" w:rsidP="00BA6370">
      <w:r>
        <w:separator/>
      </w:r>
    </w:p>
  </w:footnote>
  <w:footnote w:type="continuationSeparator" w:id="0">
    <w:p w:rsidR="00C61DB5" w:rsidRDefault="00C61D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07CEC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1566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1347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4170F"/>
    <w:rsid w:val="005539E3"/>
    <w:rsid w:val="0055638A"/>
    <w:rsid w:val="00560926"/>
    <w:rsid w:val="005643C7"/>
    <w:rsid w:val="005A3FF4"/>
    <w:rsid w:val="005A4748"/>
    <w:rsid w:val="005A7505"/>
    <w:rsid w:val="005C4AEF"/>
    <w:rsid w:val="005D4810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A76BB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2B90"/>
    <w:rsid w:val="0081544C"/>
    <w:rsid w:val="00831B1B"/>
    <w:rsid w:val="00846A25"/>
    <w:rsid w:val="00860AEA"/>
    <w:rsid w:val="008615DF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3985"/>
    <w:rsid w:val="00AC68DB"/>
    <w:rsid w:val="00AE6D5B"/>
    <w:rsid w:val="00B00C1D"/>
    <w:rsid w:val="00B02FF9"/>
    <w:rsid w:val="00B03E21"/>
    <w:rsid w:val="00B04579"/>
    <w:rsid w:val="00B0791D"/>
    <w:rsid w:val="00B203D2"/>
    <w:rsid w:val="00B22687"/>
    <w:rsid w:val="00B343C9"/>
    <w:rsid w:val="00B624DD"/>
    <w:rsid w:val="00B65839"/>
    <w:rsid w:val="00B83C0C"/>
    <w:rsid w:val="00BA0E97"/>
    <w:rsid w:val="00BA439F"/>
    <w:rsid w:val="00BA6370"/>
    <w:rsid w:val="00C13FE4"/>
    <w:rsid w:val="00C22BD0"/>
    <w:rsid w:val="00C269D4"/>
    <w:rsid w:val="00C4160D"/>
    <w:rsid w:val="00C52466"/>
    <w:rsid w:val="00C61DB5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C4546"/>
    <w:rsid w:val="00DD5476"/>
    <w:rsid w:val="00DF0058"/>
    <w:rsid w:val="00DF47FE"/>
    <w:rsid w:val="00E0558D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91A8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BA0CE2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listopad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C272-6031-4FF8-9F5E-E89ABA72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2021-01-07T11:59:00Z</dcterms:created>
  <dcterms:modified xsi:type="dcterms:W3CDTF">2021-01-07T11:59:00Z</dcterms:modified>
</cp:coreProperties>
</file>