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E790D" w:rsidP="00AE6D5B">
      <w:pPr>
        <w:pStyle w:val="Datum"/>
      </w:pPr>
      <w:r>
        <w:t>11. května</w:t>
      </w:r>
      <w:r w:rsidR="0033176A">
        <w:t xml:space="preserve"> </w:t>
      </w:r>
      <w:r w:rsidR="00860AEA">
        <w:t>2020</w:t>
      </w:r>
    </w:p>
    <w:p w:rsidR="00867569" w:rsidRPr="00AE6D5B" w:rsidRDefault="004E790D" w:rsidP="00AE6D5B">
      <w:pPr>
        <w:pStyle w:val="Nzev"/>
      </w:pPr>
      <w:r w:rsidRPr="004E790D">
        <w:t>Koronavirová krize prohloubila pokles tržeb ve službách</w:t>
      </w:r>
    </w:p>
    <w:p w:rsidR="00761E2C" w:rsidRPr="00473C61" w:rsidRDefault="004E790D" w:rsidP="00473C61">
      <w:pPr>
        <w:pStyle w:val="Perex"/>
        <w:spacing w:line="240" w:lineRule="auto"/>
        <w:jc w:val="left"/>
      </w:pPr>
      <w:r w:rsidRPr="004E790D">
        <w:t>V 1. čtvrtletí se tržby očištěné o kalendářní vlivy meziročně reálně snížily o 4,3 %, bez očištění o 3,5 %. Sezónně očištěné tržby ve službách reálně mezičtvrtletně klesly o 3,3 %.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4E790D" w:rsidRPr="004E790D">
        <w:rPr>
          <w:rFonts w:cs="Arial"/>
          <w:i/>
          <w:szCs w:val="20"/>
          <w:lang w:eastAsia="cs-CZ"/>
        </w:rPr>
        <w:t>Trž</w:t>
      </w:r>
      <w:r w:rsidR="004E790D">
        <w:rPr>
          <w:rFonts w:cs="Arial"/>
          <w:i/>
          <w:szCs w:val="20"/>
          <w:lang w:eastAsia="cs-CZ"/>
        </w:rPr>
        <w:t>by ve sledovaných odvětvích za první</w:t>
      </w:r>
      <w:r w:rsidR="004E790D" w:rsidRPr="004E790D">
        <w:rPr>
          <w:rFonts w:cs="Arial"/>
          <w:i/>
          <w:szCs w:val="20"/>
          <w:lang w:eastAsia="cs-CZ"/>
        </w:rPr>
        <w:t xml:space="preserve"> čtvrtletí meziročně klesly o 3,5 %. Pokles nastal zejména v odvětvích spojených s cestovním ruch</w:t>
      </w:r>
      <w:r w:rsidR="004E790D">
        <w:rPr>
          <w:rFonts w:cs="Arial"/>
          <w:i/>
          <w:szCs w:val="20"/>
          <w:lang w:eastAsia="cs-CZ"/>
        </w:rPr>
        <w:t xml:space="preserve">em. Například letecké dopravě, </w:t>
      </w:r>
      <w:r w:rsidR="004E790D" w:rsidRPr="004E790D">
        <w:rPr>
          <w:rFonts w:cs="Arial"/>
          <w:i/>
          <w:szCs w:val="20"/>
          <w:lang w:eastAsia="cs-CZ"/>
        </w:rPr>
        <w:t xml:space="preserve">ubytovacím službám a cestovním kancelářím klesly tržby o více než 20 %, ve stravování a pohostinství se snížily o více než 10 %. Růst naopak pokračoval v sekci informačních a komunikačních činností a také v </w:t>
      </w:r>
      <w:r w:rsidR="004E790D">
        <w:rPr>
          <w:rFonts w:cs="Arial"/>
          <w:i/>
          <w:szCs w:val="20"/>
          <w:lang w:eastAsia="cs-CZ"/>
        </w:rPr>
        <w:t>poštovních a kurýrních službách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4E790D" w:rsidRPr="004E790D">
          <w:rPr>
            <w:rStyle w:val="Hypertextovodkaz"/>
          </w:rPr>
          <w:t>https://www.czso.cz/csu/czso/cri/sluzby-1-ctvrtleti-2020</w:t>
        </w:r>
      </w:hyperlink>
      <w:r>
        <w:t>.</w:t>
      </w:r>
    </w:p>
    <w:p w:rsidR="008874E3" w:rsidRDefault="008874E3" w:rsidP="008874E3">
      <w:pPr>
        <w:jc w:val="left"/>
      </w:pPr>
      <w:bookmarkStart w:id="0" w:name="_GoBack"/>
      <w:bookmarkEnd w:id="0"/>
    </w:p>
    <w:p w:rsidR="008874E3" w:rsidRDefault="008874E3" w:rsidP="008874E3">
      <w:pPr>
        <w:jc w:val="left"/>
      </w:pPr>
      <w:r>
        <w:t>Zvukový záznam citace je k dispozici v příloze.</w:t>
      </w: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8D" w:rsidRDefault="005D618D" w:rsidP="00BA6370">
      <w:r>
        <w:separator/>
      </w:r>
    </w:p>
  </w:endnote>
  <w:endnote w:type="continuationSeparator" w:id="0">
    <w:p w:rsidR="005D618D" w:rsidRDefault="005D61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E790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E790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8D" w:rsidRDefault="005D618D" w:rsidP="00BA6370">
      <w:r>
        <w:separator/>
      </w:r>
    </w:p>
  </w:footnote>
  <w:footnote w:type="continuationSeparator" w:id="0">
    <w:p w:rsidR="005D618D" w:rsidRDefault="005D618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D618D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557FC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1-ctvrtleti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3897-807B-4DFE-B42F-4A250553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2020-05-07T10:14:00Z</dcterms:created>
  <dcterms:modified xsi:type="dcterms:W3CDTF">2020-05-07T10:14:00Z</dcterms:modified>
</cp:coreProperties>
</file>