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F548B5" w:rsidP="00AE6D5B">
      <w:pPr>
        <w:pStyle w:val="Datum"/>
      </w:pPr>
      <w:r>
        <w:t>7. prosince</w:t>
      </w:r>
      <w:r w:rsidR="0033176A">
        <w:t xml:space="preserve"> </w:t>
      </w:r>
      <w:r w:rsidR="00860AEA">
        <w:t>2020</w:t>
      </w:r>
    </w:p>
    <w:p w:rsidR="00867569" w:rsidRPr="00AE6D5B" w:rsidRDefault="00F548B5" w:rsidP="00AE6D5B">
      <w:pPr>
        <w:pStyle w:val="Nzev"/>
      </w:pPr>
      <w:bookmarkStart w:id="0" w:name="_GoBack"/>
      <w:r w:rsidRPr="00F548B5">
        <w:t>Tržby za nepotravinářské zboží klesly, za potraviny rostly</w:t>
      </w:r>
    </w:p>
    <w:bookmarkEnd w:id="0"/>
    <w:p w:rsidR="00761E2C" w:rsidRPr="00473C61" w:rsidRDefault="00F548B5" w:rsidP="00473C61">
      <w:pPr>
        <w:pStyle w:val="Perex"/>
        <w:spacing w:line="240" w:lineRule="auto"/>
        <w:jc w:val="left"/>
      </w:pPr>
      <w:r w:rsidRPr="00F548B5">
        <w:t>Meziročně se tržby očištěné o kalendářní vlivy v říjnu snížily reálně o 0,2 %, bez očištění o 0,9 %. Tržby v maloobchodě po očištění o sezónní vlivy meziměsíčně klesly o 1,9 %.</w:t>
      </w:r>
    </w:p>
    <w:p w:rsidR="008874E3" w:rsidRDefault="008874E3" w:rsidP="008874E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F548B5" w:rsidRPr="00F548B5">
        <w:rPr>
          <w:rFonts w:cs="Arial"/>
          <w:i/>
          <w:szCs w:val="20"/>
          <w:lang w:eastAsia="cs-CZ"/>
        </w:rPr>
        <w:t xml:space="preserve">Maloobchodní tržby se v říjnu snížily jak meziročně, tak i v porovnání s předchozím měsícem. Vývoj v jednotlivých sortimentech byl však velmi rozdílný. V některých prodejnách byly tržby ovlivněny opatřeními proti šíření </w:t>
      </w:r>
      <w:proofErr w:type="spellStart"/>
      <w:r w:rsidR="00F548B5" w:rsidRPr="00F548B5">
        <w:rPr>
          <w:rFonts w:cs="Arial"/>
          <w:i/>
          <w:szCs w:val="20"/>
          <w:lang w:eastAsia="cs-CZ"/>
        </w:rPr>
        <w:t>koronaviru</w:t>
      </w:r>
      <w:proofErr w:type="spellEnd"/>
      <w:r w:rsidR="00F548B5" w:rsidRPr="00F548B5">
        <w:rPr>
          <w:rFonts w:cs="Arial"/>
          <w:i/>
          <w:szCs w:val="20"/>
          <w:lang w:eastAsia="cs-CZ"/>
        </w:rPr>
        <w:t xml:space="preserve">. Pokles zaznamenaly zejména prodejny oděvů </w:t>
      </w:r>
      <w:r w:rsidR="00F548B5">
        <w:rPr>
          <w:rFonts w:cs="Arial"/>
          <w:i/>
          <w:szCs w:val="20"/>
          <w:lang w:eastAsia="cs-CZ"/>
        </w:rPr>
        <w:br/>
      </w:r>
      <w:r w:rsidR="00F548B5" w:rsidRPr="00F548B5">
        <w:rPr>
          <w:rFonts w:cs="Arial"/>
          <w:i/>
          <w:szCs w:val="20"/>
          <w:lang w:eastAsia="cs-CZ"/>
        </w:rPr>
        <w:t>a obuvi a prodejny sportovních, kulturních a rekreačních výrobků. Naopak růst tržeb vykázaly  lékárny a prodejny zdravotnických potřeb. Internetové obchody měly téměř o třetinu vyšší tržby než v loňském roce</w:t>
      </w:r>
      <w:r>
        <w:rPr>
          <w:rFonts w:cs="Arial"/>
          <w:i/>
          <w:szCs w:val="20"/>
          <w:lang w:eastAsia="cs-CZ"/>
        </w:rPr>
        <w:t xml:space="preserve">,“ </w:t>
      </w:r>
      <w:r>
        <w:rPr>
          <w:rFonts w:cs="Arial"/>
          <w:szCs w:val="20"/>
          <w:lang w:eastAsia="cs-CZ"/>
        </w:rPr>
        <w:t>říká Marie Boušková, ředitelka o</w:t>
      </w:r>
      <w:r w:rsidRPr="003021FE">
        <w:rPr>
          <w:rFonts w:cs="Arial"/>
          <w:szCs w:val="20"/>
          <w:lang w:eastAsia="cs-CZ"/>
        </w:rPr>
        <w:t>dbor</w:t>
      </w:r>
      <w:r>
        <w:rPr>
          <w:rFonts w:cs="Arial"/>
          <w:szCs w:val="20"/>
          <w:lang w:eastAsia="cs-CZ"/>
        </w:rPr>
        <w:t xml:space="preserve">u statistiky služeb </w:t>
      </w:r>
      <w:r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F548B5" w:rsidRPr="00F548B5">
          <w:rPr>
            <w:rStyle w:val="Hypertextovodkaz"/>
          </w:rPr>
          <w:t>https://www.czso.cz/csu/czso/cri/maloobchod-rijen-2020</w:t>
        </w:r>
      </w:hyperlink>
      <w:r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A19" w:rsidRDefault="00436A19" w:rsidP="00BA6370">
      <w:r>
        <w:separator/>
      </w:r>
    </w:p>
  </w:endnote>
  <w:endnote w:type="continuationSeparator" w:id="0">
    <w:p w:rsidR="00436A19" w:rsidRDefault="00436A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5C439F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F548B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5C439F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F548B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A19" w:rsidRDefault="00436A19" w:rsidP="00BA6370">
      <w:r>
        <w:separator/>
      </w:r>
    </w:p>
  </w:footnote>
  <w:footnote w:type="continuationSeparator" w:id="0">
    <w:p w:rsidR="00436A19" w:rsidRDefault="00436A1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02E7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36A19"/>
    <w:rsid w:val="004436EE"/>
    <w:rsid w:val="0045547F"/>
    <w:rsid w:val="00473C61"/>
    <w:rsid w:val="00482A2E"/>
    <w:rsid w:val="004911B3"/>
    <w:rsid w:val="004920AD"/>
    <w:rsid w:val="004B5A19"/>
    <w:rsid w:val="004D05B3"/>
    <w:rsid w:val="004E479E"/>
    <w:rsid w:val="004E583B"/>
    <w:rsid w:val="004E6E81"/>
    <w:rsid w:val="004E790D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39F"/>
    <w:rsid w:val="005C4AEF"/>
    <w:rsid w:val="005D618D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9717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548B5"/>
    <w:rsid w:val="00F61F8B"/>
    <w:rsid w:val="00F66BCA"/>
    <w:rsid w:val="00FB005B"/>
    <w:rsid w:val="00FB20F0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AC9C4B4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maloobchod-rijen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5791E-E843-430F-A044-3526C28D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1110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2020-12-04T09:25:00Z</dcterms:created>
  <dcterms:modified xsi:type="dcterms:W3CDTF">2020-12-04T09:25:00Z</dcterms:modified>
</cp:coreProperties>
</file>