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077C0" w:rsidP="00AE6D5B">
      <w:pPr>
        <w:pStyle w:val="Datum"/>
      </w:pPr>
      <w:r>
        <w:t>13. března</w:t>
      </w:r>
      <w:r w:rsidR="0033176A">
        <w:t xml:space="preserve"> </w:t>
      </w:r>
      <w:r w:rsidR="00860AEA">
        <w:t>2020</w:t>
      </w:r>
    </w:p>
    <w:p w:rsidR="00867569" w:rsidRPr="00AE6D5B" w:rsidRDefault="004077C0" w:rsidP="00AE6D5B">
      <w:pPr>
        <w:pStyle w:val="Nzev"/>
      </w:pPr>
      <w:r>
        <w:t>Růst maloobchodních tržeb pokračoval</w:t>
      </w:r>
    </w:p>
    <w:p w:rsidR="001E178C" w:rsidRDefault="008874E3" w:rsidP="008874E3">
      <w:pPr>
        <w:pStyle w:val="Perex"/>
        <w:spacing w:after="0" w:line="240" w:lineRule="auto"/>
        <w:jc w:val="left"/>
      </w:pPr>
      <w:r w:rsidRPr="008874E3">
        <w:t>Meziročně se tržby očiště</w:t>
      </w:r>
      <w:r w:rsidR="004077C0">
        <w:t>né o kalendářní vlivy v lednu zvýšily reálně o 4,7 %, bez očištění o 4,9</w:t>
      </w:r>
      <w:r w:rsidRPr="008874E3">
        <w:t xml:space="preserve"> %. Tržby v maloobchodě po očištění o sezónní </w:t>
      </w:r>
      <w:r w:rsidR="004077C0">
        <w:t>vlivy meziměsíčně vzrostly o 0,9</w:t>
      </w:r>
      <w:r w:rsidRPr="008874E3">
        <w:t xml:space="preserve"> %. 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4077C0" w:rsidRPr="004077C0">
        <w:rPr>
          <w:rFonts w:cs="Arial"/>
          <w:i/>
          <w:szCs w:val="20"/>
          <w:lang w:eastAsia="cs-CZ"/>
        </w:rPr>
        <w:t>Růst maloobchodních tržeb se nezastavil ani na počátk</w:t>
      </w:r>
      <w:r w:rsidR="004077C0">
        <w:rPr>
          <w:rFonts w:cs="Arial"/>
          <w:i/>
          <w:szCs w:val="20"/>
          <w:lang w:eastAsia="cs-CZ"/>
        </w:rPr>
        <w:t xml:space="preserve">u letošního roku a </w:t>
      </w:r>
      <w:r w:rsidR="004077C0" w:rsidRPr="004077C0">
        <w:rPr>
          <w:rFonts w:cs="Arial"/>
          <w:i/>
          <w:szCs w:val="20"/>
          <w:lang w:eastAsia="cs-CZ"/>
        </w:rPr>
        <w:t>tržby tak rostou již sedmým rokem v řadě. Tradičně nejvyšší tempo růstu vykázaly internetové obchody, dvouciferným tempem rostly i tržby prodejen s výrobky pro domácnost. Naopak meziroční pokles zaznamenaly prodejny se sportovními, kulturními a rekreačními potřebami. Důvodem může být nezvykle teplé počasí a zho</w:t>
      </w:r>
      <w:r w:rsidR="004077C0">
        <w:rPr>
          <w:rFonts w:cs="Arial"/>
          <w:i/>
          <w:szCs w:val="20"/>
          <w:lang w:eastAsia="cs-CZ"/>
        </w:rPr>
        <w:t>ršené podmínky pro zimní sporty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4077C0" w:rsidRPr="004077C0">
          <w:rPr>
            <w:rStyle w:val="Hypertextovodkaz"/>
          </w:rPr>
          <w:t>https://www.czso.cz/csu/czso/cri/maloobchod-leden-2020</w:t>
        </w:r>
      </w:hyperlink>
      <w:r>
        <w:t>.</w:t>
      </w:r>
    </w:p>
    <w:p w:rsidR="008874E3" w:rsidRDefault="008874E3" w:rsidP="008874E3">
      <w:pPr>
        <w:jc w:val="left"/>
      </w:pPr>
      <w:bookmarkStart w:id="0" w:name="_GoBack"/>
      <w:bookmarkEnd w:id="0"/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81" w:rsidRDefault="00EF7E81" w:rsidP="00BA6370">
      <w:r>
        <w:separator/>
      </w:r>
    </w:p>
  </w:endnote>
  <w:endnote w:type="continuationSeparator" w:id="0">
    <w:p w:rsidR="00EF7E81" w:rsidRDefault="00EF7E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077C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077C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81" w:rsidRDefault="00EF7E81" w:rsidP="00BA6370">
      <w:r>
        <w:separator/>
      </w:r>
    </w:p>
  </w:footnote>
  <w:footnote w:type="continuationSeparator" w:id="0">
    <w:p w:rsidR="00EF7E81" w:rsidRDefault="00EF7E8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5B38C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led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B3C4-0844-4487-983E-63871857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2020-03-12T09:39:00Z</dcterms:created>
  <dcterms:modified xsi:type="dcterms:W3CDTF">2020-03-12T09:39:00Z</dcterms:modified>
</cp:coreProperties>
</file>