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5D6AD8" w:rsidP="00732BB2">
      <w:pPr>
        <w:pStyle w:val="Datum"/>
      </w:pPr>
      <w:r>
        <w:t>8</w:t>
      </w:r>
      <w:r w:rsidR="000D2005" w:rsidRPr="00E97766">
        <w:t xml:space="preserve">. </w:t>
      </w:r>
      <w:r>
        <w:t>března</w:t>
      </w:r>
      <w:r w:rsidR="00732BB2" w:rsidRPr="00E97766">
        <w:t xml:space="preserve"> 202</w:t>
      </w:r>
      <w:r w:rsidR="00BE2D71">
        <w:t>1</w:t>
      </w:r>
    </w:p>
    <w:p w:rsidR="00732BB2" w:rsidRPr="00E97766" w:rsidRDefault="005D6AD8" w:rsidP="00732BB2">
      <w:pPr>
        <w:pStyle w:val="Nzev"/>
        <w:rPr>
          <w:rFonts w:cs="Arial"/>
        </w:rPr>
      </w:pPr>
      <w:r w:rsidRPr="005D6AD8">
        <w:t>Průměrná mzda vzrostla reálně o 3,8 %</w:t>
      </w:r>
    </w:p>
    <w:p w:rsidR="00E61FE8" w:rsidRPr="002E496D" w:rsidRDefault="005D6AD8" w:rsidP="005D6AD8">
      <w:pPr>
        <w:pStyle w:val="Perex"/>
        <w:jc w:val="left"/>
      </w:pPr>
      <w:r w:rsidRPr="005D6AD8">
        <w:t xml:space="preserve">Ve 4. čtvrtletí 2020 vzrostla průměrná hrubá měsíční nominální mzda na přepočtené počty zaměstnanců v národním hospodářství proti stejnému období předchozího roku </w:t>
      </w:r>
      <w:r>
        <w:br/>
      </w:r>
      <w:r w:rsidRPr="005D6AD8">
        <w:t>o 6,5 %, reálně vzrostla o 3,8 %. Medián mezd činil 32 870 Kč.</w:t>
      </w:r>
    </w:p>
    <w:p w:rsidR="00732BB2" w:rsidRPr="00902A05" w:rsidRDefault="00E97766" w:rsidP="00902A05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5D6AD8" w:rsidRPr="005D6AD8">
        <w:rPr>
          <w:rStyle w:val="Zdraznn"/>
          <w:rFonts w:ascii="Arial" w:hAnsi="Arial" w:cs="Arial"/>
          <w:sz w:val="20"/>
          <w:szCs w:val="20"/>
        </w:rPr>
        <w:t xml:space="preserve">Ženy jsou na jednu stranu vytlačovány z trhu práce, na stranu druhou jim v posledním čtvrtletí loňského roku rostly rychleji mzdy. Medián mezd u žen meziročně vzrostl o 6,5 %, u mužů pouze o 3,8 %. Jedním z důvodů může být, že ženy často pracují ve školství či ve zdravotní </w:t>
      </w:r>
      <w:r w:rsidR="00766113">
        <w:rPr>
          <w:rStyle w:val="Zdraznn"/>
          <w:rFonts w:ascii="Arial" w:hAnsi="Arial" w:cs="Arial"/>
          <w:sz w:val="20"/>
          <w:szCs w:val="20"/>
        </w:rPr>
        <w:br/>
      </w:r>
      <w:r w:rsidR="005D6AD8" w:rsidRPr="005D6AD8">
        <w:rPr>
          <w:rStyle w:val="Zdraznn"/>
          <w:rFonts w:ascii="Arial" w:hAnsi="Arial" w:cs="Arial"/>
          <w:sz w:val="20"/>
          <w:szCs w:val="20"/>
        </w:rPr>
        <w:t xml:space="preserve">a sociální péči, kde se zvýšily platové tarify. Zdravotníci pak navíc dostaly na podzim </w:t>
      </w:r>
      <w:r w:rsidR="00766113">
        <w:rPr>
          <w:rStyle w:val="Zdraznn"/>
          <w:rFonts w:ascii="Arial" w:hAnsi="Arial" w:cs="Arial"/>
          <w:sz w:val="20"/>
          <w:szCs w:val="20"/>
        </w:rPr>
        <w:br/>
      </w:r>
      <w:r w:rsidR="005D6AD8" w:rsidRPr="005D6AD8">
        <w:rPr>
          <w:rStyle w:val="Zdraznn"/>
          <w:rFonts w:ascii="Arial" w:hAnsi="Arial" w:cs="Arial"/>
          <w:sz w:val="20"/>
          <w:szCs w:val="20"/>
        </w:rPr>
        <w:t xml:space="preserve">i mimořádné tzv. </w:t>
      </w:r>
      <w:proofErr w:type="spellStart"/>
      <w:r w:rsidR="005D6AD8" w:rsidRPr="005D6AD8">
        <w:rPr>
          <w:rStyle w:val="Zdraznn"/>
          <w:rFonts w:ascii="Arial" w:hAnsi="Arial" w:cs="Arial"/>
          <w:sz w:val="20"/>
          <w:szCs w:val="20"/>
        </w:rPr>
        <w:t>covidové</w:t>
      </w:r>
      <w:proofErr w:type="spellEnd"/>
      <w:r w:rsidR="005D6AD8" w:rsidRPr="005D6AD8">
        <w:rPr>
          <w:rStyle w:val="Zdraznn"/>
          <w:rFonts w:ascii="Arial" w:hAnsi="Arial" w:cs="Arial"/>
          <w:sz w:val="20"/>
          <w:szCs w:val="20"/>
        </w:rPr>
        <w:t xml:space="preserve"> odměny</w:t>
      </w:r>
      <w:r w:rsidR="000E37B4"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5D6AD8">
        <w:rPr>
          <w:rFonts w:ascii="Arial" w:hAnsi="Arial" w:cs="Arial"/>
          <w:sz w:val="20"/>
          <w:szCs w:val="20"/>
        </w:rPr>
        <w:t xml:space="preserve"> říká Dalibor Holý,</w:t>
      </w:r>
      <w:r w:rsidR="005D6AD8" w:rsidRPr="005D6AD8">
        <w:t xml:space="preserve"> </w:t>
      </w:r>
      <w:r w:rsidR="005D6AD8" w:rsidRPr="005D6AD8">
        <w:rPr>
          <w:rFonts w:ascii="Arial" w:hAnsi="Arial" w:cs="Arial"/>
          <w:sz w:val="20"/>
          <w:szCs w:val="20"/>
        </w:rPr>
        <w:t xml:space="preserve">ředitel odboru statistiky trhu práce </w:t>
      </w:r>
      <w:r w:rsidR="00766113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5D6AD8" w:rsidRPr="005D6AD8">
        <w:rPr>
          <w:rFonts w:ascii="Arial" w:hAnsi="Arial" w:cs="Arial"/>
          <w:sz w:val="20"/>
          <w:szCs w:val="20"/>
        </w:rPr>
        <w:t>a rovných příležitostí ČSÚ.</w:t>
      </w:r>
    </w:p>
    <w:p w:rsidR="008874E3" w:rsidRPr="00E97766" w:rsidRDefault="008874E3" w:rsidP="00051571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5D6AD8" w:rsidRPr="005D6AD8">
          <w:rPr>
            <w:rStyle w:val="Hypertextovodkaz"/>
            <w:rFonts w:cs="Arial"/>
          </w:rPr>
          <w:t>https://www.czso.cz/csu/czso/cri/prumerne-mzdy-4-ctvrtleti-2020</w:t>
        </w:r>
      </w:hyperlink>
      <w:r w:rsidR="00051571">
        <w:rPr>
          <w:rFonts w:cs="Arial"/>
        </w:rPr>
        <w:t>.</w:t>
      </w:r>
    </w:p>
    <w:p w:rsidR="000D476F" w:rsidRDefault="000D476F" w:rsidP="00AE6D5B">
      <w:pPr>
        <w:rPr>
          <w:rFonts w:cs="Arial"/>
        </w:rPr>
      </w:pPr>
    </w:p>
    <w:p w:rsidR="005D6AD8" w:rsidRPr="00E97766" w:rsidRDefault="005D6AD8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FB" w:rsidRDefault="00B77FFB" w:rsidP="00BA6370">
      <w:r>
        <w:separator/>
      </w:r>
    </w:p>
  </w:endnote>
  <w:endnote w:type="continuationSeparator" w:id="0">
    <w:p w:rsidR="00B77FFB" w:rsidRDefault="00B77FF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6611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6611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FB" w:rsidRDefault="00B77FFB" w:rsidP="00BA6370">
      <w:r>
        <w:separator/>
      </w:r>
    </w:p>
  </w:footnote>
  <w:footnote w:type="continuationSeparator" w:id="0">
    <w:p w:rsidR="00B77FFB" w:rsidRDefault="00B77FF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D6AD8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7239D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66113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77FFB"/>
    <w:rsid w:val="00B8450B"/>
    <w:rsid w:val="00BA0E97"/>
    <w:rsid w:val="00BA25E2"/>
    <w:rsid w:val="00BA439F"/>
    <w:rsid w:val="00BA6370"/>
    <w:rsid w:val="00BB61F0"/>
    <w:rsid w:val="00BC678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104916E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erne-mzdy-4-ctvrtlet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C4E8-D7C9-4AB1-874B-5851BE0B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1093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3</cp:revision>
  <cp:lastPrinted>2018-05-14T07:58:00Z</cp:lastPrinted>
  <dcterms:created xsi:type="dcterms:W3CDTF">2021-03-05T11:45:00Z</dcterms:created>
  <dcterms:modified xsi:type="dcterms:W3CDTF">2021-03-05T11:46:00Z</dcterms:modified>
</cp:coreProperties>
</file>