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CF" w:rsidRPr="00424047" w:rsidRDefault="00F7501F" w:rsidP="00D925C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2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>
        <w:rPr>
          <w:rFonts w:eastAsia="Calibri" w:cs="Arial"/>
          <w:bCs w:val="0"/>
          <w:color w:val="auto"/>
          <w:sz w:val="18"/>
          <w:szCs w:val="22"/>
        </w:rPr>
        <w:t>6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>. 20</w:t>
      </w:r>
      <w:r w:rsidR="002B6015">
        <w:rPr>
          <w:rFonts w:eastAsia="Calibri" w:cs="Arial"/>
          <w:bCs w:val="0"/>
          <w:color w:val="auto"/>
          <w:sz w:val="18"/>
          <w:szCs w:val="22"/>
        </w:rPr>
        <w:t>20</w:t>
      </w:r>
    </w:p>
    <w:p w:rsidR="00D925CF" w:rsidRPr="00424047" w:rsidRDefault="00F7501F" w:rsidP="00D925CF">
      <w:pPr>
        <w:pStyle w:val="Nzev"/>
        <w:spacing w:after="360"/>
      </w:pPr>
      <w:r>
        <w:t xml:space="preserve">Česká ekonomika </w:t>
      </w:r>
      <w:r w:rsidR="00DC5AC8">
        <w:t>klesla</w:t>
      </w:r>
      <w:r w:rsidR="00C90F62">
        <w:t xml:space="preserve"> </w:t>
      </w:r>
      <w:proofErr w:type="spellStart"/>
      <w:r w:rsidR="00C90F62">
        <w:t>mezičtvrtletně</w:t>
      </w:r>
      <w:proofErr w:type="spellEnd"/>
      <w:r w:rsidR="00C90F62">
        <w:t xml:space="preserve"> o 3</w:t>
      </w:r>
      <w:r>
        <w:t>,</w:t>
      </w:r>
      <w:r w:rsidR="0041347F">
        <w:t>3</w:t>
      </w:r>
      <w:r>
        <w:t xml:space="preserve"> %</w:t>
      </w:r>
    </w:p>
    <w:p w:rsidR="008538A7" w:rsidRPr="00424047" w:rsidRDefault="008538A7" w:rsidP="008538A7">
      <w:pPr>
        <w:pStyle w:val="Podtitulek"/>
      </w:pPr>
      <w:r w:rsidRPr="00424047">
        <w:t xml:space="preserve">Tvorba a užití HDP </w:t>
      </w:r>
      <w:r w:rsidR="00495FDB" w:rsidRPr="00424047">
        <w:t xml:space="preserve">– </w:t>
      </w:r>
      <w:r w:rsidR="00F7501F">
        <w:t>1</w:t>
      </w:r>
      <w:r w:rsidR="002B6015">
        <w:t>. čtvrtletí 20</w:t>
      </w:r>
      <w:r w:rsidR="00F7501F">
        <w:t>20</w:t>
      </w:r>
    </w:p>
    <w:p w:rsidR="00F7501F" w:rsidRDefault="00F7501F" w:rsidP="00F7501F">
      <w:pPr>
        <w:pStyle w:val="Perex"/>
      </w:pPr>
      <w:r>
        <w:t xml:space="preserve">Podle zpřesněného odhadu </w:t>
      </w:r>
      <w:r w:rsidR="00C90F62">
        <w:t>klesl</w:t>
      </w:r>
      <w:r>
        <w:t xml:space="preserve"> hrubý domácí produkt v 1. čtvrtletí </w:t>
      </w:r>
      <w:proofErr w:type="spellStart"/>
      <w:r>
        <w:t>mezičtvrtletně</w:t>
      </w:r>
      <w:proofErr w:type="spellEnd"/>
      <w:r>
        <w:t xml:space="preserve"> o </w:t>
      </w:r>
      <w:r w:rsidR="00C90F62">
        <w:t>3,</w:t>
      </w:r>
      <w:r w:rsidR="0041347F">
        <w:t>3</w:t>
      </w:r>
      <w:r>
        <w:t> % a meziročně o </w:t>
      </w:r>
      <w:r w:rsidR="0041347F">
        <w:t>2</w:t>
      </w:r>
      <w:r>
        <w:t>,</w:t>
      </w:r>
      <w:r w:rsidR="0041347F">
        <w:t>0</w:t>
      </w:r>
      <w:r>
        <w:t xml:space="preserve"> %. </w:t>
      </w:r>
      <w:r w:rsidR="00C90F62">
        <w:t xml:space="preserve">Negativní vývoj HDP byl způsoben </w:t>
      </w:r>
      <w:r w:rsidR="00C90F62">
        <w:rPr>
          <w:bCs/>
          <w:szCs w:val="20"/>
        </w:rPr>
        <w:t>nižší tvorbou kapitálu</w:t>
      </w:r>
      <w:r w:rsidR="00C90F62">
        <w:t xml:space="preserve"> a poklesem</w:t>
      </w:r>
      <w:r w:rsidR="00C90F62">
        <w:rPr>
          <w:bCs/>
          <w:szCs w:val="20"/>
        </w:rPr>
        <w:t xml:space="preserve"> zahraniční poptávky.</w:t>
      </w:r>
    </w:p>
    <w:p w:rsidR="00F7501F" w:rsidRPr="00C14765" w:rsidRDefault="005F78ED" w:rsidP="00F7501F">
      <w:pPr>
        <w:spacing w:before="240"/>
        <w:rPr>
          <w:rFonts w:cs="Arial"/>
          <w:szCs w:val="20"/>
        </w:rPr>
      </w:pPr>
      <w:r>
        <w:t>Zpřesněný odhad potvrdil největší meziroční pokles české ekonomiky od začátku roku 2010.</w:t>
      </w:r>
      <w:r w:rsidR="00F7501F">
        <w:t xml:space="preserve"> </w:t>
      </w:r>
      <w:r w:rsidR="00F7501F" w:rsidRPr="00C14765">
        <w:rPr>
          <w:b/>
        </w:rPr>
        <w:t>Hrubý</w:t>
      </w:r>
      <w:r w:rsidR="00F7501F">
        <w:rPr>
          <w:b/>
        </w:rPr>
        <w:t xml:space="preserve"> </w:t>
      </w:r>
      <w:r w:rsidR="00F7501F" w:rsidRPr="00C14765">
        <w:rPr>
          <w:b/>
        </w:rPr>
        <w:t>domácí produkt</w:t>
      </w:r>
      <w:r w:rsidR="00F7501F">
        <w:t xml:space="preserve"> (HDP) očištěný o </w:t>
      </w:r>
      <w:r w:rsidR="00F7501F" w:rsidRPr="00C14765">
        <w:t>cenové vlivy a</w:t>
      </w:r>
      <w:r w:rsidR="00F7501F">
        <w:t> </w:t>
      </w:r>
      <w:r w:rsidR="00F7501F" w:rsidRPr="00C14765">
        <w:t>sezónnost</w:t>
      </w:r>
      <w:r w:rsidR="00F7501F" w:rsidRPr="00C14765">
        <w:rPr>
          <w:rStyle w:val="Znakapoznpodarou"/>
          <w:rFonts w:cs="Arial"/>
          <w:szCs w:val="18"/>
        </w:rPr>
        <w:footnoteReference w:id="1"/>
      </w:r>
      <w:r w:rsidR="00F7501F" w:rsidRPr="00C14765">
        <w:t xml:space="preserve"> </w:t>
      </w:r>
      <w:r>
        <w:rPr>
          <w:b/>
        </w:rPr>
        <w:t>klesl</w:t>
      </w:r>
      <w:r w:rsidR="00F7501F" w:rsidRPr="00C14765">
        <w:rPr>
          <w:b/>
        </w:rPr>
        <w:t xml:space="preserve"> ve srovnání s předchozím čtvrtletím o </w:t>
      </w:r>
      <w:r>
        <w:rPr>
          <w:b/>
        </w:rPr>
        <w:t>3</w:t>
      </w:r>
      <w:r w:rsidR="00F7501F" w:rsidRPr="00C14765">
        <w:rPr>
          <w:b/>
        </w:rPr>
        <w:t>,</w:t>
      </w:r>
      <w:r w:rsidR="0041347F">
        <w:rPr>
          <w:b/>
        </w:rPr>
        <w:t>3</w:t>
      </w:r>
      <w:r w:rsidR="00F7501F" w:rsidRPr="00C14765">
        <w:rPr>
          <w:b/>
        </w:rPr>
        <w:t xml:space="preserve"> %</w:t>
      </w:r>
      <w:r w:rsidR="00F7501F" w:rsidRPr="00C14765">
        <w:t xml:space="preserve">. </w:t>
      </w:r>
      <w:r w:rsidR="00F7501F">
        <w:rPr>
          <w:b/>
        </w:rPr>
        <w:t>Meziročně </w:t>
      </w:r>
      <w:r w:rsidR="00F7501F" w:rsidRPr="00C14765">
        <w:rPr>
          <w:b/>
        </w:rPr>
        <w:t xml:space="preserve">se HDP </w:t>
      </w:r>
      <w:r>
        <w:rPr>
          <w:rFonts w:cs="Arial"/>
          <w:b/>
          <w:szCs w:val="20"/>
        </w:rPr>
        <w:t>snížil</w:t>
      </w:r>
      <w:r w:rsidR="00F7501F" w:rsidRPr="00C14765">
        <w:rPr>
          <w:rFonts w:cs="Arial"/>
          <w:b/>
          <w:szCs w:val="20"/>
        </w:rPr>
        <w:t xml:space="preserve"> o </w:t>
      </w:r>
      <w:r w:rsidR="0041347F">
        <w:rPr>
          <w:rFonts w:cs="Arial"/>
          <w:b/>
          <w:szCs w:val="20"/>
        </w:rPr>
        <w:t>2</w:t>
      </w:r>
      <w:r w:rsidR="00F7501F" w:rsidRPr="00C14765">
        <w:rPr>
          <w:rFonts w:cs="Arial"/>
          <w:b/>
          <w:szCs w:val="20"/>
        </w:rPr>
        <w:t>,</w:t>
      </w:r>
      <w:r w:rsidR="0041347F">
        <w:rPr>
          <w:rFonts w:cs="Arial"/>
          <w:b/>
          <w:szCs w:val="20"/>
        </w:rPr>
        <w:t>0</w:t>
      </w:r>
      <w:r w:rsidR="00F7501F" w:rsidRPr="00C14765">
        <w:rPr>
          <w:rFonts w:cs="Arial"/>
          <w:b/>
          <w:szCs w:val="20"/>
        </w:rPr>
        <w:t xml:space="preserve"> %</w:t>
      </w:r>
      <w:r w:rsidR="00F7501F">
        <w:rPr>
          <w:rFonts w:cs="Arial"/>
          <w:szCs w:val="20"/>
        </w:rPr>
        <w:t>.</w:t>
      </w:r>
    </w:p>
    <w:p w:rsidR="00F7501F" w:rsidRDefault="00F7501F" w:rsidP="00F7501F">
      <w:pPr>
        <w:spacing w:before="240" w:after="240"/>
      </w:pPr>
      <w:r w:rsidRPr="00F41CA8">
        <w:rPr>
          <w:b/>
        </w:rPr>
        <w:t>Hrubá přidaná hodnota</w:t>
      </w:r>
      <w:r w:rsidRPr="00F41CA8">
        <w:t xml:space="preserve"> (HPH) b</w:t>
      </w:r>
      <w:r w:rsidRPr="001A6D9B">
        <w:t xml:space="preserve">yla </w:t>
      </w:r>
      <w:proofErr w:type="spellStart"/>
      <w:r w:rsidRPr="001A6D9B">
        <w:rPr>
          <w:b/>
        </w:rPr>
        <w:t>mezičtvrtletně</w:t>
      </w:r>
      <w:proofErr w:type="spellEnd"/>
      <w:r w:rsidRPr="001A6D9B">
        <w:rPr>
          <w:b/>
        </w:rPr>
        <w:t xml:space="preserve"> </w:t>
      </w:r>
      <w:r w:rsidR="0045158E">
        <w:rPr>
          <w:b/>
        </w:rPr>
        <w:t>nižší</w:t>
      </w:r>
      <w:r w:rsidRPr="005E1C19">
        <w:rPr>
          <w:b/>
        </w:rPr>
        <w:t xml:space="preserve"> o </w:t>
      </w:r>
      <w:r w:rsidR="0045158E">
        <w:rPr>
          <w:b/>
        </w:rPr>
        <w:t>2</w:t>
      </w:r>
      <w:r w:rsidRPr="005E1C19">
        <w:rPr>
          <w:b/>
        </w:rPr>
        <w:t>,</w:t>
      </w:r>
      <w:r w:rsidR="0041347F">
        <w:rPr>
          <w:b/>
        </w:rPr>
        <w:t>5</w:t>
      </w:r>
      <w:r w:rsidRPr="005E1C19">
        <w:rPr>
          <w:b/>
        </w:rPr>
        <w:t> %</w:t>
      </w:r>
      <w:r>
        <w:rPr>
          <w:b/>
        </w:rPr>
        <w:t xml:space="preserve">. </w:t>
      </w:r>
      <w:r>
        <w:t>HPH</w:t>
      </w:r>
      <w:r w:rsidRPr="009B187F">
        <w:t xml:space="preserve"> ve</w:t>
      </w:r>
      <w:r>
        <w:t> </w:t>
      </w:r>
      <w:r w:rsidRPr="009B187F">
        <w:t>zpracovatelsk</w:t>
      </w:r>
      <w:r>
        <w:t>ém</w:t>
      </w:r>
      <w:r w:rsidRPr="009B187F">
        <w:t xml:space="preserve"> průmysl</w:t>
      </w:r>
      <w:r>
        <w:t>u</w:t>
      </w:r>
      <w:r w:rsidRPr="009B187F">
        <w:t xml:space="preserve"> </w:t>
      </w:r>
      <w:r w:rsidR="0045158E">
        <w:t>klesla o 2</w:t>
      </w:r>
      <w:r>
        <w:t>,</w:t>
      </w:r>
      <w:r w:rsidR="0041347F">
        <w:t>9</w:t>
      </w:r>
      <w:r>
        <w:t xml:space="preserve"> %, ve skupině odvětví obchodu, dopravy, ubytování a pohostinství o </w:t>
      </w:r>
      <w:r w:rsidR="0045158E">
        <w:t>5</w:t>
      </w:r>
      <w:r>
        <w:t>,</w:t>
      </w:r>
      <w:r w:rsidR="0045158E">
        <w:t>4</w:t>
      </w:r>
      <w:r>
        <w:t xml:space="preserve"> %. K </w:t>
      </w:r>
      <w:r w:rsidR="0045158E">
        <w:t>růstu</w:t>
      </w:r>
      <w:r>
        <w:t xml:space="preserve"> HPH došlo ve stavebnictví, a to o 0,</w:t>
      </w:r>
      <w:r w:rsidR="0041347F">
        <w:t>7</w:t>
      </w:r>
      <w:r>
        <w:t> %.</w:t>
      </w:r>
      <w:r w:rsidRPr="005E1C19">
        <w:rPr>
          <w:b/>
        </w:rPr>
        <w:t xml:space="preserve"> </w:t>
      </w:r>
      <w:r>
        <w:rPr>
          <w:b/>
        </w:rPr>
        <w:t>M</w:t>
      </w:r>
      <w:r w:rsidRPr="001A6D9B">
        <w:rPr>
          <w:b/>
        </w:rPr>
        <w:t xml:space="preserve">eziročně </w:t>
      </w:r>
      <w:r>
        <w:rPr>
          <w:b/>
        </w:rPr>
        <w:t xml:space="preserve">HPH </w:t>
      </w:r>
      <w:r w:rsidR="0045158E">
        <w:rPr>
          <w:b/>
        </w:rPr>
        <w:t>klesla</w:t>
      </w:r>
      <w:r>
        <w:rPr>
          <w:b/>
        </w:rPr>
        <w:t xml:space="preserve"> </w:t>
      </w:r>
      <w:r w:rsidRPr="001A6D9B">
        <w:rPr>
          <w:b/>
        </w:rPr>
        <w:t>o</w:t>
      </w:r>
      <w:r>
        <w:rPr>
          <w:b/>
        </w:rPr>
        <w:t> </w:t>
      </w:r>
      <w:r w:rsidR="0045158E">
        <w:rPr>
          <w:b/>
        </w:rPr>
        <w:t>1</w:t>
      </w:r>
      <w:r w:rsidRPr="001A6D9B">
        <w:rPr>
          <w:b/>
        </w:rPr>
        <w:t>,</w:t>
      </w:r>
      <w:r w:rsidR="0041347F">
        <w:rPr>
          <w:b/>
        </w:rPr>
        <w:t>3</w:t>
      </w:r>
      <w:r>
        <w:rPr>
          <w:b/>
        </w:rPr>
        <w:t> </w:t>
      </w:r>
      <w:r w:rsidRPr="001A6D9B">
        <w:rPr>
          <w:b/>
        </w:rPr>
        <w:t>%</w:t>
      </w:r>
      <w:r w:rsidRPr="001A6D9B">
        <w:t xml:space="preserve">. </w:t>
      </w:r>
      <w:r w:rsidR="0045158E">
        <w:rPr>
          <w:rFonts w:cs="Arial"/>
          <w:bCs/>
          <w:szCs w:val="20"/>
        </w:rPr>
        <w:t>Pokles tvorby</w:t>
      </w:r>
      <w:r w:rsidR="0045158E">
        <w:t xml:space="preserve"> </w:t>
      </w:r>
      <w:r w:rsidR="00973BD5">
        <w:t>HPH</w:t>
      </w:r>
      <w:r w:rsidR="0045158E">
        <w:t xml:space="preserve"> byl nejvíce ovlivněn vývojem ve zpracovatelském průmyslu (pokles o 3,4 %</w:t>
      </w:r>
      <w:r w:rsidR="00973BD5">
        <w:t>)</w:t>
      </w:r>
      <w:r w:rsidR="0045158E">
        <w:t xml:space="preserve"> a ve skupině odvětví obchodu, dopravy, ubytování a pohostinství</w:t>
      </w:r>
      <w:r w:rsidR="00973BD5">
        <w:t xml:space="preserve"> (pokles o 4,</w:t>
      </w:r>
      <w:r w:rsidR="0041347F">
        <w:t>9</w:t>
      </w:r>
      <w:r w:rsidR="00973BD5">
        <w:t xml:space="preserve"> %)</w:t>
      </w:r>
      <w:r w:rsidR="0045158E">
        <w:t>.</w:t>
      </w:r>
      <w:r w:rsidR="00973BD5">
        <w:t xml:space="preserve"> Naopak pozitivní příspěvek zaznamenalo předevš</w:t>
      </w:r>
      <w:r w:rsidR="0041347F">
        <w:t>ím stavebnictví s růstem HPH 2,5</w:t>
      </w:r>
      <w:r w:rsidR="00973BD5">
        <w:t xml:space="preserve"> %, odvětví </w:t>
      </w:r>
      <w:r>
        <w:t xml:space="preserve">informačních a komunikačních činností </w:t>
      </w:r>
      <w:r w:rsidR="00973BD5">
        <w:t>(růst o 3,</w:t>
      </w:r>
      <w:r w:rsidR="0041347F">
        <w:t>8</w:t>
      </w:r>
      <w:r w:rsidR="00973BD5">
        <w:t xml:space="preserve"> %) </w:t>
      </w:r>
      <w:r>
        <w:t>a </w:t>
      </w:r>
      <w:r w:rsidR="00973BD5">
        <w:t>skupina odvětví veřejné správy, vzdělávání a zdr</w:t>
      </w:r>
      <w:r w:rsidR="0041347F">
        <w:t>avotní a sociální péče (růst o 1</w:t>
      </w:r>
      <w:r w:rsidR="00973BD5">
        <w:t>,</w:t>
      </w:r>
      <w:r w:rsidR="00B428E0">
        <w:t>5</w:t>
      </w:r>
      <w:r w:rsidR="00973BD5">
        <w:t xml:space="preserve"> %)</w:t>
      </w:r>
      <w:r w:rsidR="00012E24">
        <w:t>.</w:t>
      </w:r>
    </w:p>
    <w:p w:rsidR="00012AD1" w:rsidRDefault="00F7501F" w:rsidP="00F7501F">
      <w:pPr>
        <w:spacing w:before="240" w:after="240"/>
        <w:rPr>
          <w:rFonts w:cs="Arial"/>
          <w:szCs w:val="20"/>
        </w:rPr>
      </w:pPr>
      <w:r w:rsidRPr="00447037">
        <w:rPr>
          <w:rFonts w:cs="Arial"/>
          <w:b/>
          <w:szCs w:val="20"/>
        </w:rPr>
        <w:t>Na straně poptávky</w:t>
      </w:r>
      <w:r w:rsidRPr="00447037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 xml:space="preserve"> meziroční </w:t>
      </w:r>
      <w:r w:rsidR="001971F5">
        <w:rPr>
          <w:rFonts w:cs="Arial"/>
          <w:szCs w:val="20"/>
        </w:rPr>
        <w:t>pokles</w:t>
      </w:r>
      <w:r w:rsidRPr="00447037">
        <w:rPr>
          <w:rFonts w:cs="Arial"/>
          <w:szCs w:val="20"/>
        </w:rPr>
        <w:t xml:space="preserve"> </w:t>
      </w:r>
      <w:r w:rsidRPr="00C87C55">
        <w:rPr>
          <w:rFonts w:cs="Arial"/>
          <w:szCs w:val="20"/>
        </w:rPr>
        <w:t xml:space="preserve">HDP </w:t>
      </w:r>
      <w:r w:rsidRPr="00C87C55">
        <w:t>v </w:t>
      </w:r>
      <w:r>
        <w:t>1</w:t>
      </w:r>
      <w:r w:rsidRPr="00C87C55">
        <w:t xml:space="preserve">. čtvrtletí </w:t>
      </w:r>
      <w:r w:rsidR="001971F5">
        <w:rPr>
          <w:rFonts w:cs="Arial"/>
          <w:szCs w:val="20"/>
        </w:rPr>
        <w:t>ovlivněn</w:t>
      </w:r>
      <w:r w:rsidRPr="00C87C55">
        <w:rPr>
          <w:rFonts w:cs="Arial"/>
          <w:szCs w:val="20"/>
        </w:rPr>
        <w:t xml:space="preserve"> </w:t>
      </w:r>
      <w:r w:rsidR="009C3076">
        <w:rPr>
          <w:rFonts w:cs="Arial"/>
          <w:szCs w:val="20"/>
        </w:rPr>
        <w:t>nižší tvorbou kapitálu a </w:t>
      </w:r>
      <w:r w:rsidR="001971F5">
        <w:rPr>
          <w:rFonts w:cs="Arial"/>
          <w:szCs w:val="20"/>
        </w:rPr>
        <w:t>zahraniční poptávkou.</w:t>
      </w:r>
      <w:r>
        <w:t xml:space="preserve"> </w:t>
      </w:r>
      <w:r w:rsidR="001971F5">
        <w:rPr>
          <w:rFonts w:cs="Arial"/>
          <w:szCs w:val="20"/>
        </w:rPr>
        <w:t>Na</w:t>
      </w:r>
      <w:r w:rsidRPr="00447037">
        <w:rPr>
          <w:rFonts w:cs="Arial"/>
          <w:szCs w:val="20"/>
        </w:rPr>
        <w:t xml:space="preserve"> meziročním </w:t>
      </w:r>
      <w:r w:rsidR="001971F5">
        <w:rPr>
          <w:rFonts w:cs="Arial"/>
          <w:szCs w:val="20"/>
        </w:rPr>
        <w:t>poklesu</w:t>
      </w:r>
      <w:r w:rsidRPr="00447037">
        <w:rPr>
          <w:rFonts w:cs="Arial"/>
          <w:szCs w:val="20"/>
        </w:rPr>
        <w:t xml:space="preserve"> H</w:t>
      </w:r>
      <w:r w:rsidR="001971F5">
        <w:rPr>
          <w:rFonts w:cs="Arial"/>
          <w:szCs w:val="20"/>
        </w:rPr>
        <w:t xml:space="preserve">DP o </w:t>
      </w:r>
      <w:r w:rsidR="00847208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847208">
        <w:rPr>
          <w:rFonts w:cs="Arial"/>
          <w:szCs w:val="20"/>
        </w:rPr>
        <w:t>0</w:t>
      </w:r>
      <w:r>
        <w:t> </w:t>
      </w:r>
      <w:r w:rsidRPr="00447037">
        <w:rPr>
          <w:rFonts w:cs="Arial"/>
          <w:szCs w:val="20"/>
        </w:rPr>
        <w:t xml:space="preserve">% </w:t>
      </w:r>
      <w:r w:rsidR="00185E44">
        <w:rPr>
          <w:rFonts w:cs="Arial"/>
          <w:szCs w:val="20"/>
        </w:rPr>
        <w:t>se negativně podílely</w:t>
      </w:r>
      <w:r w:rsidR="001971F5">
        <w:rPr>
          <w:rFonts w:cs="Arial"/>
          <w:szCs w:val="20"/>
        </w:rPr>
        <w:t xml:space="preserve"> investiční výdaje </w:t>
      </w:r>
      <w:r>
        <w:rPr>
          <w:rFonts w:cs="Arial"/>
          <w:szCs w:val="20"/>
        </w:rPr>
        <w:t>(</w:t>
      </w:r>
      <w:r w:rsidR="001971F5">
        <w:rPr>
          <w:rFonts w:cs="Arial"/>
          <w:szCs w:val="20"/>
        </w:rPr>
        <w:t>-</w:t>
      </w:r>
      <w:r>
        <w:rPr>
          <w:rFonts w:cs="Arial"/>
          <w:szCs w:val="20"/>
        </w:rPr>
        <w:t>1,</w:t>
      </w:r>
      <w:r w:rsidR="001971F5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p. b.</w:t>
      </w:r>
      <w:r w:rsidRPr="00D7237A">
        <w:rPr>
          <w:rStyle w:val="Znakapoznpodarou"/>
          <w:rFonts w:cs="Arial"/>
          <w:szCs w:val="20"/>
        </w:rPr>
        <w:t xml:space="preserve"> </w:t>
      </w:r>
      <w:r w:rsidRPr="00447037">
        <w:rPr>
          <w:rStyle w:val="Znakapoznpodarou"/>
          <w:rFonts w:cs="Arial"/>
          <w:szCs w:val="20"/>
        </w:rPr>
        <w:footnoteReference w:id="2"/>
      </w:r>
      <w:r>
        <w:rPr>
          <w:rFonts w:cs="Arial"/>
          <w:szCs w:val="20"/>
        </w:rPr>
        <w:t>)</w:t>
      </w:r>
      <w:r w:rsidR="00012AD1">
        <w:rPr>
          <w:rFonts w:cs="Arial"/>
          <w:szCs w:val="20"/>
        </w:rPr>
        <w:t xml:space="preserve"> a zahraniční poptávka (-0,5 p. b.).</w:t>
      </w:r>
      <w:r>
        <w:rPr>
          <w:rFonts w:cs="Arial"/>
          <w:szCs w:val="20"/>
        </w:rPr>
        <w:t xml:space="preserve"> </w:t>
      </w:r>
      <w:r w:rsidR="00847208">
        <w:rPr>
          <w:rFonts w:cs="Arial"/>
          <w:szCs w:val="20"/>
        </w:rPr>
        <w:t xml:space="preserve">Pozitivně přispívaly </w:t>
      </w:r>
      <w:r w:rsidR="00012AD1">
        <w:rPr>
          <w:rFonts w:cs="Arial"/>
          <w:szCs w:val="20"/>
        </w:rPr>
        <w:t>rostoucí výdaje vládních institucí (1,</w:t>
      </w:r>
      <w:r w:rsidR="00847208">
        <w:rPr>
          <w:rFonts w:cs="Arial"/>
          <w:szCs w:val="20"/>
        </w:rPr>
        <w:t>4</w:t>
      </w:r>
      <w:r w:rsidR="00012AD1">
        <w:rPr>
          <w:rFonts w:cs="Arial"/>
          <w:szCs w:val="20"/>
        </w:rPr>
        <w:t xml:space="preserve"> p. b.).</w:t>
      </w:r>
    </w:p>
    <w:p w:rsidR="00F7501F" w:rsidRPr="006F418C" w:rsidRDefault="00F7501F" w:rsidP="00F7501F">
      <w:pPr>
        <w:spacing w:before="240" w:after="240"/>
        <w:rPr>
          <w:rFonts w:cs="Arial"/>
          <w:szCs w:val="20"/>
        </w:rPr>
      </w:pPr>
      <w:r w:rsidRPr="006F418C">
        <w:rPr>
          <w:rFonts w:cs="Arial"/>
          <w:b/>
          <w:szCs w:val="20"/>
        </w:rPr>
        <w:t>Výdaje na konečnou spotřebu</w:t>
      </w:r>
      <w:r w:rsidR="006F418C" w:rsidRPr="006F418C">
        <w:rPr>
          <w:rFonts w:cs="Arial"/>
          <w:szCs w:val="20"/>
        </w:rPr>
        <w:t xml:space="preserve"> vzrostly </w:t>
      </w:r>
      <w:proofErr w:type="spellStart"/>
      <w:r w:rsidR="006F418C" w:rsidRPr="006F418C">
        <w:rPr>
          <w:rFonts w:cs="Arial"/>
          <w:szCs w:val="20"/>
        </w:rPr>
        <w:t>mezičtvrtletně</w:t>
      </w:r>
      <w:proofErr w:type="spellEnd"/>
      <w:r w:rsidR="006F418C" w:rsidRPr="006F418C">
        <w:rPr>
          <w:rFonts w:cs="Arial"/>
          <w:szCs w:val="20"/>
        </w:rPr>
        <w:t xml:space="preserve"> o 0</w:t>
      </w:r>
      <w:r w:rsidRPr="006F418C">
        <w:rPr>
          <w:rFonts w:cs="Arial"/>
          <w:szCs w:val="20"/>
        </w:rPr>
        <w:t>,</w:t>
      </w:r>
      <w:r w:rsidR="007E3EB6">
        <w:rPr>
          <w:rFonts w:cs="Arial"/>
          <w:szCs w:val="20"/>
        </w:rPr>
        <w:t>2</w:t>
      </w:r>
      <w:r w:rsidRPr="006F418C">
        <w:rPr>
          <w:rFonts w:cs="Arial"/>
          <w:szCs w:val="20"/>
        </w:rPr>
        <w:t xml:space="preserve"> % a meziročně o 2,</w:t>
      </w:r>
      <w:r w:rsidR="007E3EB6">
        <w:rPr>
          <w:rFonts w:cs="Arial"/>
          <w:szCs w:val="20"/>
        </w:rPr>
        <w:t>1</w:t>
      </w:r>
      <w:r w:rsidRPr="006F418C">
        <w:rPr>
          <w:rFonts w:cs="Arial"/>
          <w:szCs w:val="20"/>
        </w:rPr>
        <w:t xml:space="preserve"> %. Z toho výdaje </w:t>
      </w:r>
      <w:r w:rsidRPr="006F418C">
        <w:rPr>
          <w:rFonts w:cs="Arial"/>
          <w:b/>
          <w:szCs w:val="20"/>
        </w:rPr>
        <w:t>domácností</w:t>
      </w:r>
      <w:r w:rsidRPr="006F418C">
        <w:rPr>
          <w:rFonts w:cs="Arial"/>
          <w:szCs w:val="20"/>
        </w:rPr>
        <w:t xml:space="preserve"> reálně </w:t>
      </w:r>
      <w:r w:rsidR="006F418C" w:rsidRPr="006F418C">
        <w:rPr>
          <w:rFonts w:cs="Arial"/>
          <w:szCs w:val="20"/>
        </w:rPr>
        <w:t>klesly</w:t>
      </w:r>
      <w:r w:rsidRPr="006F418C">
        <w:rPr>
          <w:rFonts w:cs="Arial"/>
          <w:szCs w:val="20"/>
        </w:rPr>
        <w:t xml:space="preserve"> o </w:t>
      </w:r>
      <w:r w:rsidR="007E3EB6">
        <w:rPr>
          <w:rFonts w:cs="Arial"/>
          <w:szCs w:val="20"/>
        </w:rPr>
        <w:t>2</w:t>
      </w:r>
      <w:r w:rsidRPr="006F418C">
        <w:rPr>
          <w:rFonts w:cs="Arial"/>
          <w:szCs w:val="20"/>
        </w:rPr>
        <w:t>,</w:t>
      </w:r>
      <w:r w:rsidR="007E3EB6">
        <w:rPr>
          <w:rFonts w:cs="Arial"/>
          <w:szCs w:val="20"/>
        </w:rPr>
        <w:t>0</w:t>
      </w:r>
      <w:r w:rsidRPr="006F418C">
        <w:rPr>
          <w:rFonts w:cs="Arial"/>
          <w:szCs w:val="20"/>
        </w:rPr>
        <w:t> % o</w:t>
      </w:r>
      <w:r w:rsidR="007E3EB6">
        <w:rPr>
          <w:rFonts w:cs="Arial"/>
          <w:szCs w:val="20"/>
        </w:rPr>
        <w:t>proti předchozímu čtvrtletí a op</w:t>
      </w:r>
      <w:r w:rsidRPr="006F418C">
        <w:rPr>
          <w:rFonts w:cs="Arial"/>
          <w:szCs w:val="20"/>
        </w:rPr>
        <w:t>roti stejnému čtvrtletí minulého roku</w:t>
      </w:r>
      <w:r w:rsidR="007E3EB6">
        <w:rPr>
          <w:rFonts w:cs="Arial"/>
          <w:szCs w:val="20"/>
        </w:rPr>
        <w:t xml:space="preserve"> se nezměnily</w:t>
      </w:r>
      <w:r w:rsidRPr="006F418C">
        <w:rPr>
          <w:rFonts w:cs="Arial"/>
          <w:szCs w:val="20"/>
        </w:rPr>
        <w:t>.</w:t>
      </w:r>
      <w:r w:rsidR="009C3076">
        <w:rPr>
          <w:rFonts w:cs="Arial"/>
          <w:szCs w:val="20"/>
        </w:rPr>
        <w:t xml:space="preserve"> Oslabila především spotřeba předmětů s dlouhodobou </w:t>
      </w:r>
      <w:r w:rsidR="00352A07">
        <w:rPr>
          <w:rFonts w:cs="Arial"/>
          <w:szCs w:val="20"/>
        </w:rPr>
        <w:t>a </w:t>
      </w:r>
      <w:r w:rsidR="009C3076">
        <w:rPr>
          <w:rFonts w:cs="Arial"/>
          <w:szCs w:val="20"/>
        </w:rPr>
        <w:t xml:space="preserve">střednědobou trvanlivostí. </w:t>
      </w:r>
      <w:r w:rsidRPr="006F418C">
        <w:rPr>
          <w:rFonts w:cs="Arial"/>
          <w:b/>
          <w:szCs w:val="20"/>
        </w:rPr>
        <w:t>Výdaje na konečnou spotřebu vládních institucí</w:t>
      </w:r>
      <w:r w:rsidRPr="006F418C">
        <w:rPr>
          <w:rFonts w:cs="Arial"/>
          <w:szCs w:val="20"/>
        </w:rPr>
        <w:t xml:space="preserve"> se zvýšily </w:t>
      </w:r>
      <w:proofErr w:type="spellStart"/>
      <w:r w:rsidRPr="006F418C">
        <w:rPr>
          <w:rFonts w:cs="Arial"/>
          <w:szCs w:val="20"/>
        </w:rPr>
        <w:t>mezičtvrtletně</w:t>
      </w:r>
      <w:proofErr w:type="spellEnd"/>
      <w:r w:rsidRPr="006F418C">
        <w:rPr>
          <w:rFonts w:cs="Arial"/>
          <w:szCs w:val="20"/>
        </w:rPr>
        <w:t xml:space="preserve"> o </w:t>
      </w:r>
      <w:r w:rsidR="006F418C" w:rsidRPr="006F418C">
        <w:rPr>
          <w:rFonts w:cs="Arial"/>
          <w:szCs w:val="20"/>
        </w:rPr>
        <w:t>5</w:t>
      </w:r>
      <w:r w:rsidRPr="006F418C">
        <w:rPr>
          <w:rFonts w:cs="Arial"/>
          <w:szCs w:val="20"/>
        </w:rPr>
        <w:t>,</w:t>
      </w:r>
      <w:r w:rsidR="005736B6">
        <w:rPr>
          <w:rFonts w:cs="Arial"/>
          <w:szCs w:val="20"/>
        </w:rPr>
        <w:t>2</w:t>
      </w:r>
      <w:r w:rsidRPr="006F418C">
        <w:rPr>
          <w:rFonts w:cs="Arial"/>
          <w:szCs w:val="20"/>
        </w:rPr>
        <w:t> % a meziročně o </w:t>
      </w:r>
      <w:r w:rsidR="006F418C" w:rsidRPr="006F418C">
        <w:rPr>
          <w:rFonts w:cs="Arial"/>
          <w:szCs w:val="20"/>
        </w:rPr>
        <w:t>7</w:t>
      </w:r>
      <w:r w:rsidRPr="006F418C">
        <w:rPr>
          <w:rFonts w:cs="Arial"/>
          <w:szCs w:val="20"/>
        </w:rPr>
        <w:t>,</w:t>
      </w:r>
      <w:r w:rsidR="005736B6">
        <w:rPr>
          <w:rFonts w:cs="Arial"/>
          <w:szCs w:val="20"/>
        </w:rPr>
        <w:t>1</w:t>
      </w:r>
      <w:r w:rsidRPr="006F418C">
        <w:rPr>
          <w:rFonts w:cs="Arial"/>
          <w:szCs w:val="20"/>
        </w:rPr>
        <w:t> %.</w:t>
      </w:r>
    </w:p>
    <w:p w:rsidR="00053D0B" w:rsidRPr="00024BB1" w:rsidRDefault="00F7501F" w:rsidP="00F7501F">
      <w:pPr>
        <w:spacing w:before="240"/>
        <w:rPr>
          <w:rFonts w:cs="Arial"/>
          <w:szCs w:val="20"/>
        </w:rPr>
      </w:pPr>
      <w:r w:rsidRPr="00024BB1">
        <w:rPr>
          <w:rFonts w:cs="Arial"/>
          <w:b/>
          <w:szCs w:val="20"/>
        </w:rPr>
        <w:t xml:space="preserve">Tvorba hrubého fixního kapitálu </w:t>
      </w:r>
      <w:r w:rsidRPr="00024BB1">
        <w:rPr>
          <w:rFonts w:cs="Arial"/>
          <w:szCs w:val="20"/>
        </w:rPr>
        <w:t>(THFK)</w:t>
      </w:r>
      <w:r w:rsidRPr="00024BB1">
        <w:rPr>
          <w:rFonts w:cs="Arial"/>
          <w:b/>
          <w:szCs w:val="20"/>
        </w:rPr>
        <w:t xml:space="preserve"> </w:t>
      </w:r>
      <w:r w:rsidRPr="00024BB1">
        <w:rPr>
          <w:rFonts w:cs="Arial"/>
          <w:szCs w:val="20"/>
        </w:rPr>
        <w:t xml:space="preserve">v mezičtvrtletním srovnání poklesla o </w:t>
      </w:r>
      <w:r w:rsidR="008911B4" w:rsidRPr="00024BB1">
        <w:rPr>
          <w:rFonts w:cs="Arial"/>
          <w:szCs w:val="20"/>
        </w:rPr>
        <w:t>9</w:t>
      </w:r>
      <w:r w:rsidRPr="00024BB1">
        <w:rPr>
          <w:rFonts w:cs="Arial"/>
          <w:szCs w:val="20"/>
        </w:rPr>
        <w:t>,</w:t>
      </w:r>
      <w:r w:rsidR="008911B4" w:rsidRPr="00024BB1">
        <w:rPr>
          <w:rFonts w:cs="Arial"/>
          <w:szCs w:val="20"/>
        </w:rPr>
        <w:t>7</w:t>
      </w:r>
      <w:r w:rsidRPr="00024BB1">
        <w:rPr>
          <w:rFonts w:cs="Arial"/>
          <w:szCs w:val="20"/>
        </w:rPr>
        <w:t xml:space="preserve"> %</w:t>
      </w:r>
      <w:r w:rsidR="008911B4" w:rsidRPr="00024BB1">
        <w:rPr>
          <w:rFonts w:cs="Arial"/>
          <w:szCs w:val="20"/>
        </w:rPr>
        <w:t>,</w:t>
      </w:r>
      <w:r w:rsidRPr="00024BB1">
        <w:rPr>
          <w:rFonts w:cs="Arial"/>
          <w:szCs w:val="20"/>
        </w:rPr>
        <w:t xml:space="preserve"> </w:t>
      </w:r>
      <w:r w:rsidR="008911B4" w:rsidRPr="00024BB1">
        <w:rPr>
          <w:rFonts w:cs="Arial"/>
          <w:szCs w:val="20"/>
        </w:rPr>
        <w:t>m</w:t>
      </w:r>
      <w:r w:rsidRPr="00024BB1">
        <w:rPr>
          <w:rFonts w:cs="Arial"/>
          <w:szCs w:val="20"/>
        </w:rPr>
        <w:t xml:space="preserve">eziročně o </w:t>
      </w:r>
      <w:r w:rsidR="008911B4" w:rsidRPr="00024BB1">
        <w:rPr>
          <w:rFonts w:cs="Arial"/>
          <w:szCs w:val="20"/>
        </w:rPr>
        <w:t>5</w:t>
      </w:r>
      <w:r w:rsidRPr="00024BB1">
        <w:rPr>
          <w:rFonts w:cs="Arial"/>
          <w:szCs w:val="20"/>
        </w:rPr>
        <w:t>,</w:t>
      </w:r>
      <w:r w:rsidR="008911B4" w:rsidRPr="00024BB1">
        <w:rPr>
          <w:rFonts w:cs="Arial"/>
          <w:szCs w:val="20"/>
        </w:rPr>
        <w:t>5</w:t>
      </w:r>
      <w:r w:rsidRPr="00024BB1">
        <w:rPr>
          <w:rFonts w:cs="Arial"/>
          <w:szCs w:val="20"/>
        </w:rPr>
        <w:t xml:space="preserve"> %. Z hlediska typu aktiv posílily </w:t>
      </w:r>
      <w:r w:rsidR="00AD1C8B" w:rsidRPr="00024BB1">
        <w:rPr>
          <w:rFonts w:cs="Arial"/>
          <w:szCs w:val="20"/>
        </w:rPr>
        <w:t xml:space="preserve">pouze </w:t>
      </w:r>
      <w:r w:rsidRPr="00024BB1">
        <w:rPr>
          <w:rFonts w:cs="Arial"/>
          <w:szCs w:val="20"/>
        </w:rPr>
        <w:t xml:space="preserve">investice do obydlí, </w:t>
      </w:r>
      <w:r w:rsidR="00AD1C8B" w:rsidRPr="00024BB1">
        <w:rPr>
          <w:rFonts w:cs="Arial"/>
          <w:szCs w:val="20"/>
        </w:rPr>
        <w:t>razantní pokles zaznamenaly investice do strojů a</w:t>
      </w:r>
      <w:r w:rsidR="009C3076">
        <w:rPr>
          <w:rFonts w:cs="Arial"/>
          <w:szCs w:val="20"/>
        </w:rPr>
        <w:t> </w:t>
      </w:r>
      <w:r w:rsidR="00AD1C8B" w:rsidRPr="00024BB1">
        <w:rPr>
          <w:rFonts w:cs="Arial"/>
          <w:szCs w:val="20"/>
        </w:rPr>
        <w:t>dopravních prostředků.</w:t>
      </w:r>
    </w:p>
    <w:p w:rsidR="00DB228F" w:rsidRDefault="00DB228F" w:rsidP="00F7501F">
      <w:pPr>
        <w:spacing w:before="240" w:after="240"/>
        <w:rPr>
          <w:rFonts w:cs="Arial"/>
          <w:b/>
          <w:szCs w:val="20"/>
          <w:highlight w:val="yellow"/>
        </w:rPr>
      </w:pPr>
    </w:p>
    <w:p w:rsidR="00BB0E11" w:rsidRDefault="00BB0E11" w:rsidP="00F7501F">
      <w:pPr>
        <w:spacing w:before="240" w:after="240"/>
        <w:rPr>
          <w:rFonts w:cs="Arial"/>
          <w:b/>
          <w:szCs w:val="20"/>
          <w:highlight w:val="yellow"/>
        </w:rPr>
      </w:pPr>
    </w:p>
    <w:p w:rsidR="00F7501F" w:rsidRPr="00012AD1" w:rsidRDefault="00F7501F" w:rsidP="00F7501F">
      <w:pPr>
        <w:spacing w:before="240" w:after="240"/>
        <w:rPr>
          <w:rFonts w:cs="Arial"/>
          <w:szCs w:val="20"/>
          <w:highlight w:val="yellow"/>
        </w:rPr>
      </w:pPr>
      <w:r w:rsidRPr="00DB228F">
        <w:rPr>
          <w:rFonts w:cs="Arial"/>
          <w:b/>
          <w:szCs w:val="20"/>
        </w:rPr>
        <w:t>Saldo zahraničního obchodu</w:t>
      </w:r>
      <w:r w:rsidRPr="00DB228F">
        <w:rPr>
          <w:rFonts w:cs="Arial"/>
          <w:szCs w:val="20"/>
        </w:rPr>
        <w:t xml:space="preserve"> v běžných cenách se v 1. čtvrtletí meziročně </w:t>
      </w:r>
      <w:r w:rsidR="00DB228F" w:rsidRPr="00DB228F">
        <w:rPr>
          <w:rFonts w:cs="Arial"/>
          <w:szCs w:val="20"/>
        </w:rPr>
        <w:t>snížilo o 2,</w:t>
      </w:r>
      <w:r w:rsidR="006F6F1B">
        <w:rPr>
          <w:rFonts w:cs="Arial"/>
          <w:szCs w:val="20"/>
        </w:rPr>
        <w:t>9</w:t>
      </w:r>
      <w:r w:rsidRPr="00DB228F">
        <w:rPr>
          <w:rFonts w:cs="Arial"/>
          <w:szCs w:val="20"/>
        </w:rPr>
        <w:t> mld. </w:t>
      </w:r>
      <w:r w:rsidR="00AD2A4C">
        <w:rPr>
          <w:rFonts w:cs="Arial"/>
          <w:szCs w:val="20"/>
        </w:rPr>
        <w:t>k</w:t>
      </w:r>
      <w:r w:rsidRPr="00DB228F">
        <w:rPr>
          <w:rFonts w:cs="Arial"/>
          <w:szCs w:val="20"/>
        </w:rPr>
        <w:t>orun</w:t>
      </w:r>
      <w:r w:rsidR="00AD2A4C">
        <w:rPr>
          <w:rFonts w:cs="Arial"/>
          <w:szCs w:val="20"/>
        </w:rPr>
        <w:t xml:space="preserve"> na 79,2 mld. Kč</w:t>
      </w:r>
      <w:r w:rsidRPr="00DB228F">
        <w:rPr>
          <w:rFonts w:cs="Arial"/>
          <w:szCs w:val="20"/>
        </w:rPr>
        <w:t xml:space="preserve">. </w:t>
      </w:r>
      <w:r w:rsidRPr="00F54769">
        <w:rPr>
          <w:rFonts w:cs="Arial"/>
          <w:szCs w:val="20"/>
        </w:rPr>
        <w:t xml:space="preserve">Vývoz zboží a služeb </w:t>
      </w:r>
      <w:proofErr w:type="spellStart"/>
      <w:r w:rsidRPr="00F54769">
        <w:rPr>
          <w:rFonts w:cs="Arial"/>
          <w:szCs w:val="20"/>
        </w:rPr>
        <w:t>mezičtvrtletně</w:t>
      </w:r>
      <w:proofErr w:type="spellEnd"/>
      <w:r w:rsidRPr="00F54769">
        <w:rPr>
          <w:rFonts w:cs="Arial"/>
          <w:szCs w:val="20"/>
        </w:rPr>
        <w:t xml:space="preserve"> klesl o </w:t>
      </w:r>
      <w:r w:rsidR="00F54769" w:rsidRPr="00F54769">
        <w:rPr>
          <w:rFonts w:cs="Arial"/>
          <w:szCs w:val="20"/>
        </w:rPr>
        <w:t>2</w:t>
      </w:r>
      <w:r w:rsidRPr="00F54769">
        <w:rPr>
          <w:rFonts w:cs="Arial"/>
          <w:szCs w:val="20"/>
        </w:rPr>
        <w:t>,</w:t>
      </w:r>
      <w:r w:rsidR="00F54769" w:rsidRPr="00F54769">
        <w:rPr>
          <w:rFonts w:cs="Arial"/>
          <w:szCs w:val="20"/>
        </w:rPr>
        <w:t>6</w:t>
      </w:r>
      <w:r w:rsidR="00AD2A4C">
        <w:rPr>
          <w:rFonts w:cs="Arial"/>
          <w:szCs w:val="20"/>
        </w:rPr>
        <w:t xml:space="preserve"> %, meziročně o </w:t>
      </w:r>
      <w:bookmarkStart w:id="0" w:name="_GoBack"/>
      <w:bookmarkEnd w:id="0"/>
      <w:r w:rsidRPr="00F54769">
        <w:rPr>
          <w:rFonts w:cs="Arial"/>
          <w:szCs w:val="20"/>
        </w:rPr>
        <w:t>2,</w:t>
      </w:r>
      <w:r w:rsidR="00F54769" w:rsidRPr="00F54769">
        <w:rPr>
          <w:rFonts w:cs="Arial"/>
          <w:szCs w:val="20"/>
        </w:rPr>
        <w:t>4</w:t>
      </w:r>
      <w:r w:rsidRPr="00F54769">
        <w:rPr>
          <w:rFonts w:cs="Arial"/>
          <w:szCs w:val="20"/>
        </w:rPr>
        <w:t xml:space="preserve"> </w:t>
      </w:r>
      <w:r w:rsidRPr="001A1BCC">
        <w:rPr>
          <w:rFonts w:cs="Arial"/>
          <w:szCs w:val="20"/>
        </w:rPr>
        <w:t xml:space="preserve">%. Meziroční </w:t>
      </w:r>
      <w:r w:rsidR="001A1BCC" w:rsidRPr="001A1BCC">
        <w:rPr>
          <w:rFonts w:cs="Arial"/>
          <w:szCs w:val="20"/>
        </w:rPr>
        <w:t>pokles</w:t>
      </w:r>
      <w:r w:rsidRPr="001A1BCC">
        <w:rPr>
          <w:rFonts w:cs="Arial"/>
          <w:szCs w:val="20"/>
        </w:rPr>
        <w:t xml:space="preserve"> vývozu byl </w:t>
      </w:r>
      <w:r w:rsidR="001A1BCC" w:rsidRPr="001A1BCC">
        <w:rPr>
          <w:rFonts w:cs="Arial"/>
          <w:szCs w:val="20"/>
        </w:rPr>
        <w:t>ovlivněn</w:t>
      </w:r>
      <w:r w:rsidRPr="001A1BCC">
        <w:rPr>
          <w:rFonts w:cs="Arial"/>
          <w:szCs w:val="20"/>
        </w:rPr>
        <w:t xml:space="preserve"> hlavně obchodem s elektronickými a optickými přístroji</w:t>
      </w:r>
      <w:r w:rsidR="001A1BCC" w:rsidRPr="001A1BCC">
        <w:rPr>
          <w:rFonts w:cs="Arial"/>
          <w:szCs w:val="20"/>
        </w:rPr>
        <w:t>,</w:t>
      </w:r>
      <w:r w:rsidRPr="001A1BCC">
        <w:rPr>
          <w:rFonts w:cs="Arial"/>
          <w:szCs w:val="20"/>
        </w:rPr>
        <w:t xml:space="preserve"> </w:t>
      </w:r>
      <w:r w:rsidR="000F6779">
        <w:rPr>
          <w:rFonts w:cs="Arial"/>
          <w:szCs w:val="20"/>
        </w:rPr>
        <w:t>se stroji a </w:t>
      </w:r>
      <w:r w:rsidR="001A1BCC" w:rsidRPr="001A1BCC">
        <w:rPr>
          <w:rFonts w:cs="Arial"/>
          <w:szCs w:val="20"/>
        </w:rPr>
        <w:t xml:space="preserve">zařízeními </w:t>
      </w:r>
      <w:r w:rsidRPr="001A1BCC">
        <w:rPr>
          <w:rFonts w:cs="Arial"/>
          <w:szCs w:val="20"/>
        </w:rPr>
        <w:t>a s dopravními prostředky. Dovo</w:t>
      </w:r>
      <w:r w:rsidRPr="00F54769">
        <w:rPr>
          <w:rFonts w:cs="Arial"/>
          <w:szCs w:val="20"/>
        </w:rPr>
        <w:t xml:space="preserve">z zboží a služeb </w:t>
      </w:r>
      <w:proofErr w:type="spellStart"/>
      <w:r w:rsidRPr="00F54769">
        <w:rPr>
          <w:rFonts w:cs="Arial"/>
          <w:szCs w:val="20"/>
        </w:rPr>
        <w:t>mezičtvrtletně</w:t>
      </w:r>
      <w:proofErr w:type="spellEnd"/>
      <w:r w:rsidRPr="00F54769">
        <w:rPr>
          <w:rFonts w:cs="Arial"/>
          <w:szCs w:val="20"/>
        </w:rPr>
        <w:t xml:space="preserve"> klesl o </w:t>
      </w:r>
      <w:r w:rsidR="00F54769" w:rsidRPr="00F54769">
        <w:rPr>
          <w:rFonts w:cs="Arial"/>
          <w:szCs w:val="20"/>
        </w:rPr>
        <w:t>3</w:t>
      </w:r>
      <w:r w:rsidRPr="00F54769">
        <w:rPr>
          <w:rFonts w:cs="Arial"/>
          <w:szCs w:val="20"/>
        </w:rPr>
        <w:t>,</w:t>
      </w:r>
      <w:r w:rsidR="00F54769" w:rsidRPr="00F54769">
        <w:rPr>
          <w:rFonts w:cs="Arial"/>
          <w:szCs w:val="20"/>
        </w:rPr>
        <w:t>5</w:t>
      </w:r>
      <w:r w:rsidRPr="00F54769">
        <w:rPr>
          <w:rFonts w:cs="Arial"/>
          <w:szCs w:val="20"/>
        </w:rPr>
        <w:t xml:space="preserve"> %, </w:t>
      </w:r>
      <w:r w:rsidRPr="007F63B7">
        <w:rPr>
          <w:rFonts w:cs="Arial"/>
          <w:szCs w:val="20"/>
        </w:rPr>
        <w:t xml:space="preserve">meziročně o 2,1 %. Na meziročním </w:t>
      </w:r>
      <w:r w:rsidR="007F63B7" w:rsidRPr="007F63B7">
        <w:rPr>
          <w:rFonts w:cs="Arial"/>
          <w:szCs w:val="20"/>
        </w:rPr>
        <w:t>vývoji</w:t>
      </w:r>
      <w:r w:rsidRPr="007F63B7">
        <w:rPr>
          <w:rFonts w:cs="Arial"/>
          <w:szCs w:val="20"/>
        </w:rPr>
        <w:t xml:space="preserve"> dovozu se významně podílel </w:t>
      </w:r>
      <w:r w:rsidR="007F63B7" w:rsidRPr="007F63B7">
        <w:rPr>
          <w:rFonts w:cs="Arial"/>
          <w:szCs w:val="20"/>
        </w:rPr>
        <w:t>pokles</w:t>
      </w:r>
      <w:r w:rsidR="000F6779">
        <w:rPr>
          <w:rFonts w:cs="Arial"/>
          <w:szCs w:val="20"/>
        </w:rPr>
        <w:t xml:space="preserve"> dovozu ropy a </w:t>
      </w:r>
      <w:r w:rsidR="007F63B7" w:rsidRPr="007F63B7">
        <w:rPr>
          <w:rFonts w:cs="Arial"/>
          <w:szCs w:val="20"/>
        </w:rPr>
        <w:t xml:space="preserve">zemního plynu, základních kovů, strojů a zařízení a </w:t>
      </w:r>
      <w:r w:rsidRPr="007F63B7">
        <w:rPr>
          <w:rFonts w:cs="Arial"/>
          <w:szCs w:val="20"/>
        </w:rPr>
        <w:t>subdodáv</w:t>
      </w:r>
      <w:r w:rsidR="007F63B7" w:rsidRPr="007F63B7">
        <w:rPr>
          <w:rFonts w:cs="Arial"/>
          <w:szCs w:val="20"/>
        </w:rPr>
        <w:t>e</w:t>
      </w:r>
      <w:r w:rsidRPr="007F63B7">
        <w:rPr>
          <w:rFonts w:cs="Arial"/>
          <w:szCs w:val="20"/>
        </w:rPr>
        <w:t xml:space="preserve">k pro </w:t>
      </w:r>
      <w:r w:rsidR="00CD612C">
        <w:rPr>
          <w:rFonts w:cs="Arial"/>
          <w:szCs w:val="20"/>
        </w:rPr>
        <w:t>automobilový průmysl.</w:t>
      </w:r>
    </w:p>
    <w:p w:rsidR="00F7501F" w:rsidRPr="00EB6950" w:rsidRDefault="00F7501F" w:rsidP="00F7501F">
      <w:pPr>
        <w:spacing w:before="240" w:after="240"/>
        <w:rPr>
          <w:rFonts w:cs="Arial"/>
          <w:szCs w:val="20"/>
        </w:rPr>
      </w:pPr>
      <w:r w:rsidRPr="00EB6950">
        <w:rPr>
          <w:rFonts w:cs="Arial"/>
          <w:szCs w:val="20"/>
        </w:rPr>
        <w:t>Z hlediska cenového vývoje v 1. čtvrtletí dosáhl meziroční celkový deflátor HDP 3</w:t>
      </w:r>
      <w:r w:rsidR="00B86224">
        <w:rPr>
          <w:rFonts w:cs="Arial"/>
          <w:szCs w:val="20"/>
        </w:rPr>
        <w:t>,6 %.</w:t>
      </w:r>
    </w:p>
    <w:p w:rsidR="00F7501F" w:rsidRPr="00D65975" w:rsidRDefault="00F7501F" w:rsidP="00F7501F">
      <w:pPr>
        <w:spacing w:before="240"/>
        <w:rPr>
          <w:rFonts w:cs="Arial"/>
          <w:szCs w:val="20"/>
        </w:rPr>
      </w:pPr>
      <w:r w:rsidRPr="00D65975">
        <w:rPr>
          <w:rFonts w:cs="Arial"/>
          <w:szCs w:val="20"/>
        </w:rPr>
        <w:t>Objem mzdových nákladů</w:t>
      </w:r>
      <w:r w:rsidRPr="00D65975">
        <w:rPr>
          <w:rStyle w:val="Znakapoznpodarou"/>
        </w:rPr>
        <w:footnoteReference w:id="3"/>
      </w:r>
      <w:r w:rsidRPr="00D65975">
        <w:rPr>
          <w:rFonts w:cs="Arial"/>
          <w:szCs w:val="20"/>
        </w:rPr>
        <w:t xml:space="preserve"> v 1. čtvrtletí vzrostl meziročně o </w:t>
      </w:r>
      <w:r w:rsidR="00D65975" w:rsidRPr="00D65975">
        <w:rPr>
          <w:rFonts w:cs="Arial"/>
          <w:szCs w:val="20"/>
        </w:rPr>
        <w:t>3</w:t>
      </w:r>
      <w:r w:rsidRPr="00D65975">
        <w:rPr>
          <w:rFonts w:cs="Arial"/>
          <w:szCs w:val="20"/>
        </w:rPr>
        <w:t>,</w:t>
      </w:r>
      <w:r w:rsidR="00D65975" w:rsidRPr="00D65975">
        <w:rPr>
          <w:rFonts w:cs="Arial"/>
          <w:szCs w:val="20"/>
        </w:rPr>
        <w:t>9</w:t>
      </w:r>
      <w:r w:rsidRPr="00D65975">
        <w:rPr>
          <w:rFonts w:cs="Arial"/>
          <w:szCs w:val="20"/>
        </w:rPr>
        <w:t xml:space="preserve"> %.</w:t>
      </w:r>
    </w:p>
    <w:p w:rsidR="00F7501F" w:rsidRDefault="00F7501F" w:rsidP="00F7501F">
      <w:pPr>
        <w:spacing w:before="240"/>
      </w:pPr>
      <w:r w:rsidRPr="007343C6">
        <w:rPr>
          <w:rFonts w:cs="Arial"/>
          <w:szCs w:val="20"/>
        </w:rPr>
        <w:t>V tuzemsku bylo v 1. čtvrtletí zaměstnáno</w:t>
      </w:r>
      <w:r w:rsidRPr="007343C6">
        <w:rPr>
          <w:rStyle w:val="Znakapoznpodarou"/>
        </w:rPr>
        <w:footnoteReference w:id="4"/>
      </w:r>
      <w:r w:rsidRPr="007343C6">
        <w:rPr>
          <w:rFonts w:cs="Arial"/>
          <w:szCs w:val="20"/>
        </w:rPr>
        <w:t xml:space="preserve"> v průměru 5 4</w:t>
      </w:r>
      <w:r w:rsidR="00D65975" w:rsidRPr="007343C6">
        <w:rPr>
          <w:rFonts w:cs="Arial"/>
          <w:szCs w:val="20"/>
        </w:rPr>
        <w:t>39</w:t>
      </w:r>
      <w:r w:rsidRPr="007343C6">
        <w:rPr>
          <w:rFonts w:cs="Arial"/>
          <w:szCs w:val="20"/>
        </w:rPr>
        <w:t xml:space="preserve"> tisíc osob. </w:t>
      </w:r>
      <w:r w:rsidRPr="007343C6">
        <w:rPr>
          <w:b/>
          <w:bCs/>
        </w:rPr>
        <w:t>Celková zaměstnanost</w:t>
      </w:r>
      <w:r w:rsidRPr="007343C6">
        <w:t xml:space="preserve"> </w:t>
      </w:r>
      <w:r w:rsidR="006F6F1B">
        <w:t>se</w:t>
      </w:r>
      <w:r w:rsidRPr="007343C6">
        <w:t xml:space="preserve"> </w:t>
      </w:r>
      <w:r w:rsidRPr="007343C6">
        <w:rPr>
          <w:b/>
        </w:rPr>
        <w:t xml:space="preserve">oproti předchozímu čtvrtletí </w:t>
      </w:r>
      <w:r w:rsidR="00D65975" w:rsidRPr="007343C6">
        <w:rPr>
          <w:b/>
        </w:rPr>
        <w:t>nezměnila</w:t>
      </w:r>
      <w:r w:rsidRPr="007343C6">
        <w:rPr>
          <w:b/>
        </w:rPr>
        <w:t>, meziročně</w:t>
      </w:r>
      <w:r w:rsidRPr="007343C6">
        <w:t xml:space="preserve"> </w:t>
      </w:r>
      <w:r w:rsidR="00D65975" w:rsidRPr="007343C6">
        <w:rPr>
          <w:b/>
        </w:rPr>
        <w:t>klesla</w:t>
      </w:r>
      <w:r w:rsidRPr="007343C6">
        <w:rPr>
          <w:b/>
        </w:rPr>
        <w:t xml:space="preserve"> </w:t>
      </w:r>
      <w:r w:rsidR="009F77D8">
        <w:rPr>
          <w:b/>
        </w:rPr>
        <w:t>o</w:t>
      </w:r>
      <w:r w:rsidRPr="007343C6">
        <w:rPr>
          <w:b/>
        </w:rPr>
        <w:t xml:space="preserve"> </w:t>
      </w:r>
      <w:r w:rsidR="00D65975" w:rsidRPr="007343C6">
        <w:rPr>
          <w:b/>
        </w:rPr>
        <w:t>0</w:t>
      </w:r>
      <w:r w:rsidRPr="007343C6">
        <w:rPr>
          <w:b/>
        </w:rPr>
        <w:t>,</w:t>
      </w:r>
      <w:r w:rsidR="00D65975" w:rsidRPr="007343C6">
        <w:rPr>
          <w:b/>
        </w:rPr>
        <w:t>5</w:t>
      </w:r>
      <w:r w:rsidRPr="007343C6">
        <w:rPr>
          <w:b/>
        </w:rPr>
        <w:t> %</w:t>
      </w:r>
      <w:r w:rsidRPr="007343C6">
        <w:t xml:space="preserve">. Celkem bylo </w:t>
      </w:r>
      <w:proofErr w:type="spellStart"/>
      <w:r w:rsidRPr="007343C6">
        <w:t>mezičtvrtletně</w:t>
      </w:r>
      <w:proofErr w:type="spellEnd"/>
      <w:r w:rsidRPr="007343C6">
        <w:t xml:space="preserve"> </w:t>
      </w:r>
      <w:r w:rsidR="007343C6" w:rsidRPr="007343C6">
        <w:t xml:space="preserve">i meziročně </w:t>
      </w:r>
      <w:r w:rsidRPr="007343C6">
        <w:t>odpracováno o </w:t>
      </w:r>
      <w:r w:rsidR="007343C6" w:rsidRPr="007343C6">
        <w:t>4</w:t>
      </w:r>
      <w:r w:rsidRPr="007343C6">
        <w:t>,</w:t>
      </w:r>
      <w:r w:rsidR="007343C6" w:rsidRPr="007343C6">
        <w:t>7</w:t>
      </w:r>
      <w:r w:rsidRPr="007343C6">
        <w:t xml:space="preserve"> % hodin </w:t>
      </w:r>
      <w:r w:rsidR="007343C6" w:rsidRPr="007343C6">
        <w:t>méně.</w:t>
      </w:r>
    </w:p>
    <w:p w:rsidR="007343C6" w:rsidRDefault="007343C6" w:rsidP="00F7501F">
      <w:pPr>
        <w:spacing w:before="240"/>
        <w:rPr>
          <w:rFonts w:cs="Arial"/>
          <w:b/>
          <w:szCs w:val="18"/>
        </w:rPr>
      </w:pPr>
    </w:p>
    <w:p w:rsidR="008538A7" w:rsidRPr="004E3EF6" w:rsidRDefault="008538A7" w:rsidP="00BE4A87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 w:rsidR="00211904">
        <w:rPr>
          <w:i/>
        </w:rPr>
        <w:t xml:space="preserve">Ing. </w:t>
      </w:r>
      <w:r w:rsidR="005E471E">
        <w:rPr>
          <w:i/>
        </w:rPr>
        <w:t xml:space="preserve">Vladimír </w:t>
      </w:r>
      <w:proofErr w:type="spellStart"/>
      <w:r w:rsidR="005E471E">
        <w:rPr>
          <w:i/>
        </w:rPr>
        <w:t>Kermiet</w:t>
      </w:r>
      <w:proofErr w:type="spellEnd"/>
      <w:r w:rsidR="005E471E">
        <w:rPr>
          <w:i/>
        </w:rPr>
        <w:t>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7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8538A7" w:rsidRPr="004E3EF6" w:rsidRDefault="008538A7" w:rsidP="00211904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r w:rsidR="00211904" w:rsidRPr="005F6D4D">
        <w:t>Ing. Jan</w:t>
      </w:r>
      <w:r w:rsidR="00211904">
        <w:t xml:space="preserve"> Benedikt</w:t>
      </w:r>
      <w:r w:rsidR="00211904" w:rsidRPr="00315471">
        <w:t xml:space="preserve">, </w:t>
      </w:r>
      <w:r w:rsidR="00714C80">
        <w:t xml:space="preserve">vedoucí </w:t>
      </w:r>
      <w:r w:rsidR="00211904">
        <w:t>oddělení čtvrtletních odhadů</w:t>
      </w:r>
      <w:r w:rsidR="00211904" w:rsidRPr="004E3EF6">
        <w:t>, tel. </w:t>
      </w:r>
      <w:r w:rsidR="00211904" w:rsidRPr="00315471">
        <w:t>274 052 750, e</w:t>
      </w:r>
      <w:r w:rsidR="00211904" w:rsidRPr="00315471">
        <w:noBreakHyphen/>
        <w:t>mail: </w:t>
      </w:r>
      <w:hyperlink r:id="rId8" w:history="1">
        <w:r w:rsidR="00211904"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:rsidR="008538A7" w:rsidRPr="004E3EF6" w:rsidRDefault="008538A7" w:rsidP="00C4228D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</w:r>
      <w:r w:rsidR="0007437A">
        <w:t>26</w:t>
      </w:r>
      <w:r w:rsidRPr="004E3EF6">
        <w:t>.</w:t>
      </w:r>
      <w:r w:rsidR="00792F46" w:rsidRPr="004E3EF6">
        <w:t xml:space="preserve"> </w:t>
      </w:r>
      <w:r w:rsidR="0007437A">
        <w:t>května</w:t>
      </w:r>
      <w:r w:rsidR="002B6015">
        <w:t xml:space="preserve"> 2020</w:t>
      </w:r>
    </w:p>
    <w:p w:rsidR="00A87D94" w:rsidRPr="00FE1D62" w:rsidRDefault="00A87D94" w:rsidP="00C4228D">
      <w:pPr>
        <w:pStyle w:val="Poznamkytexty"/>
        <w:spacing w:before="120"/>
        <w:ind w:left="4253" w:hanging="4253"/>
      </w:pPr>
      <w:r w:rsidRPr="00FE1D62">
        <w:t>Časové řady</w:t>
      </w:r>
      <w:r w:rsidR="008538A7" w:rsidRPr="00FE1D62">
        <w:t>:</w:t>
      </w:r>
      <w:r w:rsidR="008538A7" w:rsidRPr="00FE1D62">
        <w:tab/>
      </w:r>
      <w:hyperlink r:id="rId9" w:history="1">
        <w:r w:rsidR="00A047C8" w:rsidRPr="00FE1D62">
          <w:rPr>
            <w:rStyle w:val="Hypertextovodkaz"/>
          </w:rPr>
          <w:t>https://www.czso.cz/csu/czso/hdp_cr</w:t>
        </w:r>
      </w:hyperlink>
      <w:r w:rsidR="00A047C8" w:rsidRPr="00FE1D62">
        <w:t xml:space="preserve"> </w:t>
      </w:r>
    </w:p>
    <w:p w:rsidR="00A87D94" w:rsidRPr="00424047" w:rsidRDefault="00A87D94" w:rsidP="00C4228D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0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8538A7" w:rsidRDefault="008538A7" w:rsidP="00C4228D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753F24">
        <w:t>31</w:t>
      </w:r>
      <w:r w:rsidR="00792F46" w:rsidRPr="00FE1D62">
        <w:t>.</w:t>
      </w:r>
      <w:r w:rsidR="009B09C9" w:rsidRPr="00FE1D62">
        <w:t xml:space="preserve"> </w:t>
      </w:r>
      <w:r w:rsidR="00753F24">
        <w:t>července</w:t>
      </w:r>
      <w:r w:rsidR="002B6015">
        <w:t xml:space="preserve"> 2020</w:t>
      </w:r>
      <w:r w:rsidRPr="00FE1D62">
        <w:t xml:space="preserve"> </w:t>
      </w:r>
      <w:r w:rsidRPr="00FE1D62">
        <w:br/>
        <w:t>(</w:t>
      </w:r>
      <w:r w:rsidR="008E3A49" w:rsidRPr="00FE1D62">
        <w:t>Předběžný odhad HDP</w:t>
      </w:r>
      <w:r w:rsidRPr="00FE1D62">
        <w:t xml:space="preserve"> za </w:t>
      </w:r>
      <w:r w:rsidR="00753F24">
        <w:t>2</w:t>
      </w:r>
      <w:r w:rsidRPr="00FE1D62">
        <w:t>. čtvrtletí 20</w:t>
      </w:r>
      <w:r w:rsidR="007C463A">
        <w:t>20</w:t>
      </w:r>
      <w:r w:rsidRPr="00FE1D62">
        <w:t>)</w:t>
      </w:r>
    </w:p>
    <w:sectPr w:rsidR="008538A7" w:rsidSect="00247C5D">
      <w:headerReference w:type="default" r:id="rId11"/>
      <w:footerReference w:type="default" r:id="rId12"/>
      <w:pgSz w:w="11907" w:h="16839" w:code="9"/>
      <w:pgMar w:top="2552" w:right="1418" w:bottom="1560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A8" w:rsidRDefault="00200EA8" w:rsidP="00BA6370">
      <w:r>
        <w:separator/>
      </w:r>
    </w:p>
  </w:endnote>
  <w:endnote w:type="continuationSeparator" w:id="0">
    <w:p w:rsidR="00200EA8" w:rsidRDefault="00200EA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50C" w:rsidRPr="001404AB" w:rsidRDefault="00AA150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AA150C" w:rsidRPr="00A81EB3" w:rsidRDefault="00AA150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D2A4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AA150C" w:rsidRPr="001404AB" w:rsidRDefault="00AA150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AA150C" w:rsidRPr="00A81EB3" w:rsidRDefault="00AA150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D2A4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BD39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A8" w:rsidRDefault="00200EA8" w:rsidP="00BA6370">
      <w:r>
        <w:separator/>
      </w:r>
    </w:p>
  </w:footnote>
  <w:footnote w:type="continuationSeparator" w:id="0">
    <w:p w:rsidR="00200EA8" w:rsidRDefault="00200EA8" w:rsidP="00BA6370">
      <w:r>
        <w:continuationSeparator/>
      </w:r>
    </w:p>
  </w:footnote>
  <w:footnote w:id="1">
    <w:p w:rsidR="00F7501F" w:rsidRPr="00652020" w:rsidRDefault="00F7501F" w:rsidP="00F7501F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F7501F" w:rsidRPr="00403FFD" w:rsidRDefault="00F7501F" w:rsidP="00F7501F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užití.</w:t>
      </w:r>
    </w:p>
  </w:footnote>
  <w:footnote w:id="3">
    <w:p w:rsidR="00F7501F" w:rsidRPr="00943006" w:rsidRDefault="00F7501F" w:rsidP="00F7501F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4">
    <w:p w:rsidR="00F7501F" w:rsidRPr="00943006" w:rsidRDefault="00F7501F" w:rsidP="00F7501F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29D1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00D79"/>
    <w:rsid w:val="00000F72"/>
    <w:rsid w:val="0000380C"/>
    <w:rsid w:val="00003854"/>
    <w:rsid w:val="00011C55"/>
    <w:rsid w:val="00012AD1"/>
    <w:rsid w:val="00012E24"/>
    <w:rsid w:val="00021739"/>
    <w:rsid w:val="000220DE"/>
    <w:rsid w:val="000241FA"/>
    <w:rsid w:val="00024BB1"/>
    <w:rsid w:val="00032A08"/>
    <w:rsid w:val="00035FBC"/>
    <w:rsid w:val="00037F57"/>
    <w:rsid w:val="0004175A"/>
    <w:rsid w:val="00041A65"/>
    <w:rsid w:val="00042746"/>
    <w:rsid w:val="00043ADA"/>
    <w:rsid w:val="00043BF4"/>
    <w:rsid w:val="00051B69"/>
    <w:rsid w:val="00053D0B"/>
    <w:rsid w:val="000570D9"/>
    <w:rsid w:val="00061E3F"/>
    <w:rsid w:val="000650D9"/>
    <w:rsid w:val="0006648A"/>
    <w:rsid w:val="0007437A"/>
    <w:rsid w:val="00076BF6"/>
    <w:rsid w:val="000776D9"/>
    <w:rsid w:val="00077942"/>
    <w:rsid w:val="00082070"/>
    <w:rsid w:val="000843A5"/>
    <w:rsid w:val="00084BF0"/>
    <w:rsid w:val="00086552"/>
    <w:rsid w:val="00086D19"/>
    <w:rsid w:val="000910DA"/>
    <w:rsid w:val="00096D6C"/>
    <w:rsid w:val="000A044B"/>
    <w:rsid w:val="000A3205"/>
    <w:rsid w:val="000B1377"/>
    <w:rsid w:val="000B5149"/>
    <w:rsid w:val="000B5B06"/>
    <w:rsid w:val="000B6F63"/>
    <w:rsid w:val="000C23F8"/>
    <w:rsid w:val="000C2D34"/>
    <w:rsid w:val="000C7AD0"/>
    <w:rsid w:val="000D093F"/>
    <w:rsid w:val="000D0C0A"/>
    <w:rsid w:val="000D3834"/>
    <w:rsid w:val="000D44CB"/>
    <w:rsid w:val="000D5993"/>
    <w:rsid w:val="000D7B80"/>
    <w:rsid w:val="000E416D"/>
    <w:rsid w:val="000E43CC"/>
    <w:rsid w:val="000F03EA"/>
    <w:rsid w:val="000F0A44"/>
    <w:rsid w:val="000F4CDF"/>
    <w:rsid w:val="000F5205"/>
    <w:rsid w:val="000F6779"/>
    <w:rsid w:val="00101F6A"/>
    <w:rsid w:val="001144B1"/>
    <w:rsid w:val="001147B7"/>
    <w:rsid w:val="001150BB"/>
    <w:rsid w:val="001151D4"/>
    <w:rsid w:val="001156D8"/>
    <w:rsid w:val="00125D5C"/>
    <w:rsid w:val="001371C2"/>
    <w:rsid w:val="001404AB"/>
    <w:rsid w:val="001425AF"/>
    <w:rsid w:val="00143506"/>
    <w:rsid w:val="00152D00"/>
    <w:rsid w:val="00155705"/>
    <w:rsid w:val="00157EBD"/>
    <w:rsid w:val="0017231D"/>
    <w:rsid w:val="001801DB"/>
    <w:rsid w:val="001810DC"/>
    <w:rsid w:val="0018167C"/>
    <w:rsid w:val="00184BE8"/>
    <w:rsid w:val="00185E44"/>
    <w:rsid w:val="0018725C"/>
    <w:rsid w:val="001900EE"/>
    <w:rsid w:val="0019151D"/>
    <w:rsid w:val="00192A6E"/>
    <w:rsid w:val="00195C65"/>
    <w:rsid w:val="00196C86"/>
    <w:rsid w:val="001971F5"/>
    <w:rsid w:val="00197652"/>
    <w:rsid w:val="00197F94"/>
    <w:rsid w:val="001A1BCC"/>
    <w:rsid w:val="001A3870"/>
    <w:rsid w:val="001A4F7D"/>
    <w:rsid w:val="001A793E"/>
    <w:rsid w:val="001B36F6"/>
    <w:rsid w:val="001B5892"/>
    <w:rsid w:val="001B607F"/>
    <w:rsid w:val="001C012F"/>
    <w:rsid w:val="001C0F77"/>
    <w:rsid w:val="001C5A6B"/>
    <w:rsid w:val="001D04FD"/>
    <w:rsid w:val="001D2D62"/>
    <w:rsid w:val="001D369A"/>
    <w:rsid w:val="001D39B2"/>
    <w:rsid w:val="001D4383"/>
    <w:rsid w:val="001E0AE1"/>
    <w:rsid w:val="001E6CA7"/>
    <w:rsid w:val="001F08B3"/>
    <w:rsid w:val="001F14DE"/>
    <w:rsid w:val="001F2FE0"/>
    <w:rsid w:val="001F52DE"/>
    <w:rsid w:val="001F5F8E"/>
    <w:rsid w:val="001F6ACF"/>
    <w:rsid w:val="00200854"/>
    <w:rsid w:val="00200EA8"/>
    <w:rsid w:val="00202AA3"/>
    <w:rsid w:val="002054BA"/>
    <w:rsid w:val="002070FB"/>
    <w:rsid w:val="00207BF7"/>
    <w:rsid w:val="00211904"/>
    <w:rsid w:val="002136BC"/>
    <w:rsid w:val="00213729"/>
    <w:rsid w:val="00215513"/>
    <w:rsid w:val="00217278"/>
    <w:rsid w:val="00224044"/>
    <w:rsid w:val="00232221"/>
    <w:rsid w:val="0023410D"/>
    <w:rsid w:val="00234345"/>
    <w:rsid w:val="0023736A"/>
    <w:rsid w:val="002403F7"/>
    <w:rsid w:val="002406FA"/>
    <w:rsid w:val="00241331"/>
    <w:rsid w:val="002428F1"/>
    <w:rsid w:val="0024768E"/>
    <w:rsid w:val="00247C5D"/>
    <w:rsid w:val="00260174"/>
    <w:rsid w:val="0026107B"/>
    <w:rsid w:val="0026302B"/>
    <w:rsid w:val="002631BD"/>
    <w:rsid w:val="0026647F"/>
    <w:rsid w:val="00267722"/>
    <w:rsid w:val="00270EEF"/>
    <w:rsid w:val="00271FB0"/>
    <w:rsid w:val="002733BF"/>
    <w:rsid w:val="00297D4D"/>
    <w:rsid w:val="002A5E19"/>
    <w:rsid w:val="002A6804"/>
    <w:rsid w:val="002B1ECB"/>
    <w:rsid w:val="002B2E47"/>
    <w:rsid w:val="002B3869"/>
    <w:rsid w:val="002B5D9D"/>
    <w:rsid w:val="002B6015"/>
    <w:rsid w:val="002C0321"/>
    <w:rsid w:val="002C50DE"/>
    <w:rsid w:val="002C5CD1"/>
    <w:rsid w:val="002D2CDD"/>
    <w:rsid w:val="002D3227"/>
    <w:rsid w:val="002E0730"/>
    <w:rsid w:val="002E0E18"/>
    <w:rsid w:val="002E3C33"/>
    <w:rsid w:val="002E51CF"/>
    <w:rsid w:val="002F3431"/>
    <w:rsid w:val="003007E9"/>
    <w:rsid w:val="003156B7"/>
    <w:rsid w:val="00316661"/>
    <w:rsid w:val="00323D2F"/>
    <w:rsid w:val="00326B9D"/>
    <w:rsid w:val="00327E49"/>
    <w:rsid w:val="003301A3"/>
    <w:rsid w:val="00330B9B"/>
    <w:rsid w:val="003334DA"/>
    <w:rsid w:val="00335D75"/>
    <w:rsid w:val="00340782"/>
    <w:rsid w:val="0034310F"/>
    <w:rsid w:val="003479D3"/>
    <w:rsid w:val="00352A07"/>
    <w:rsid w:val="00353901"/>
    <w:rsid w:val="00354D14"/>
    <w:rsid w:val="003550BA"/>
    <w:rsid w:val="00355504"/>
    <w:rsid w:val="0035625D"/>
    <w:rsid w:val="00360DF7"/>
    <w:rsid w:val="00360EAD"/>
    <w:rsid w:val="00362E4F"/>
    <w:rsid w:val="0036777B"/>
    <w:rsid w:val="00367D99"/>
    <w:rsid w:val="00370FF4"/>
    <w:rsid w:val="00371C03"/>
    <w:rsid w:val="00374FC6"/>
    <w:rsid w:val="00376304"/>
    <w:rsid w:val="0038282A"/>
    <w:rsid w:val="003912AA"/>
    <w:rsid w:val="00397580"/>
    <w:rsid w:val="003975CA"/>
    <w:rsid w:val="003A299A"/>
    <w:rsid w:val="003A45C8"/>
    <w:rsid w:val="003A57A0"/>
    <w:rsid w:val="003B1710"/>
    <w:rsid w:val="003B2962"/>
    <w:rsid w:val="003B5B42"/>
    <w:rsid w:val="003B6B32"/>
    <w:rsid w:val="003C2DCF"/>
    <w:rsid w:val="003C7FE7"/>
    <w:rsid w:val="003D0499"/>
    <w:rsid w:val="003D13D8"/>
    <w:rsid w:val="003D164F"/>
    <w:rsid w:val="003D3576"/>
    <w:rsid w:val="003D4022"/>
    <w:rsid w:val="003E0213"/>
    <w:rsid w:val="003E1B40"/>
    <w:rsid w:val="003F0DF1"/>
    <w:rsid w:val="003F1D68"/>
    <w:rsid w:val="003F2F6A"/>
    <w:rsid w:val="003F526A"/>
    <w:rsid w:val="003F5F61"/>
    <w:rsid w:val="00402524"/>
    <w:rsid w:val="00403FFD"/>
    <w:rsid w:val="00405244"/>
    <w:rsid w:val="004061F7"/>
    <w:rsid w:val="0041151D"/>
    <w:rsid w:val="0041347F"/>
    <w:rsid w:val="00413AF1"/>
    <w:rsid w:val="004154C7"/>
    <w:rsid w:val="004161A0"/>
    <w:rsid w:val="004205D3"/>
    <w:rsid w:val="00420F19"/>
    <w:rsid w:val="00424047"/>
    <w:rsid w:val="004272F0"/>
    <w:rsid w:val="004361DF"/>
    <w:rsid w:val="00441933"/>
    <w:rsid w:val="00441DA7"/>
    <w:rsid w:val="004436EE"/>
    <w:rsid w:val="00445ED3"/>
    <w:rsid w:val="0045023A"/>
    <w:rsid w:val="0045158E"/>
    <w:rsid w:val="0045547F"/>
    <w:rsid w:val="00455CEB"/>
    <w:rsid w:val="00457400"/>
    <w:rsid w:val="0046224E"/>
    <w:rsid w:val="004626A4"/>
    <w:rsid w:val="00463441"/>
    <w:rsid w:val="00465E01"/>
    <w:rsid w:val="0047046A"/>
    <w:rsid w:val="00471DEF"/>
    <w:rsid w:val="00472821"/>
    <w:rsid w:val="00472ECE"/>
    <w:rsid w:val="00473154"/>
    <w:rsid w:val="0047397F"/>
    <w:rsid w:val="00480467"/>
    <w:rsid w:val="004808C5"/>
    <w:rsid w:val="004816ED"/>
    <w:rsid w:val="00483F35"/>
    <w:rsid w:val="00484EC1"/>
    <w:rsid w:val="00486A23"/>
    <w:rsid w:val="004920AD"/>
    <w:rsid w:val="00493AD2"/>
    <w:rsid w:val="00495FDB"/>
    <w:rsid w:val="004A06D7"/>
    <w:rsid w:val="004A1507"/>
    <w:rsid w:val="004A387A"/>
    <w:rsid w:val="004B1F2F"/>
    <w:rsid w:val="004B1F3D"/>
    <w:rsid w:val="004B2035"/>
    <w:rsid w:val="004B6A29"/>
    <w:rsid w:val="004B7B60"/>
    <w:rsid w:val="004B7DAA"/>
    <w:rsid w:val="004C0447"/>
    <w:rsid w:val="004C2E99"/>
    <w:rsid w:val="004C5299"/>
    <w:rsid w:val="004C645A"/>
    <w:rsid w:val="004D05B3"/>
    <w:rsid w:val="004D0EA5"/>
    <w:rsid w:val="004D107B"/>
    <w:rsid w:val="004D1ABE"/>
    <w:rsid w:val="004D20FA"/>
    <w:rsid w:val="004D31CD"/>
    <w:rsid w:val="004D48ED"/>
    <w:rsid w:val="004E0623"/>
    <w:rsid w:val="004E2C6B"/>
    <w:rsid w:val="004E3A7E"/>
    <w:rsid w:val="004E3D17"/>
    <w:rsid w:val="004E3EF6"/>
    <w:rsid w:val="004E479E"/>
    <w:rsid w:val="004E5128"/>
    <w:rsid w:val="004E7E74"/>
    <w:rsid w:val="004F4536"/>
    <w:rsid w:val="004F686C"/>
    <w:rsid w:val="004F6E82"/>
    <w:rsid w:val="004F78E6"/>
    <w:rsid w:val="005011AF"/>
    <w:rsid w:val="0050332E"/>
    <w:rsid w:val="0050420E"/>
    <w:rsid w:val="00505CD7"/>
    <w:rsid w:val="00507F4B"/>
    <w:rsid w:val="005101DC"/>
    <w:rsid w:val="00512D99"/>
    <w:rsid w:val="00520963"/>
    <w:rsid w:val="00522023"/>
    <w:rsid w:val="0052627A"/>
    <w:rsid w:val="00527391"/>
    <w:rsid w:val="00531D51"/>
    <w:rsid w:val="00531DBB"/>
    <w:rsid w:val="00537835"/>
    <w:rsid w:val="005402BD"/>
    <w:rsid w:val="00543456"/>
    <w:rsid w:val="005436E8"/>
    <w:rsid w:val="005447E6"/>
    <w:rsid w:val="00547645"/>
    <w:rsid w:val="00552DE3"/>
    <w:rsid w:val="00553FF9"/>
    <w:rsid w:val="0055470C"/>
    <w:rsid w:val="00555821"/>
    <w:rsid w:val="00557EF8"/>
    <w:rsid w:val="00562ACD"/>
    <w:rsid w:val="00562F0C"/>
    <w:rsid w:val="00563C14"/>
    <w:rsid w:val="00567205"/>
    <w:rsid w:val="00572037"/>
    <w:rsid w:val="005736B6"/>
    <w:rsid w:val="00573720"/>
    <w:rsid w:val="00573994"/>
    <w:rsid w:val="005810DD"/>
    <w:rsid w:val="00582A9E"/>
    <w:rsid w:val="00586D3E"/>
    <w:rsid w:val="00591AF0"/>
    <w:rsid w:val="00593466"/>
    <w:rsid w:val="0059484F"/>
    <w:rsid w:val="00596CB7"/>
    <w:rsid w:val="005A14D1"/>
    <w:rsid w:val="005A25C4"/>
    <w:rsid w:val="005A2FFB"/>
    <w:rsid w:val="005B2BDE"/>
    <w:rsid w:val="005B45FE"/>
    <w:rsid w:val="005B4719"/>
    <w:rsid w:val="005B54F0"/>
    <w:rsid w:val="005B7B52"/>
    <w:rsid w:val="005D2560"/>
    <w:rsid w:val="005D438E"/>
    <w:rsid w:val="005E2E7B"/>
    <w:rsid w:val="005E3385"/>
    <w:rsid w:val="005E45C7"/>
    <w:rsid w:val="005E471E"/>
    <w:rsid w:val="005E798B"/>
    <w:rsid w:val="005F1550"/>
    <w:rsid w:val="005F2D5D"/>
    <w:rsid w:val="005F4A97"/>
    <w:rsid w:val="005F6D4D"/>
    <w:rsid w:val="005F78ED"/>
    <w:rsid w:val="005F79FB"/>
    <w:rsid w:val="00604406"/>
    <w:rsid w:val="00605F4A"/>
    <w:rsid w:val="00607822"/>
    <w:rsid w:val="00607B73"/>
    <w:rsid w:val="006103AA"/>
    <w:rsid w:val="00610566"/>
    <w:rsid w:val="006109BD"/>
    <w:rsid w:val="0061146D"/>
    <w:rsid w:val="00611A27"/>
    <w:rsid w:val="00613BBF"/>
    <w:rsid w:val="00613BF0"/>
    <w:rsid w:val="00615311"/>
    <w:rsid w:val="00622B80"/>
    <w:rsid w:val="0062595E"/>
    <w:rsid w:val="00627AE4"/>
    <w:rsid w:val="00627BDC"/>
    <w:rsid w:val="00627D5E"/>
    <w:rsid w:val="0063144E"/>
    <w:rsid w:val="00633A08"/>
    <w:rsid w:val="0064139A"/>
    <w:rsid w:val="006418BE"/>
    <w:rsid w:val="006418C3"/>
    <w:rsid w:val="00644049"/>
    <w:rsid w:val="006508A8"/>
    <w:rsid w:val="0065157F"/>
    <w:rsid w:val="00652020"/>
    <w:rsid w:val="006564D1"/>
    <w:rsid w:val="00671F73"/>
    <w:rsid w:val="006750EC"/>
    <w:rsid w:val="006755BE"/>
    <w:rsid w:val="00683DF3"/>
    <w:rsid w:val="006912A3"/>
    <w:rsid w:val="00691451"/>
    <w:rsid w:val="006918BF"/>
    <w:rsid w:val="006931CF"/>
    <w:rsid w:val="006A04E6"/>
    <w:rsid w:val="006A3190"/>
    <w:rsid w:val="006A719A"/>
    <w:rsid w:val="006A7372"/>
    <w:rsid w:val="006A74ED"/>
    <w:rsid w:val="006B3CE8"/>
    <w:rsid w:val="006B76B9"/>
    <w:rsid w:val="006C17DC"/>
    <w:rsid w:val="006C3657"/>
    <w:rsid w:val="006D299B"/>
    <w:rsid w:val="006E024F"/>
    <w:rsid w:val="006E0648"/>
    <w:rsid w:val="006E2A97"/>
    <w:rsid w:val="006E30AA"/>
    <w:rsid w:val="006E4E81"/>
    <w:rsid w:val="006F0C84"/>
    <w:rsid w:val="006F418C"/>
    <w:rsid w:val="006F4486"/>
    <w:rsid w:val="006F56CF"/>
    <w:rsid w:val="006F6F1B"/>
    <w:rsid w:val="006F79C8"/>
    <w:rsid w:val="007005CB"/>
    <w:rsid w:val="007033CE"/>
    <w:rsid w:val="00707CCD"/>
    <w:rsid w:val="00707F7D"/>
    <w:rsid w:val="007149AD"/>
    <w:rsid w:val="00714C80"/>
    <w:rsid w:val="00717A40"/>
    <w:rsid w:val="00717EC5"/>
    <w:rsid w:val="0072256A"/>
    <w:rsid w:val="00723066"/>
    <w:rsid w:val="00725D8C"/>
    <w:rsid w:val="00726F12"/>
    <w:rsid w:val="00732396"/>
    <w:rsid w:val="007343C6"/>
    <w:rsid w:val="00734714"/>
    <w:rsid w:val="00734E9A"/>
    <w:rsid w:val="00735BB9"/>
    <w:rsid w:val="00737453"/>
    <w:rsid w:val="007379E5"/>
    <w:rsid w:val="00743C38"/>
    <w:rsid w:val="00743C48"/>
    <w:rsid w:val="007476D2"/>
    <w:rsid w:val="00753F24"/>
    <w:rsid w:val="00754C05"/>
    <w:rsid w:val="00754C20"/>
    <w:rsid w:val="007602C5"/>
    <w:rsid w:val="00761AE7"/>
    <w:rsid w:val="007768E9"/>
    <w:rsid w:val="0077768A"/>
    <w:rsid w:val="00777751"/>
    <w:rsid w:val="00781CFB"/>
    <w:rsid w:val="007873CF"/>
    <w:rsid w:val="00787D13"/>
    <w:rsid w:val="00792BA8"/>
    <w:rsid w:val="00792F46"/>
    <w:rsid w:val="007931A0"/>
    <w:rsid w:val="007A2048"/>
    <w:rsid w:val="007A57F2"/>
    <w:rsid w:val="007A76F4"/>
    <w:rsid w:val="007B1333"/>
    <w:rsid w:val="007B2DBA"/>
    <w:rsid w:val="007B4A65"/>
    <w:rsid w:val="007C042A"/>
    <w:rsid w:val="007C3083"/>
    <w:rsid w:val="007C463A"/>
    <w:rsid w:val="007C4EBD"/>
    <w:rsid w:val="007C7D5B"/>
    <w:rsid w:val="007D4028"/>
    <w:rsid w:val="007E1A70"/>
    <w:rsid w:val="007E3EB6"/>
    <w:rsid w:val="007E408F"/>
    <w:rsid w:val="007E53B3"/>
    <w:rsid w:val="007E5CB4"/>
    <w:rsid w:val="007E6C25"/>
    <w:rsid w:val="007F27A3"/>
    <w:rsid w:val="007F31D4"/>
    <w:rsid w:val="007F4AEB"/>
    <w:rsid w:val="007F54BA"/>
    <w:rsid w:val="007F63B7"/>
    <w:rsid w:val="007F75B2"/>
    <w:rsid w:val="00802EF6"/>
    <w:rsid w:val="00803993"/>
    <w:rsid w:val="008043C4"/>
    <w:rsid w:val="00812639"/>
    <w:rsid w:val="00813498"/>
    <w:rsid w:val="008166EE"/>
    <w:rsid w:val="0081723B"/>
    <w:rsid w:val="00817E2B"/>
    <w:rsid w:val="008208F0"/>
    <w:rsid w:val="00821079"/>
    <w:rsid w:val="008230DD"/>
    <w:rsid w:val="00830951"/>
    <w:rsid w:val="00831B1B"/>
    <w:rsid w:val="00835E06"/>
    <w:rsid w:val="00836A5C"/>
    <w:rsid w:val="00837F48"/>
    <w:rsid w:val="00847208"/>
    <w:rsid w:val="008474AF"/>
    <w:rsid w:val="008538A7"/>
    <w:rsid w:val="00854052"/>
    <w:rsid w:val="00855FB3"/>
    <w:rsid w:val="00861D0E"/>
    <w:rsid w:val="00862E67"/>
    <w:rsid w:val="00864384"/>
    <w:rsid w:val="008662BB"/>
    <w:rsid w:val="00867569"/>
    <w:rsid w:val="00867C0E"/>
    <w:rsid w:val="00874606"/>
    <w:rsid w:val="008758D7"/>
    <w:rsid w:val="008763E1"/>
    <w:rsid w:val="00877248"/>
    <w:rsid w:val="00882E4C"/>
    <w:rsid w:val="008840CE"/>
    <w:rsid w:val="00886790"/>
    <w:rsid w:val="008911B4"/>
    <w:rsid w:val="00891B28"/>
    <w:rsid w:val="00897018"/>
    <w:rsid w:val="008A4348"/>
    <w:rsid w:val="008A6D74"/>
    <w:rsid w:val="008A750A"/>
    <w:rsid w:val="008B1663"/>
    <w:rsid w:val="008B2AC5"/>
    <w:rsid w:val="008B3970"/>
    <w:rsid w:val="008B6B0F"/>
    <w:rsid w:val="008B7DC2"/>
    <w:rsid w:val="008C3102"/>
    <w:rsid w:val="008C3107"/>
    <w:rsid w:val="008C384C"/>
    <w:rsid w:val="008D0F11"/>
    <w:rsid w:val="008D5B75"/>
    <w:rsid w:val="008E2E09"/>
    <w:rsid w:val="008E307A"/>
    <w:rsid w:val="008E3A49"/>
    <w:rsid w:val="008E41AA"/>
    <w:rsid w:val="008E6A31"/>
    <w:rsid w:val="008F171E"/>
    <w:rsid w:val="008F5DE1"/>
    <w:rsid w:val="008F73B4"/>
    <w:rsid w:val="009000CB"/>
    <w:rsid w:val="00902AD9"/>
    <w:rsid w:val="009046D9"/>
    <w:rsid w:val="009070A2"/>
    <w:rsid w:val="0090717E"/>
    <w:rsid w:val="0091361B"/>
    <w:rsid w:val="00914236"/>
    <w:rsid w:val="00914C72"/>
    <w:rsid w:val="00920170"/>
    <w:rsid w:val="0092560C"/>
    <w:rsid w:val="0092746F"/>
    <w:rsid w:val="009325B4"/>
    <w:rsid w:val="009338EB"/>
    <w:rsid w:val="009344E6"/>
    <w:rsid w:val="00935BEF"/>
    <w:rsid w:val="00935C14"/>
    <w:rsid w:val="009377E3"/>
    <w:rsid w:val="00942AD6"/>
    <w:rsid w:val="00945819"/>
    <w:rsid w:val="00945D6D"/>
    <w:rsid w:val="009467E2"/>
    <w:rsid w:val="00951181"/>
    <w:rsid w:val="0095162E"/>
    <w:rsid w:val="009516E3"/>
    <w:rsid w:val="00963C2C"/>
    <w:rsid w:val="00973BD5"/>
    <w:rsid w:val="0097650A"/>
    <w:rsid w:val="0097664C"/>
    <w:rsid w:val="009807FC"/>
    <w:rsid w:val="00984CC1"/>
    <w:rsid w:val="00984CF2"/>
    <w:rsid w:val="00986DD7"/>
    <w:rsid w:val="00990FE7"/>
    <w:rsid w:val="009A2CF9"/>
    <w:rsid w:val="009A5F9D"/>
    <w:rsid w:val="009A69E5"/>
    <w:rsid w:val="009B09C9"/>
    <w:rsid w:val="009B1918"/>
    <w:rsid w:val="009B55B1"/>
    <w:rsid w:val="009B6283"/>
    <w:rsid w:val="009B66AB"/>
    <w:rsid w:val="009B6E50"/>
    <w:rsid w:val="009C1D46"/>
    <w:rsid w:val="009C3076"/>
    <w:rsid w:val="009C5C09"/>
    <w:rsid w:val="009D31AA"/>
    <w:rsid w:val="009E76B1"/>
    <w:rsid w:val="009E7925"/>
    <w:rsid w:val="009F0A72"/>
    <w:rsid w:val="009F6D1E"/>
    <w:rsid w:val="009F77D8"/>
    <w:rsid w:val="00A047C8"/>
    <w:rsid w:val="00A047E9"/>
    <w:rsid w:val="00A0762A"/>
    <w:rsid w:val="00A11B87"/>
    <w:rsid w:val="00A13AB9"/>
    <w:rsid w:val="00A14C68"/>
    <w:rsid w:val="00A15F02"/>
    <w:rsid w:val="00A2734F"/>
    <w:rsid w:val="00A27399"/>
    <w:rsid w:val="00A30612"/>
    <w:rsid w:val="00A41E7E"/>
    <w:rsid w:val="00A4343D"/>
    <w:rsid w:val="00A44396"/>
    <w:rsid w:val="00A45E64"/>
    <w:rsid w:val="00A502F1"/>
    <w:rsid w:val="00A5073D"/>
    <w:rsid w:val="00A54187"/>
    <w:rsid w:val="00A54D6A"/>
    <w:rsid w:val="00A62C63"/>
    <w:rsid w:val="00A7042D"/>
    <w:rsid w:val="00A70A83"/>
    <w:rsid w:val="00A70E7B"/>
    <w:rsid w:val="00A75C25"/>
    <w:rsid w:val="00A80C29"/>
    <w:rsid w:val="00A80E84"/>
    <w:rsid w:val="00A81EB3"/>
    <w:rsid w:val="00A83D01"/>
    <w:rsid w:val="00A87D94"/>
    <w:rsid w:val="00A95C27"/>
    <w:rsid w:val="00AA150C"/>
    <w:rsid w:val="00AB1647"/>
    <w:rsid w:val="00AB3410"/>
    <w:rsid w:val="00AB3625"/>
    <w:rsid w:val="00AC05F5"/>
    <w:rsid w:val="00AC2B18"/>
    <w:rsid w:val="00AC58FC"/>
    <w:rsid w:val="00AC7196"/>
    <w:rsid w:val="00AD199A"/>
    <w:rsid w:val="00AD1C8B"/>
    <w:rsid w:val="00AD2A4C"/>
    <w:rsid w:val="00AD2B9D"/>
    <w:rsid w:val="00AD6287"/>
    <w:rsid w:val="00AD76A9"/>
    <w:rsid w:val="00AE38DF"/>
    <w:rsid w:val="00AF5E6F"/>
    <w:rsid w:val="00AF7449"/>
    <w:rsid w:val="00B009D9"/>
    <w:rsid w:val="00B00C1D"/>
    <w:rsid w:val="00B175BA"/>
    <w:rsid w:val="00B20808"/>
    <w:rsid w:val="00B401C2"/>
    <w:rsid w:val="00B428E0"/>
    <w:rsid w:val="00B45EC1"/>
    <w:rsid w:val="00B465F3"/>
    <w:rsid w:val="00B467A4"/>
    <w:rsid w:val="00B52016"/>
    <w:rsid w:val="00B55375"/>
    <w:rsid w:val="00B57288"/>
    <w:rsid w:val="00B578A8"/>
    <w:rsid w:val="00B6041A"/>
    <w:rsid w:val="00B62652"/>
    <w:rsid w:val="00B632CC"/>
    <w:rsid w:val="00B63E93"/>
    <w:rsid w:val="00B65E7C"/>
    <w:rsid w:val="00B67CD3"/>
    <w:rsid w:val="00B75431"/>
    <w:rsid w:val="00B807A9"/>
    <w:rsid w:val="00B86224"/>
    <w:rsid w:val="00B9294D"/>
    <w:rsid w:val="00B9490F"/>
    <w:rsid w:val="00B95E06"/>
    <w:rsid w:val="00BA12F1"/>
    <w:rsid w:val="00BA3070"/>
    <w:rsid w:val="00BA439F"/>
    <w:rsid w:val="00BA43D5"/>
    <w:rsid w:val="00BA6321"/>
    <w:rsid w:val="00BA6370"/>
    <w:rsid w:val="00BB0E11"/>
    <w:rsid w:val="00BB603E"/>
    <w:rsid w:val="00BC49C9"/>
    <w:rsid w:val="00BD266D"/>
    <w:rsid w:val="00BE208B"/>
    <w:rsid w:val="00BE44AE"/>
    <w:rsid w:val="00BE4A87"/>
    <w:rsid w:val="00BE6FFE"/>
    <w:rsid w:val="00BE7120"/>
    <w:rsid w:val="00BF476C"/>
    <w:rsid w:val="00BF4862"/>
    <w:rsid w:val="00BF538A"/>
    <w:rsid w:val="00C00171"/>
    <w:rsid w:val="00C016D1"/>
    <w:rsid w:val="00C0212C"/>
    <w:rsid w:val="00C035A9"/>
    <w:rsid w:val="00C07EE6"/>
    <w:rsid w:val="00C10751"/>
    <w:rsid w:val="00C10812"/>
    <w:rsid w:val="00C12E7C"/>
    <w:rsid w:val="00C135F4"/>
    <w:rsid w:val="00C14C02"/>
    <w:rsid w:val="00C269D4"/>
    <w:rsid w:val="00C37ADB"/>
    <w:rsid w:val="00C4160D"/>
    <w:rsid w:val="00C4203B"/>
    <w:rsid w:val="00C4228D"/>
    <w:rsid w:val="00C42EC1"/>
    <w:rsid w:val="00C5438E"/>
    <w:rsid w:val="00C54BC5"/>
    <w:rsid w:val="00C54BD4"/>
    <w:rsid w:val="00C55923"/>
    <w:rsid w:val="00C56310"/>
    <w:rsid w:val="00C602AF"/>
    <w:rsid w:val="00C61234"/>
    <w:rsid w:val="00C711C8"/>
    <w:rsid w:val="00C725E3"/>
    <w:rsid w:val="00C73CF6"/>
    <w:rsid w:val="00C81588"/>
    <w:rsid w:val="00C81760"/>
    <w:rsid w:val="00C8201B"/>
    <w:rsid w:val="00C8406E"/>
    <w:rsid w:val="00C85786"/>
    <w:rsid w:val="00C90F62"/>
    <w:rsid w:val="00C910E9"/>
    <w:rsid w:val="00C917DD"/>
    <w:rsid w:val="00C94077"/>
    <w:rsid w:val="00C953EE"/>
    <w:rsid w:val="00CA389D"/>
    <w:rsid w:val="00CA47B2"/>
    <w:rsid w:val="00CA657E"/>
    <w:rsid w:val="00CB061F"/>
    <w:rsid w:val="00CB2709"/>
    <w:rsid w:val="00CB2CC0"/>
    <w:rsid w:val="00CB310B"/>
    <w:rsid w:val="00CB4707"/>
    <w:rsid w:val="00CB547D"/>
    <w:rsid w:val="00CB6F89"/>
    <w:rsid w:val="00CB7B15"/>
    <w:rsid w:val="00CC0AE9"/>
    <w:rsid w:val="00CD1E0F"/>
    <w:rsid w:val="00CD612C"/>
    <w:rsid w:val="00CE142F"/>
    <w:rsid w:val="00CE228C"/>
    <w:rsid w:val="00CE5635"/>
    <w:rsid w:val="00CE71D9"/>
    <w:rsid w:val="00CF3FBB"/>
    <w:rsid w:val="00CF545B"/>
    <w:rsid w:val="00CF6D10"/>
    <w:rsid w:val="00D11DD6"/>
    <w:rsid w:val="00D131B4"/>
    <w:rsid w:val="00D142D4"/>
    <w:rsid w:val="00D209A7"/>
    <w:rsid w:val="00D26B04"/>
    <w:rsid w:val="00D27D69"/>
    <w:rsid w:val="00D300D0"/>
    <w:rsid w:val="00D305FC"/>
    <w:rsid w:val="00D33658"/>
    <w:rsid w:val="00D33CA6"/>
    <w:rsid w:val="00D36813"/>
    <w:rsid w:val="00D448C2"/>
    <w:rsid w:val="00D555F2"/>
    <w:rsid w:val="00D57984"/>
    <w:rsid w:val="00D65975"/>
    <w:rsid w:val="00D666C3"/>
    <w:rsid w:val="00D7012D"/>
    <w:rsid w:val="00D7257A"/>
    <w:rsid w:val="00D73125"/>
    <w:rsid w:val="00D7698D"/>
    <w:rsid w:val="00D7726D"/>
    <w:rsid w:val="00D814B3"/>
    <w:rsid w:val="00D851B1"/>
    <w:rsid w:val="00D85CD0"/>
    <w:rsid w:val="00D9189F"/>
    <w:rsid w:val="00D918A8"/>
    <w:rsid w:val="00D9259D"/>
    <w:rsid w:val="00D925CF"/>
    <w:rsid w:val="00D96CC2"/>
    <w:rsid w:val="00DA2D8E"/>
    <w:rsid w:val="00DA3ABF"/>
    <w:rsid w:val="00DA3D73"/>
    <w:rsid w:val="00DA7FA0"/>
    <w:rsid w:val="00DB228F"/>
    <w:rsid w:val="00DC4C14"/>
    <w:rsid w:val="00DC546F"/>
    <w:rsid w:val="00DC5AC8"/>
    <w:rsid w:val="00DD0C06"/>
    <w:rsid w:val="00DD1892"/>
    <w:rsid w:val="00DD3560"/>
    <w:rsid w:val="00DD750E"/>
    <w:rsid w:val="00DE2CF7"/>
    <w:rsid w:val="00DE4352"/>
    <w:rsid w:val="00DE6FB5"/>
    <w:rsid w:val="00DF05F8"/>
    <w:rsid w:val="00DF1913"/>
    <w:rsid w:val="00DF1949"/>
    <w:rsid w:val="00DF47FE"/>
    <w:rsid w:val="00DF672E"/>
    <w:rsid w:val="00E0156A"/>
    <w:rsid w:val="00E03B5B"/>
    <w:rsid w:val="00E07A3B"/>
    <w:rsid w:val="00E07D4A"/>
    <w:rsid w:val="00E136C7"/>
    <w:rsid w:val="00E14063"/>
    <w:rsid w:val="00E14302"/>
    <w:rsid w:val="00E14C44"/>
    <w:rsid w:val="00E150B4"/>
    <w:rsid w:val="00E20F95"/>
    <w:rsid w:val="00E25F63"/>
    <w:rsid w:val="00E26704"/>
    <w:rsid w:val="00E31980"/>
    <w:rsid w:val="00E342C7"/>
    <w:rsid w:val="00E34FDF"/>
    <w:rsid w:val="00E37219"/>
    <w:rsid w:val="00E40862"/>
    <w:rsid w:val="00E41C76"/>
    <w:rsid w:val="00E43E70"/>
    <w:rsid w:val="00E449C1"/>
    <w:rsid w:val="00E504E2"/>
    <w:rsid w:val="00E50E52"/>
    <w:rsid w:val="00E51999"/>
    <w:rsid w:val="00E545EB"/>
    <w:rsid w:val="00E561E6"/>
    <w:rsid w:val="00E61CBC"/>
    <w:rsid w:val="00E6423C"/>
    <w:rsid w:val="00E732AC"/>
    <w:rsid w:val="00E74477"/>
    <w:rsid w:val="00E76B01"/>
    <w:rsid w:val="00E77CE7"/>
    <w:rsid w:val="00E85037"/>
    <w:rsid w:val="00E92682"/>
    <w:rsid w:val="00E935A8"/>
    <w:rsid w:val="00E93830"/>
    <w:rsid w:val="00E93884"/>
    <w:rsid w:val="00E93CEF"/>
    <w:rsid w:val="00E93E0E"/>
    <w:rsid w:val="00E96F8A"/>
    <w:rsid w:val="00E978DB"/>
    <w:rsid w:val="00EA37C4"/>
    <w:rsid w:val="00EA4923"/>
    <w:rsid w:val="00EB1ED3"/>
    <w:rsid w:val="00EB6950"/>
    <w:rsid w:val="00EC6C58"/>
    <w:rsid w:val="00EC7371"/>
    <w:rsid w:val="00ED1741"/>
    <w:rsid w:val="00EE436E"/>
    <w:rsid w:val="00EE461E"/>
    <w:rsid w:val="00EE513A"/>
    <w:rsid w:val="00EF607A"/>
    <w:rsid w:val="00EF7619"/>
    <w:rsid w:val="00F026B9"/>
    <w:rsid w:val="00F034C4"/>
    <w:rsid w:val="00F0691B"/>
    <w:rsid w:val="00F10882"/>
    <w:rsid w:val="00F10FBD"/>
    <w:rsid w:val="00F11C7A"/>
    <w:rsid w:val="00F17D37"/>
    <w:rsid w:val="00F23B1A"/>
    <w:rsid w:val="00F277D9"/>
    <w:rsid w:val="00F30A6E"/>
    <w:rsid w:val="00F3284B"/>
    <w:rsid w:val="00F342B2"/>
    <w:rsid w:val="00F41BED"/>
    <w:rsid w:val="00F41D41"/>
    <w:rsid w:val="00F47D74"/>
    <w:rsid w:val="00F5027D"/>
    <w:rsid w:val="00F53E66"/>
    <w:rsid w:val="00F54769"/>
    <w:rsid w:val="00F57FEF"/>
    <w:rsid w:val="00F619F4"/>
    <w:rsid w:val="00F624A5"/>
    <w:rsid w:val="00F648CF"/>
    <w:rsid w:val="00F650BD"/>
    <w:rsid w:val="00F71432"/>
    <w:rsid w:val="00F7501F"/>
    <w:rsid w:val="00F75F2A"/>
    <w:rsid w:val="00F7707C"/>
    <w:rsid w:val="00F77291"/>
    <w:rsid w:val="00F80F77"/>
    <w:rsid w:val="00F83560"/>
    <w:rsid w:val="00F90149"/>
    <w:rsid w:val="00F901B5"/>
    <w:rsid w:val="00F90A47"/>
    <w:rsid w:val="00F93813"/>
    <w:rsid w:val="00F97C7A"/>
    <w:rsid w:val="00FA1816"/>
    <w:rsid w:val="00FA6CD4"/>
    <w:rsid w:val="00FA6D55"/>
    <w:rsid w:val="00FB02E8"/>
    <w:rsid w:val="00FB18A1"/>
    <w:rsid w:val="00FB687C"/>
    <w:rsid w:val="00FB7720"/>
    <w:rsid w:val="00FC1496"/>
    <w:rsid w:val="00FC51A7"/>
    <w:rsid w:val="00FC5EBC"/>
    <w:rsid w:val="00FC6E5D"/>
    <w:rsid w:val="00FC762E"/>
    <w:rsid w:val="00FD16F5"/>
    <w:rsid w:val="00FD1A43"/>
    <w:rsid w:val="00FD4BA4"/>
    <w:rsid w:val="00FD75AD"/>
    <w:rsid w:val="00FE12F4"/>
    <w:rsid w:val="00FE13DB"/>
    <w:rsid w:val="00FE1D62"/>
    <w:rsid w:val="00FE5313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6439087A"/>
  <w15:docId w15:val="{43ADBAE4-02DF-4D1D-92F4-9761685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uiPriority w:val="99"/>
    <w:semiHidden/>
    <w:unhideWhenUsed/>
    <w:rsid w:val="004B1F2F"/>
    <w:rPr>
      <w:color w:val="800080"/>
      <w:u w:val="single"/>
    </w:rPr>
  </w:style>
  <w:style w:type="character" w:styleId="Zdraznn">
    <w:name w:val="Emphasis"/>
    <w:uiPriority w:val="20"/>
    <w:qFormat/>
    <w:rsid w:val="00A87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01EA-1CC0-4151-A99B-2119FD77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Kermiet</dc:creator>
  <cp:lastModifiedBy>benedikt421</cp:lastModifiedBy>
  <cp:revision>40</cp:revision>
  <cp:lastPrinted>2020-03-02T08:58:00Z</cp:lastPrinted>
  <dcterms:created xsi:type="dcterms:W3CDTF">2020-05-28T12:16:00Z</dcterms:created>
  <dcterms:modified xsi:type="dcterms:W3CDTF">2020-06-01T08:46:00Z</dcterms:modified>
</cp:coreProperties>
</file>