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17382" w:rsidP="00AE6D5B">
      <w:pPr>
        <w:pStyle w:val="Datum"/>
      </w:pPr>
      <w:r>
        <w:t>7</w:t>
      </w:r>
      <w:r w:rsidR="00474D1E">
        <w:t>.</w:t>
      </w:r>
      <w:r w:rsidR="00857A66">
        <w:t xml:space="preserve"> </w:t>
      </w:r>
      <w:r>
        <w:t>května</w:t>
      </w:r>
      <w:r w:rsidR="004701C9">
        <w:t xml:space="preserve"> 2020</w:t>
      </w:r>
    </w:p>
    <w:p w:rsidR="00867569" w:rsidRPr="00AE6D5B" w:rsidRDefault="00C17382" w:rsidP="00AE6D5B">
      <w:pPr>
        <w:pStyle w:val="Nzev"/>
      </w:pPr>
      <w:r w:rsidRPr="00C17382">
        <w:t>Výrazný pokles vývozu, dovozu i přebytku bilance</w:t>
      </w:r>
    </w:p>
    <w:p w:rsidR="00867569" w:rsidRPr="00474705" w:rsidRDefault="00C17382" w:rsidP="00474705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C17382">
        <w:rPr>
          <w:b/>
        </w:rPr>
        <w:t xml:space="preserve">Podle předběžných údajů skončila v březnu bilance zahraničního obchodu se zbožím </w:t>
      </w:r>
      <w:r w:rsidR="00474705">
        <w:rPr>
          <w:b/>
        </w:rPr>
        <w:br/>
      </w:r>
      <w:r w:rsidRPr="00C17382">
        <w:rPr>
          <w:b/>
        </w:rPr>
        <w:t>v běžných cenách přebytkem 3,1 mld. Kč, který byl meziročně o 12,6 mld. Kč nižší</w:t>
      </w:r>
      <w:r w:rsidR="00100A29">
        <w:rPr>
          <w:rFonts w:cs="Arial"/>
          <w:b/>
          <w:color w:val="000000"/>
          <w:szCs w:val="18"/>
        </w:rPr>
        <w:t>.</w:t>
      </w:r>
      <w:r w:rsidR="00100A29" w:rsidRPr="00A95EE2">
        <w:rPr>
          <w:rFonts w:cs="Arial"/>
          <w:b/>
          <w:szCs w:val="18"/>
        </w:rPr>
        <w:t xml:space="preserve"> </w:t>
      </w:r>
      <w:r w:rsidR="00AF776C">
        <w:t xml:space="preserve"> </w:t>
      </w:r>
    </w:p>
    <w:p w:rsidR="006E1706" w:rsidRPr="00524D26" w:rsidRDefault="00BC6F77" w:rsidP="0047470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C17382" w:rsidRPr="00C17382">
        <w:rPr>
          <w:rFonts w:cs="Arial"/>
          <w:i/>
          <w:szCs w:val="20"/>
          <w:lang w:eastAsia="cs-CZ"/>
        </w:rPr>
        <w:t xml:space="preserve">Předběžné výsledky zahraničního obchodu se zbožím za měsíc březen již byly výrazně ovlivněny opatřeními přijatými v souvislosti s </w:t>
      </w:r>
      <w:proofErr w:type="spellStart"/>
      <w:r w:rsidR="00C17382" w:rsidRPr="00C17382">
        <w:rPr>
          <w:rFonts w:cs="Arial"/>
          <w:i/>
          <w:szCs w:val="20"/>
          <w:lang w:eastAsia="cs-CZ"/>
        </w:rPr>
        <w:t>koronavirovou</w:t>
      </w:r>
      <w:proofErr w:type="spellEnd"/>
      <w:r w:rsidR="00C17382" w:rsidRPr="00C17382">
        <w:rPr>
          <w:rFonts w:cs="Arial"/>
          <w:i/>
          <w:szCs w:val="20"/>
          <w:lang w:eastAsia="cs-CZ"/>
        </w:rPr>
        <w:t xml:space="preserve"> pandemií. Nepříznivě se to projevilo především u obchodu s motorovými vozidly a s elektrickými zařízeními. Celkový dovoz zboží meziročně poklesl o 10 %, vývoz zboží dokonce o 13 %.  Celková bilance je meziročně výrazně nižší, nadále však zůstává v přebytku.</w:t>
      </w:r>
      <w:r w:rsidRPr="00524D26">
        <w:rPr>
          <w:rFonts w:cs="Arial"/>
          <w:i/>
          <w:szCs w:val="20"/>
          <w:lang w:eastAsia="cs-CZ"/>
        </w:rPr>
        <w:t xml:space="preserve">“ </w:t>
      </w:r>
      <w:r w:rsidR="00C44A2B">
        <w:rPr>
          <w:rFonts w:cs="Arial"/>
          <w:szCs w:val="20"/>
        </w:rPr>
        <w:t xml:space="preserve">říká </w:t>
      </w:r>
      <w:r w:rsidR="00C17382">
        <w:rPr>
          <w:rFonts w:cs="Arial"/>
          <w:szCs w:val="20"/>
        </w:rPr>
        <w:t>Stanislav Konvička</w:t>
      </w:r>
      <w:r w:rsidR="00F54E46">
        <w:rPr>
          <w:rFonts w:cs="Arial"/>
          <w:szCs w:val="20"/>
        </w:rPr>
        <w:t xml:space="preserve">, </w:t>
      </w:r>
      <w:r w:rsidR="00C17382" w:rsidRPr="00C17382">
        <w:rPr>
          <w:rFonts w:cs="Arial"/>
          <w:szCs w:val="20"/>
        </w:rPr>
        <w:tab/>
        <w:t>vedoucí oddělení</w:t>
      </w:r>
      <w:r w:rsidR="00C17382">
        <w:rPr>
          <w:rFonts w:cs="Arial"/>
          <w:szCs w:val="20"/>
        </w:rPr>
        <w:t xml:space="preserve"> </w:t>
      </w:r>
      <w:r w:rsidR="00C17382" w:rsidRPr="00C17382">
        <w:rPr>
          <w:rFonts w:cs="Arial"/>
          <w:szCs w:val="20"/>
        </w:rPr>
        <w:t>obchodní bilance ČSÚ</w:t>
      </w:r>
      <w:r w:rsidR="00C44A2B" w:rsidRPr="00C44A2B">
        <w:rPr>
          <w:rFonts w:cs="Arial"/>
          <w:szCs w:val="20"/>
        </w:rPr>
        <w:t>.</w:t>
      </w:r>
    </w:p>
    <w:p w:rsidR="004701C9" w:rsidRDefault="00BC6F77" w:rsidP="00474705">
      <w:r>
        <w:t xml:space="preserve">Podrobnosti naleznete v dnes vydané Rychlé informaci: </w:t>
      </w:r>
      <w:hyperlink r:id="rId7" w:history="1">
        <w:r w:rsidR="00474705" w:rsidRPr="00474705">
          <w:rPr>
            <w:rStyle w:val="Hypertextovodkaz"/>
          </w:rPr>
          <w:t>https://www.czso.cz/csu/czso/cri/zahranicni-obchod-brezen-2020</w:t>
        </w:r>
      </w:hyperlink>
      <w:r w:rsidR="00474705">
        <w:t>.</w:t>
      </w:r>
    </w:p>
    <w:p w:rsidR="004701C9" w:rsidRDefault="004701C9" w:rsidP="00BC6F77">
      <w:bookmarkStart w:id="0" w:name="_GoBack"/>
      <w:bookmarkEnd w:id="0"/>
    </w:p>
    <w:p w:rsidR="00BC6F77" w:rsidRDefault="00BC6F77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3D" w:rsidRDefault="00F26E3D" w:rsidP="00BA6370">
      <w:r>
        <w:separator/>
      </w:r>
    </w:p>
  </w:endnote>
  <w:endnote w:type="continuationSeparator" w:id="0">
    <w:p w:rsidR="00F26E3D" w:rsidRDefault="00F26E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7470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7470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3D" w:rsidRDefault="00F26E3D" w:rsidP="00BA6370">
      <w:r>
        <w:separator/>
      </w:r>
    </w:p>
  </w:footnote>
  <w:footnote w:type="continuationSeparator" w:id="0">
    <w:p w:rsidR="00F26E3D" w:rsidRDefault="00F26E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83D99B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00A29"/>
    <w:rsid w:val="00110F99"/>
    <w:rsid w:val="0012089D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C162B"/>
    <w:rsid w:val="001D369A"/>
    <w:rsid w:val="00201B09"/>
    <w:rsid w:val="002070FB"/>
    <w:rsid w:val="00213729"/>
    <w:rsid w:val="002272A6"/>
    <w:rsid w:val="00235A8D"/>
    <w:rsid w:val="00236D8C"/>
    <w:rsid w:val="002406FA"/>
    <w:rsid w:val="002460EA"/>
    <w:rsid w:val="00247DF4"/>
    <w:rsid w:val="002848DA"/>
    <w:rsid w:val="002946CD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742C6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F0130"/>
    <w:rsid w:val="003F526A"/>
    <w:rsid w:val="00405244"/>
    <w:rsid w:val="00413A9D"/>
    <w:rsid w:val="004421DF"/>
    <w:rsid w:val="004436EE"/>
    <w:rsid w:val="0045547F"/>
    <w:rsid w:val="0046594F"/>
    <w:rsid w:val="004701C9"/>
    <w:rsid w:val="00474705"/>
    <w:rsid w:val="00474D1E"/>
    <w:rsid w:val="00485C4B"/>
    <w:rsid w:val="004920AD"/>
    <w:rsid w:val="004A1E2F"/>
    <w:rsid w:val="004C22E4"/>
    <w:rsid w:val="004D05B3"/>
    <w:rsid w:val="004E28F4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32053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6F48FB"/>
    <w:rsid w:val="00704E5B"/>
    <w:rsid w:val="00707F7D"/>
    <w:rsid w:val="00717EC5"/>
    <w:rsid w:val="00727525"/>
    <w:rsid w:val="00737B80"/>
    <w:rsid w:val="0075572E"/>
    <w:rsid w:val="00776B16"/>
    <w:rsid w:val="007A57F2"/>
    <w:rsid w:val="007B1333"/>
    <w:rsid w:val="007F4AEB"/>
    <w:rsid w:val="007F75B2"/>
    <w:rsid w:val="0080119F"/>
    <w:rsid w:val="008043C4"/>
    <w:rsid w:val="008202DD"/>
    <w:rsid w:val="0082784F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256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E2954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62316"/>
    <w:rsid w:val="00A70A83"/>
    <w:rsid w:val="00A81EB3"/>
    <w:rsid w:val="00A833E1"/>
    <w:rsid w:val="00A837F9"/>
    <w:rsid w:val="00A842CF"/>
    <w:rsid w:val="00AA2205"/>
    <w:rsid w:val="00AC159E"/>
    <w:rsid w:val="00AC4C08"/>
    <w:rsid w:val="00AE3E86"/>
    <w:rsid w:val="00AE6D5B"/>
    <w:rsid w:val="00AF10B0"/>
    <w:rsid w:val="00AF776C"/>
    <w:rsid w:val="00B0088E"/>
    <w:rsid w:val="00B00C1D"/>
    <w:rsid w:val="00B03E21"/>
    <w:rsid w:val="00B10107"/>
    <w:rsid w:val="00B54290"/>
    <w:rsid w:val="00B655C1"/>
    <w:rsid w:val="00BA439F"/>
    <w:rsid w:val="00BA517C"/>
    <w:rsid w:val="00BA5DA0"/>
    <w:rsid w:val="00BA6370"/>
    <w:rsid w:val="00BC6F77"/>
    <w:rsid w:val="00C0583E"/>
    <w:rsid w:val="00C136F9"/>
    <w:rsid w:val="00C17382"/>
    <w:rsid w:val="00C269D4"/>
    <w:rsid w:val="00C4160D"/>
    <w:rsid w:val="00C44A2B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4CAC"/>
    <w:rsid w:val="00D666C3"/>
    <w:rsid w:val="00DB3587"/>
    <w:rsid w:val="00DC1C99"/>
    <w:rsid w:val="00DF47FE"/>
    <w:rsid w:val="00DF5F4A"/>
    <w:rsid w:val="00DF607C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A6F0E"/>
    <w:rsid w:val="00EB1ED3"/>
    <w:rsid w:val="00EC2D51"/>
    <w:rsid w:val="00ED0211"/>
    <w:rsid w:val="00ED70C4"/>
    <w:rsid w:val="00EE240B"/>
    <w:rsid w:val="00EF2F62"/>
    <w:rsid w:val="00F126D2"/>
    <w:rsid w:val="00F26395"/>
    <w:rsid w:val="00F26E3D"/>
    <w:rsid w:val="00F40300"/>
    <w:rsid w:val="00F46F18"/>
    <w:rsid w:val="00F52982"/>
    <w:rsid w:val="00F54E46"/>
    <w:rsid w:val="00F763A4"/>
    <w:rsid w:val="00F83E2E"/>
    <w:rsid w:val="00FB005B"/>
    <w:rsid w:val="00FB5D78"/>
    <w:rsid w:val="00FB687C"/>
    <w:rsid w:val="00FC393D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086B2B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brezen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5FE77-C78F-4139-A38B-3B457EC5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cieslar35132</cp:lastModifiedBy>
  <cp:revision>2</cp:revision>
  <dcterms:created xsi:type="dcterms:W3CDTF">2020-05-06T11:41:00Z</dcterms:created>
  <dcterms:modified xsi:type="dcterms:W3CDTF">2020-05-06T11:41:00Z</dcterms:modified>
</cp:coreProperties>
</file>