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D1" w:rsidRPr="00A155D4" w:rsidRDefault="007503D1" w:rsidP="007503D1">
      <w:pPr>
        <w:pStyle w:val="Zkladntext"/>
        <w:autoSpaceDE w:val="0"/>
        <w:autoSpaceDN w:val="0"/>
        <w:adjustRightInd w:val="0"/>
        <w:jc w:val="both"/>
        <w:rPr>
          <w:color w:val="4F81BD" w:themeColor="accent1"/>
          <w:sz w:val="22"/>
          <w:szCs w:val="22"/>
          <w:u w:val="single"/>
        </w:rPr>
      </w:pPr>
      <w:r w:rsidRPr="00A155D4">
        <w:rPr>
          <w:color w:val="4F81BD" w:themeColor="accent1"/>
          <w:sz w:val="22"/>
          <w:szCs w:val="22"/>
          <w:u w:val="single"/>
        </w:rPr>
        <w:t>Soustava územních prvků a územně evidenčních jednotek</w:t>
      </w:r>
    </w:p>
    <w:p w:rsidR="007503D1" w:rsidRDefault="007503D1" w:rsidP="007503D1">
      <w:pPr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7503D1" w:rsidRDefault="007503D1" w:rsidP="007503D1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3E1859" w:rsidRDefault="003E1859" w:rsidP="003E1859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>Seznam z</w:t>
      </w:r>
      <w:r w:rsidR="00AF05A9">
        <w:rPr>
          <w:bCs w:val="0"/>
          <w:sz w:val="20"/>
          <w:szCs w:val="16"/>
          <w:u w:val="single"/>
        </w:rPr>
        <w:t xml:space="preserve">aevidovaných změn v území od </w:t>
      </w:r>
      <w:proofErr w:type="gramStart"/>
      <w:r w:rsidR="00AF05A9">
        <w:rPr>
          <w:bCs w:val="0"/>
          <w:sz w:val="20"/>
          <w:szCs w:val="16"/>
          <w:u w:val="single"/>
        </w:rPr>
        <w:t>2.4</w:t>
      </w:r>
      <w:r>
        <w:rPr>
          <w:bCs w:val="0"/>
          <w:sz w:val="20"/>
          <w:szCs w:val="16"/>
          <w:u w:val="single"/>
        </w:rPr>
        <w:t>.2017</w:t>
      </w:r>
      <w:proofErr w:type="gramEnd"/>
      <w:r>
        <w:rPr>
          <w:bCs w:val="0"/>
          <w:sz w:val="20"/>
          <w:szCs w:val="16"/>
          <w:u w:val="single"/>
        </w:rPr>
        <w:t xml:space="preserve"> do 1.</w:t>
      </w:r>
      <w:r w:rsidR="00AF05A9">
        <w:rPr>
          <w:bCs w:val="0"/>
          <w:sz w:val="20"/>
          <w:szCs w:val="16"/>
          <w:u w:val="single"/>
        </w:rPr>
        <w:t>7</w:t>
      </w:r>
      <w:r>
        <w:rPr>
          <w:bCs w:val="0"/>
          <w:sz w:val="20"/>
          <w:szCs w:val="16"/>
          <w:u w:val="single"/>
        </w:rPr>
        <w:t>.2017 včetně</w:t>
      </w:r>
    </w:p>
    <w:p w:rsidR="003E1859" w:rsidRDefault="003E1859" w:rsidP="003E1859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3E1859" w:rsidRPr="000C1904" w:rsidRDefault="00AF05A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</w:t>
      </w:r>
      <w:r w:rsidR="003E185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katastrálního území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930024 Kyselka u Hradiště</w:t>
      </w:r>
      <w:r w:rsidR="00AB606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555347 Kyselka</w:t>
      </w:r>
      <w:r w:rsidR="003E1859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AF05A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platnosti katastrálního území 930067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Radonice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 Hradiště v obci 563323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Radonice</w:t>
      </w:r>
      <w:proofErr w:type="spellEnd"/>
      <w:r w:rsidR="003E1859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F928F4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Zřízení</w:t>
      </w:r>
      <w:r w:rsidR="003E185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nového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stavebního úřadu</w:t>
      </w:r>
      <w:r w:rsidR="003E185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613211</w:t>
      </w:r>
      <w:r w:rsidR="003E185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Brno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-Jehnice</w:t>
      </w:r>
      <w:r w:rsidR="003E1859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Vznik </w:t>
      </w:r>
      <w:r w:rsidR="00680EB8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nového katastrálního území 924270 Horky u </w:t>
      </w:r>
      <w:proofErr w:type="spellStart"/>
      <w:r w:rsidR="00680EB8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Stínavy</w:t>
      </w:r>
      <w:proofErr w:type="spellEnd"/>
      <w:r w:rsidR="00680EB8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</w:t>
      </w:r>
      <w:r w:rsidR="00A81C0A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v obci </w:t>
      </w:r>
      <w:r w:rsidR="00680EB8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590061 </w:t>
      </w:r>
      <w:proofErr w:type="spellStart"/>
      <w:r w:rsidR="00680EB8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Stínava</w:t>
      </w:r>
      <w:proofErr w:type="spellEnd"/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 w:rsidR="00680EB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533009 </w:t>
      </w:r>
      <w:proofErr w:type="spellStart"/>
      <w:r w:rsidR="00680EB8">
        <w:rPr>
          <w:rFonts w:ascii="Arial" w:eastAsia="Times New Roman" w:hAnsi="Arial" w:cs="Arial"/>
          <w:bCs/>
          <w:sz w:val="20"/>
          <w:szCs w:val="20"/>
          <w:lang w:eastAsia="cs-CZ"/>
        </w:rPr>
        <w:t>Uhy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 w:rsidR="00680EB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532398 </w:t>
      </w:r>
      <w:proofErr w:type="spellStart"/>
      <w:r w:rsidR="00680EB8">
        <w:rPr>
          <w:rFonts w:ascii="Arial" w:eastAsia="Times New Roman" w:hAnsi="Arial" w:cs="Arial"/>
          <w:bCs/>
          <w:sz w:val="20"/>
          <w:szCs w:val="20"/>
          <w:lang w:eastAsia="cs-CZ"/>
        </w:rPr>
        <w:t>Chržín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 w:rsidR="00D642B1">
        <w:rPr>
          <w:rFonts w:ascii="Arial" w:eastAsia="Times New Roman" w:hAnsi="Arial" w:cs="Arial"/>
          <w:bCs/>
          <w:sz w:val="20"/>
          <w:szCs w:val="20"/>
          <w:lang w:eastAsia="cs-CZ"/>
        </w:rPr>
        <w:t>533327 Horní Kruty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 w:rsidR="00D642B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534510 </w:t>
      </w:r>
      <w:proofErr w:type="spellStart"/>
      <w:r w:rsidR="00D642B1">
        <w:rPr>
          <w:rFonts w:ascii="Arial" w:eastAsia="Times New Roman" w:hAnsi="Arial" w:cs="Arial"/>
          <w:bCs/>
          <w:sz w:val="20"/>
          <w:szCs w:val="20"/>
          <w:lang w:eastAsia="cs-CZ"/>
        </w:rPr>
        <w:t>Úžice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9650D" w:rsidRPr="000C1904" w:rsidRDefault="00B9650D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538256 Husinec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538990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Větrušice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D642B1" w:rsidRDefault="00D642B1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538370 Kostelec u Křížků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538299 Kamenice;</w:t>
      </w:r>
    </w:p>
    <w:p w:rsidR="00B9650D" w:rsidRDefault="00B9650D" w:rsidP="00B9650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540447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Klučenice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564559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Bohostice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5D7E07" w:rsidRDefault="005D7E07" w:rsidP="005D7E07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539911 Příbram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540757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Milín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9650D" w:rsidRDefault="005D7E07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553981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Mrákov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553425 Domažlice;</w:t>
      </w:r>
    </w:p>
    <w:p w:rsidR="005D7E07" w:rsidRDefault="005D7E07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559709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Žilov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578983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Tatiná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5D7E07" w:rsidRDefault="00D207D1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 obce 539279 Velká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Hleďsebe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554642 Mariánské Lázně;</w:t>
      </w:r>
    </w:p>
    <w:p w:rsidR="00D207D1" w:rsidRDefault="00D207D1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576883 Vamberk na území obce 576921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Záměl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90480" w:rsidRDefault="00290480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 z obce 548383 Mladé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Bříště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561843 Staré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Bříště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5B51AB" w:rsidRDefault="005B51AB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</w:t>
      </w:r>
      <w:r w:rsidR="00002D0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budov z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obce </w:t>
      </w:r>
      <w:r w:rsidR="00002D0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550710 </w:t>
      </w:r>
      <w:proofErr w:type="spellStart"/>
      <w:r w:rsidR="00002D09">
        <w:rPr>
          <w:rFonts w:ascii="Arial" w:eastAsia="Times New Roman" w:hAnsi="Arial" w:cs="Arial"/>
          <w:bCs/>
          <w:sz w:val="20"/>
          <w:szCs w:val="20"/>
          <w:lang w:eastAsia="cs-CZ"/>
        </w:rPr>
        <w:t>Krahulov</w:t>
      </w:r>
      <w:proofErr w:type="spellEnd"/>
      <w:r w:rsidR="00002D0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591742 </w:t>
      </w:r>
      <w:proofErr w:type="spellStart"/>
      <w:r w:rsidR="00002D09">
        <w:rPr>
          <w:rFonts w:ascii="Arial" w:eastAsia="Times New Roman" w:hAnsi="Arial" w:cs="Arial"/>
          <w:bCs/>
          <w:sz w:val="20"/>
          <w:szCs w:val="20"/>
          <w:lang w:eastAsia="cs-CZ"/>
        </w:rPr>
        <w:t>Stařeč</w:t>
      </w:r>
      <w:proofErr w:type="spellEnd"/>
      <w:r w:rsidR="00002D09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002D09" w:rsidRDefault="00002D0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 obce 584487 Hrušky na území obce 584291 Břeclav;</w:t>
      </w:r>
    </w:p>
    <w:p w:rsidR="00E07470" w:rsidRDefault="00E07470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589501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Hluchov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589381 Čechy pod Kosířem;</w:t>
      </w:r>
    </w:p>
    <w:p w:rsidR="00E07470" w:rsidRDefault="00E07470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590096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Šubířov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590002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Skřípov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E07470" w:rsidRDefault="00E07470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592218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Huštěnovice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592013 Babice;</w:t>
      </w:r>
    </w:p>
    <w:p w:rsidR="00E07470" w:rsidRDefault="00E07470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 obce 592561 Salaš na území obce 592790 Velehrad;</w:t>
      </w:r>
    </w:p>
    <w:p w:rsidR="00E07470" w:rsidRDefault="00E07470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 obce 585068 Zlín na území obce 585092 Bohuslavice u Zlína;</w:t>
      </w:r>
    </w:p>
    <w:p w:rsidR="00B9650D" w:rsidRDefault="00E07470" w:rsidP="00B9650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5321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</w:t>
      </w:r>
      <w:r w:rsidR="001C722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budovy </w:t>
      </w:r>
      <w:r w:rsidRPr="0065321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 obce 510297 </w:t>
      </w:r>
      <w:proofErr w:type="spellStart"/>
      <w:r w:rsidRPr="00653213">
        <w:rPr>
          <w:rFonts w:ascii="Arial" w:eastAsia="Times New Roman" w:hAnsi="Arial" w:cs="Arial"/>
          <w:bCs/>
          <w:sz w:val="20"/>
          <w:szCs w:val="20"/>
          <w:lang w:eastAsia="cs-CZ"/>
        </w:rPr>
        <w:t>Služovice</w:t>
      </w:r>
      <w:proofErr w:type="spellEnd"/>
      <w:r w:rsidRPr="0065321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509574 </w:t>
      </w:r>
      <w:proofErr w:type="spellStart"/>
      <w:r w:rsidRPr="00653213">
        <w:rPr>
          <w:rFonts w:ascii="Arial" w:eastAsia="Times New Roman" w:hAnsi="Arial" w:cs="Arial"/>
          <w:bCs/>
          <w:sz w:val="20"/>
          <w:szCs w:val="20"/>
          <w:lang w:eastAsia="cs-CZ"/>
        </w:rPr>
        <w:t>Oldřišov</w:t>
      </w:r>
      <w:proofErr w:type="spellEnd"/>
      <w:r w:rsidRPr="00653213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1C7224" w:rsidRPr="00653213" w:rsidRDefault="001C7224" w:rsidP="00B9650D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596884 Štěpánov nad Svratkou na území obce 596914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Ujčov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DA040F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dílu 3 </w:t>
      </w:r>
      <w:r w:rsidR="003E1859"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183351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Kounice</w:t>
      </w:r>
      <w:proofErr w:type="spellEnd"/>
      <w:r w:rsidR="00B43D8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534561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Vlastějovice</w:t>
      </w:r>
      <w:proofErr w:type="spellEnd"/>
      <w:r w:rsidR="003E1859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 w:rsidR="00DA040F">
        <w:rPr>
          <w:rFonts w:ascii="Arial" w:eastAsia="Times New Roman" w:hAnsi="Arial" w:cs="Arial"/>
          <w:bCs/>
          <w:sz w:val="20"/>
          <w:szCs w:val="20"/>
          <w:lang w:eastAsia="cs-CZ"/>
        </w:rPr>
        <w:t>021008 Kaliště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9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obci </w:t>
      </w:r>
      <w:r w:rsid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557200 </w:t>
      </w:r>
      <w:proofErr w:type="spellStart"/>
      <w:r w:rsidR="00DA040F">
        <w:rPr>
          <w:rFonts w:ascii="Arial" w:eastAsia="Times New Roman" w:hAnsi="Arial" w:cs="Arial"/>
          <w:bCs/>
          <w:sz w:val="20"/>
          <w:szCs w:val="20"/>
          <w:lang w:eastAsia="cs-CZ"/>
        </w:rPr>
        <w:t>Švihov</w:t>
      </w:r>
      <w:proofErr w:type="spellEnd"/>
      <w:r w:rsidR="00DA040F" w:rsidRP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DA040F"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Pr="000C1904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 w:rsid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016616 </w:t>
      </w:r>
      <w:proofErr w:type="spellStart"/>
      <w:r w:rsidR="00DA040F">
        <w:rPr>
          <w:rFonts w:ascii="Arial" w:eastAsia="Times New Roman" w:hAnsi="Arial" w:cs="Arial"/>
          <w:bCs/>
          <w:sz w:val="20"/>
          <w:szCs w:val="20"/>
          <w:lang w:eastAsia="cs-CZ"/>
        </w:rPr>
        <w:t>Tuřany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9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obci </w:t>
      </w:r>
      <w:r w:rsid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532177 </w:t>
      </w:r>
      <w:proofErr w:type="spellStart"/>
      <w:r w:rsidR="00DA040F">
        <w:rPr>
          <w:rFonts w:ascii="Arial" w:eastAsia="Times New Roman" w:hAnsi="Arial" w:cs="Arial"/>
          <w:bCs/>
          <w:sz w:val="20"/>
          <w:szCs w:val="20"/>
          <w:lang w:eastAsia="cs-CZ"/>
        </w:rPr>
        <w:t>Tuřany</w:t>
      </w:r>
      <w:proofErr w:type="spellEnd"/>
      <w:r w:rsid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DA040F"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na díly</w:t>
      </w:r>
      <w:r w:rsidR="00C80C5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(ukončení přesahu)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DA040F" w:rsidRPr="00DA040F" w:rsidRDefault="003E1859" w:rsidP="00DA040F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 w:rsidR="00DA040F" w:rsidRP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174173 </w:t>
      </w:r>
      <w:proofErr w:type="spellStart"/>
      <w:r w:rsidR="00DA040F" w:rsidRPr="00DA040F">
        <w:rPr>
          <w:rFonts w:ascii="Arial" w:eastAsia="Times New Roman" w:hAnsi="Arial" w:cs="Arial"/>
          <w:bCs/>
          <w:sz w:val="20"/>
          <w:szCs w:val="20"/>
          <w:lang w:eastAsia="cs-CZ"/>
        </w:rPr>
        <w:t>Hracholusky</w:t>
      </w:r>
      <w:proofErr w:type="spellEnd"/>
      <w:r w:rsidRP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99C" w:rsidRP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obci </w:t>
      </w:r>
      <w:r w:rsidR="00DA040F" w:rsidRP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559555 </w:t>
      </w:r>
      <w:proofErr w:type="spellStart"/>
      <w:r w:rsidR="00DA040F" w:rsidRPr="00DA040F">
        <w:rPr>
          <w:rFonts w:ascii="Arial" w:eastAsia="Times New Roman" w:hAnsi="Arial" w:cs="Arial"/>
          <w:bCs/>
          <w:sz w:val="20"/>
          <w:szCs w:val="20"/>
          <w:lang w:eastAsia="cs-CZ"/>
        </w:rPr>
        <w:t>Úlice</w:t>
      </w:r>
      <w:proofErr w:type="spellEnd"/>
      <w:r w:rsidR="00DA040F" w:rsidRP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Pr="00DA040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 w:rsidR="00DA04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182800 </w:t>
      </w:r>
      <w:proofErr w:type="spellStart"/>
      <w:r w:rsidR="00DA040F">
        <w:rPr>
          <w:rFonts w:ascii="Arial" w:eastAsia="Times New Roman" w:hAnsi="Arial" w:cs="Arial"/>
          <w:bCs/>
          <w:sz w:val="20"/>
          <w:szCs w:val="20"/>
          <w:lang w:eastAsia="cs-CZ"/>
        </w:rPr>
        <w:t>Chotýš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9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obci </w:t>
      </w:r>
      <w:r w:rsidR="009671F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533866 </w:t>
      </w:r>
      <w:proofErr w:type="spellStart"/>
      <w:r w:rsidR="009671FE">
        <w:rPr>
          <w:rFonts w:ascii="Arial" w:eastAsia="Times New Roman" w:hAnsi="Arial" w:cs="Arial"/>
          <w:bCs/>
          <w:sz w:val="20"/>
          <w:szCs w:val="20"/>
          <w:lang w:eastAsia="cs-CZ"/>
        </w:rPr>
        <w:t>Vitice</w:t>
      </w:r>
      <w:proofErr w:type="spellEnd"/>
      <w:r w:rsidR="009671FE" w:rsidRPr="009671F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9671FE"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9671FE" w:rsidRDefault="009671FE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002704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Bernartice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561207 Stráž na díly;</w:t>
      </w:r>
    </w:p>
    <w:p w:rsidR="009671FE" w:rsidRDefault="009671FE" w:rsidP="009671F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133698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Krasice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 obci 589250 Prostějov</w:t>
      </w:r>
      <w:r w:rsidRPr="009671F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(sloučení dílů);</w:t>
      </w:r>
    </w:p>
    <w:p w:rsidR="009671FE" w:rsidRDefault="009671FE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Rozdělení ZSJ 025003 Východní nádraží v obci 562335 Děč</w:t>
      </w:r>
      <w:r w:rsidR="004A5E9E">
        <w:rPr>
          <w:rFonts w:ascii="Arial" w:eastAsia="Times New Roman" w:hAnsi="Arial" w:cs="Arial"/>
          <w:bCs/>
          <w:sz w:val="20"/>
          <w:szCs w:val="20"/>
          <w:lang w:eastAsia="cs-CZ"/>
        </w:rPr>
        <w:t>í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 na díly;</w:t>
      </w:r>
    </w:p>
    <w:p w:rsidR="009671FE" w:rsidRDefault="009671FE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116416 Horní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Plezom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541681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Ošelín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9671FE" w:rsidRDefault="00556FD2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331074 Rybitví-chemické závody</w:t>
      </w:r>
      <w:r w:rsidR="00016A8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</w:t>
      </w:r>
      <w:r w:rsidR="004A5E9E">
        <w:rPr>
          <w:rFonts w:ascii="Arial" w:eastAsia="Times New Roman" w:hAnsi="Arial" w:cs="Arial"/>
          <w:bCs/>
          <w:sz w:val="20"/>
          <w:szCs w:val="20"/>
          <w:lang w:eastAsia="cs-CZ"/>
        </w:rPr>
        <w:t>7</w:t>
      </w:r>
      <w:r w:rsidR="00016A81">
        <w:rPr>
          <w:rFonts w:ascii="Arial" w:eastAsia="Times New Roman" w:hAnsi="Arial" w:cs="Arial"/>
          <w:bCs/>
          <w:sz w:val="20"/>
          <w:szCs w:val="20"/>
          <w:lang w:eastAsia="cs-CZ"/>
        </w:rPr>
        <w:t>5</w:t>
      </w:r>
      <w:r w:rsidR="004A5E9E">
        <w:rPr>
          <w:rFonts w:ascii="Arial" w:eastAsia="Times New Roman" w:hAnsi="Arial" w:cs="Arial"/>
          <w:bCs/>
          <w:sz w:val="20"/>
          <w:szCs w:val="20"/>
          <w:lang w:eastAsia="cs-CZ"/>
        </w:rPr>
        <w:t>59</w:t>
      </w:r>
      <w:r w:rsidR="00016A8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 </w:t>
      </w:r>
      <w:r w:rsidR="004A5E9E">
        <w:rPr>
          <w:rFonts w:ascii="Arial" w:eastAsia="Times New Roman" w:hAnsi="Arial" w:cs="Arial"/>
          <w:bCs/>
          <w:sz w:val="20"/>
          <w:szCs w:val="20"/>
          <w:lang w:eastAsia="cs-CZ"/>
        </w:rPr>
        <w:t>Rybitví</w:t>
      </w:r>
      <w:r w:rsidR="00016A81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016A81" w:rsidRDefault="00016A81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331066 Průmyslový obvod-jih v obci 583251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Kuřim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016A81" w:rsidRDefault="00016A81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</w:t>
      </w:r>
      <w:r w:rsidR="00F5717B">
        <w:rPr>
          <w:rFonts w:ascii="Arial" w:eastAsia="Times New Roman" w:hAnsi="Arial" w:cs="Arial"/>
          <w:bCs/>
          <w:sz w:val="20"/>
          <w:szCs w:val="20"/>
          <w:lang w:eastAsia="cs-CZ"/>
        </w:rPr>
        <w:t>J 331031 Obchodní centrum Chodo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 v hlavním městě 554782 Praze;</w:t>
      </w:r>
    </w:p>
    <w:p w:rsidR="00016A81" w:rsidRDefault="00016A81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331040 Průmyslová zóna Zlín-východ (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Příluky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) v obci 585068 Zlín;</w:t>
      </w:r>
    </w:p>
    <w:p w:rsidR="00016A81" w:rsidRDefault="00016A81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331058 Průmyslová zóna Zlín-východ (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Lužkovice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) v obci 585068 Zlín;</w:t>
      </w:r>
    </w:p>
    <w:p w:rsidR="00016A81" w:rsidRDefault="00016A81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331015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Kvasiny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-automobilka v obci </w:t>
      </w:r>
      <w:r w:rsidR="00A14B1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576425 </w:t>
      </w:r>
      <w:proofErr w:type="spellStart"/>
      <w:r w:rsidR="00A14B1E">
        <w:rPr>
          <w:rFonts w:ascii="Arial" w:eastAsia="Times New Roman" w:hAnsi="Arial" w:cs="Arial"/>
          <w:bCs/>
          <w:sz w:val="20"/>
          <w:szCs w:val="20"/>
          <w:lang w:eastAsia="cs-CZ"/>
        </w:rPr>
        <w:t>Kvasiny</w:t>
      </w:r>
      <w:proofErr w:type="spellEnd"/>
      <w:r w:rsidR="00A14B1E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A14B1E" w:rsidRDefault="00A14B1E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331023 Obchodně průmyslová zóna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Bezděčín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535419 Mladá Boleslav;</w:t>
      </w:r>
    </w:p>
    <w:p w:rsidR="00A14B1E" w:rsidRDefault="00A14B1E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330990 Elektrárna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Dětmarovice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598941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Dětmarovice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A14B1E" w:rsidRDefault="00A14B1E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331007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Chyňava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-chatová oblast v obci 531294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Chyňava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A14B1E" w:rsidRDefault="00A14B1E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názvu ZSJ 131491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Třeboradice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-ji</w:t>
      </w:r>
      <w:r w:rsidR="001C7224">
        <w:rPr>
          <w:rFonts w:ascii="Arial" w:eastAsia="Times New Roman" w:hAnsi="Arial" w:cs="Arial"/>
          <w:bCs/>
          <w:sz w:val="20"/>
          <w:szCs w:val="20"/>
          <w:lang w:eastAsia="cs-CZ"/>
        </w:rPr>
        <w:t>h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ozápad v hlavním městě 554782 Praze;</w:t>
      </w:r>
    </w:p>
    <w:p w:rsidR="00A14B1E" w:rsidRDefault="00A14B1E" w:rsidP="003E18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 xml:space="preserve">Změna názvu ZSJ 131504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Třeboradice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-západ v hlavním městě 554782 Praze;</w:t>
      </w:r>
    </w:p>
    <w:p w:rsidR="006669AE" w:rsidRDefault="006669AE" w:rsidP="006669A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ZSJ díl 190969</w:t>
      </w:r>
      <w:r w:rsidR="00B158AA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Kamenec k části obce v obci 522775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Zámrsky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(ukončení přesahu);</w:t>
      </w:r>
    </w:p>
    <w:p w:rsidR="003E1859" w:rsidRDefault="003E1859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Změna </w:t>
      </w:r>
      <w:r w:rsidR="00783DE0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katastrální hranice mezi katastrálním územím 737411 </w:t>
      </w:r>
      <w:proofErr w:type="spellStart"/>
      <w:r w:rsidR="00783DE0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Radčice</w:t>
      </w:r>
      <w:proofErr w:type="spellEnd"/>
      <w:r w:rsidR="00783DE0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u Plzně a 676195 </w:t>
      </w:r>
      <w:proofErr w:type="spellStart"/>
      <w:r w:rsidR="00783DE0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Křimice</w:t>
      </w:r>
      <w:proofErr w:type="spellEnd"/>
      <w:r w:rsidR="00783DE0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 v obci 554791 Plzeň;</w:t>
      </w:r>
    </w:p>
    <w:p w:rsidR="00783DE0" w:rsidRDefault="00783DE0" w:rsidP="003E185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Odejmutí působnosti obecního stavebního úřadu Městskému úřadu Harrachov.</w:t>
      </w:r>
    </w:p>
    <w:p w:rsidR="009D7406" w:rsidRDefault="009D7406" w:rsidP="009D7406">
      <w:pPr>
        <w:pStyle w:val="Odstavecseseznamem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F16E22" w:rsidRPr="007D56B2" w:rsidRDefault="00F16E22" w:rsidP="00F16E22">
      <w:pPr>
        <w:pStyle w:val="Prosttext"/>
        <w:jc w:val="both"/>
        <w:rPr>
          <w:rFonts w:ascii="Arial" w:hAnsi="Arial" w:cs="Arial"/>
          <w:bCs/>
        </w:rPr>
      </w:pPr>
      <w:bookmarkStart w:id="0" w:name="Bouzov"/>
      <w:bookmarkEnd w:id="0"/>
      <w:r w:rsidRPr="007D56B2">
        <w:rPr>
          <w:rFonts w:ascii="Arial" w:hAnsi="Arial" w:cs="Arial"/>
          <w:bCs/>
        </w:rPr>
        <w:t>Kromě toho se průběžně přebírají</w:t>
      </w:r>
      <w:r w:rsidRPr="007D56B2">
        <w:rPr>
          <w:rFonts w:ascii="Arial" w:hAnsi="Arial" w:cs="Arial"/>
          <w:b/>
          <w:bCs/>
        </w:rPr>
        <w:t xml:space="preserve"> referenční hranice </w:t>
      </w:r>
      <w:r w:rsidRPr="007D56B2">
        <w:rPr>
          <w:rFonts w:ascii="Arial" w:hAnsi="Arial" w:cs="Arial"/>
          <w:bCs/>
        </w:rPr>
        <w:t xml:space="preserve">katastrálních území, městských obvodů či městských částí, uliční síť RÚIAN. Pokud jde o případy významnějších změn území, na kterých jsou umístěny budovy, jsou zahrnuty do výše uváděného seznamu změn. Do této kategorie spadají i změny ve vymezení krajů, ORP, POÚ, městských obvodů hl. m. Prahy, správních obvodů a dalších, které jsou dány právními předpisy a mají dopad do aktualizace územních číselníků ČSÚ. </w:t>
      </w:r>
    </w:p>
    <w:p w:rsidR="00F16E22" w:rsidRPr="007D56B2" w:rsidRDefault="00F16E22" w:rsidP="00F16E22">
      <w:pPr>
        <w:pStyle w:val="Prosttext"/>
        <w:jc w:val="both"/>
        <w:rPr>
          <w:rFonts w:ascii="Arial" w:hAnsi="Arial" w:cs="Arial"/>
          <w:bCs/>
        </w:rPr>
      </w:pPr>
    </w:p>
    <w:p w:rsidR="00F16E22" w:rsidRPr="007D56B2" w:rsidRDefault="00F16E22" w:rsidP="00F16E22">
      <w:pPr>
        <w:pStyle w:val="Prosttext"/>
        <w:jc w:val="both"/>
        <w:rPr>
          <w:rFonts w:ascii="Arial" w:hAnsi="Arial" w:cs="Arial"/>
          <w:bCs/>
        </w:rPr>
      </w:pPr>
      <w:r w:rsidRPr="007D56B2">
        <w:rPr>
          <w:rFonts w:ascii="Arial" w:hAnsi="Arial" w:cs="Arial"/>
          <w:bCs/>
        </w:rPr>
        <w:t xml:space="preserve">Předmětem této dokumentace není početná skupina změn dotýkající se pouze grafiky </w:t>
      </w:r>
      <w:r w:rsidR="007D56B2">
        <w:rPr>
          <w:rFonts w:ascii="Arial" w:hAnsi="Arial" w:cs="Arial"/>
          <w:bCs/>
        </w:rPr>
        <w:t>spolu s</w:t>
      </w:r>
      <w:r w:rsidRPr="007D56B2">
        <w:rPr>
          <w:rFonts w:ascii="Arial" w:hAnsi="Arial" w:cs="Arial"/>
          <w:bCs/>
        </w:rPr>
        <w:t xml:space="preserve"> příslušnost</w:t>
      </w:r>
      <w:r w:rsidR="007D56B2">
        <w:rPr>
          <w:rFonts w:ascii="Arial" w:hAnsi="Arial" w:cs="Arial"/>
          <w:bCs/>
        </w:rPr>
        <w:t>í</w:t>
      </w:r>
      <w:r w:rsidRPr="007D56B2">
        <w:rPr>
          <w:rFonts w:ascii="Arial" w:hAnsi="Arial" w:cs="Arial"/>
          <w:bCs/>
        </w:rPr>
        <w:t xml:space="preserve"> budov a adres či dotýkající se jen změn grafiky průběhu hranic katastrálních území, obecních hranic a hranic vyšších územních celků bez dopadů do příslušnosti budov. </w:t>
      </w:r>
    </w:p>
    <w:p w:rsidR="00F90D6B" w:rsidRDefault="00F90D6B">
      <w:pPr>
        <w:pStyle w:val="Prosttext"/>
        <w:jc w:val="both"/>
        <w:rPr>
          <w:rFonts w:ascii="Arial" w:hAnsi="Arial" w:cs="Arial"/>
          <w:bCs/>
          <w:highlight w:val="lightGray"/>
        </w:rPr>
      </w:pPr>
    </w:p>
    <w:sectPr w:rsidR="00F90D6B" w:rsidSect="00B946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6B" w:rsidRDefault="00F90D6B" w:rsidP="008245EC">
      <w:pPr>
        <w:spacing w:after="0" w:line="240" w:lineRule="auto"/>
      </w:pPr>
      <w:r>
        <w:separator/>
      </w:r>
    </w:p>
  </w:endnote>
  <w:endnote w:type="continuationSeparator" w:id="0">
    <w:p w:rsidR="00F90D6B" w:rsidRDefault="00F90D6B" w:rsidP="0082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378"/>
      <w:docPartObj>
        <w:docPartGallery w:val="Page Numbers (Bottom of Page)"/>
        <w:docPartUnique/>
      </w:docPartObj>
    </w:sdtPr>
    <w:sdtContent>
      <w:p w:rsidR="00A14B1E" w:rsidRDefault="00DE3423">
        <w:pPr>
          <w:pStyle w:val="Zpat"/>
          <w:jc w:val="right"/>
        </w:pPr>
        <w:fldSimple w:instr=" PAGE   \* MERGEFORMAT ">
          <w:r w:rsidR="007D56B2">
            <w:rPr>
              <w:noProof/>
            </w:rPr>
            <w:t>1</w:t>
          </w:r>
        </w:fldSimple>
      </w:p>
    </w:sdtContent>
  </w:sdt>
  <w:p w:rsidR="00A14B1E" w:rsidRDefault="00A14B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6B" w:rsidRDefault="00F90D6B" w:rsidP="008245EC">
      <w:pPr>
        <w:spacing w:after="0" w:line="240" w:lineRule="auto"/>
      </w:pPr>
      <w:r>
        <w:separator/>
      </w:r>
    </w:p>
  </w:footnote>
  <w:footnote w:type="continuationSeparator" w:id="0">
    <w:p w:rsidR="00F90D6B" w:rsidRDefault="00F90D6B" w:rsidP="0082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CA4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384A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03E0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75B3C"/>
    <w:multiLevelType w:val="hybridMultilevel"/>
    <w:tmpl w:val="B41C0638"/>
    <w:lvl w:ilvl="0" w:tplc="5AAE41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C713B"/>
    <w:multiLevelType w:val="hybridMultilevel"/>
    <w:tmpl w:val="568CA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725A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137C7"/>
    <w:multiLevelType w:val="hybridMultilevel"/>
    <w:tmpl w:val="04A0F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D1"/>
    <w:rsid w:val="00002D09"/>
    <w:rsid w:val="00016A81"/>
    <w:rsid w:val="000A4893"/>
    <w:rsid w:val="000C1F72"/>
    <w:rsid w:val="000C2A63"/>
    <w:rsid w:val="001630C1"/>
    <w:rsid w:val="00165FC2"/>
    <w:rsid w:val="001C7224"/>
    <w:rsid w:val="0025135F"/>
    <w:rsid w:val="00290480"/>
    <w:rsid w:val="002B1F5A"/>
    <w:rsid w:val="002E4278"/>
    <w:rsid w:val="0037297D"/>
    <w:rsid w:val="003A4A21"/>
    <w:rsid w:val="003E1859"/>
    <w:rsid w:val="003F0AE0"/>
    <w:rsid w:val="00404F1C"/>
    <w:rsid w:val="00421377"/>
    <w:rsid w:val="0044044C"/>
    <w:rsid w:val="0047799C"/>
    <w:rsid w:val="004A5E9E"/>
    <w:rsid w:val="004B78BF"/>
    <w:rsid w:val="004C35F5"/>
    <w:rsid w:val="004C4F67"/>
    <w:rsid w:val="004C5E81"/>
    <w:rsid w:val="004D6CEA"/>
    <w:rsid w:val="00556FD2"/>
    <w:rsid w:val="00576573"/>
    <w:rsid w:val="005B51AB"/>
    <w:rsid w:val="005D7E07"/>
    <w:rsid w:val="005F05DC"/>
    <w:rsid w:val="00630B1F"/>
    <w:rsid w:val="00640783"/>
    <w:rsid w:val="00653213"/>
    <w:rsid w:val="006622F5"/>
    <w:rsid w:val="00663986"/>
    <w:rsid w:val="006669AE"/>
    <w:rsid w:val="0068000B"/>
    <w:rsid w:val="00680EB8"/>
    <w:rsid w:val="006D5FA9"/>
    <w:rsid w:val="006F28C2"/>
    <w:rsid w:val="007371FF"/>
    <w:rsid w:val="007441CE"/>
    <w:rsid w:val="00747AA8"/>
    <w:rsid w:val="007503D1"/>
    <w:rsid w:val="0078103E"/>
    <w:rsid w:val="00783DE0"/>
    <w:rsid w:val="007A5BAF"/>
    <w:rsid w:val="007C2620"/>
    <w:rsid w:val="007D56B2"/>
    <w:rsid w:val="007E4A12"/>
    <w:rsid w:val="008245EC"/>
    <w:rsid w:val="008440C4"/>
    <w:rsid w:val="008B1D42"/>
    <w:rsid w:val="008D3F2E"/>
    <w:rsid w:val="00901ACA"/>
    <w:rsid w:val="009671FE"/>
    <w:rsid w:val="00974674"/>
    <w:rsid w:val="009A0A42"/>
    <w:rsid w:val="009A7863"/>
    <w:rsid w:val="009C2E4F"/>
    <w:rsid w:val="009D7406"/>
    <w:rsid w:val="00A04CB3"/>
    <w:rsid w:val="00A14B1E"/>
    <w:rsid w:val="00A43B1B"/>
    <w:rsid w:val="00A50042"/>
    <w:rsid w:val="00A81C0A"/>
    <w:rsid w:val="00AB2EE4"/>
    <w:rsid w:val="00AB6062"/>
    <w:rsid w:val="00AE2881"/>
    <w:rsid w:val="00AF05A9"/>
    <w:rsid w:val="00AF2DAC"/>
    <w:rsid w:val="00B15301"/>
    <w:rsid w:val="00B158AA"/>
    <w:rsid w:val="00B24E1E"/>
    <w:rsid w:val="00B43D87"/>
    <w:rsid w:val="00B6518B"/>
    <w:rsid w:val="00B946E2"/>
    <w:rsid w:val="00B9650D"/>
    <w:rsid w:val="00BB3E6C"/>
    <w:rsid w:val="00BB4578"/>
    <w:rsid w:val="00C06669"/>
    <w:rsid w:val="00C309D4"/>
    <w:rsid w:val="00C6032D"/>
    <w:rsid w:val="00C62C9F"/>
    <w:rsid w:val="00C80C55"/>
    <w:rsid w:val="00C908A2"/>
    <w:rsid w:val="00D207D1"/>
    <w:rsid w:val="00D234B8"/>
    <w:rsid w:val="00D6220D"/>
    <w:rsid w:val="00D642B1"/>
    <w:rsid w:val="00D84559"/>
    <w:rsid w:val="00D9674F"/>
    <w:rsid w:val="00DA040F"/>
    <w:rsid w:val="00DA54CE"/>
    <w:rsid w:val="00DE3423"/>
    <w:rsid w:val="00E031DC"/>
    <w:rsid w:val="00E07470"/>
    <w:rsid w:val="00E26023"/>
    <w:rsid w:val="00EB7421"/>
    <w:rsid w:val="00EE6F95"/>
    <w:rsid w:val="00F16E22"/>
    <w:rsid w:val="00F229E9"/>
    <w:rsid w:val="00F5717B"/>
    <w:rsid w:val="00F90D6B"/>
    <w:rsid w:val="00F928F4"/>
    <w:rsid w:val="00FA358B"/>
    <w:rsid w:val="00FA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301"/>
  </w:style>
  <w:style w:type="paragraph" w:styleId="Nadpis1">
    <w:name w:val="heading 1"/>
    <w:basedOn w:val="Normln"/>
    <w:next w:val="Normln"/>
    <w:link w:val="Nadpis1Char"/>
    <w:qFormat/>
    <w:rsid w:val="00663986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3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3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3E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3E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7503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503D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503D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503D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03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3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4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2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45EC"/>
  </w:style>
  <w:style w:type="paragraph" w:styleId="Zpat">
    <w:name w:val="footer"/>
    <w:basedOn w:val="Normln"/>
    <w:link w:val="ZpatChar"/>
    <w:uiPriority w:val="99"/>
    <w:unhideWhenUsed/>
    <w:rsid w:val="0082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5EC"/>
  </w:style>
  <w:style w:type="character" w:styleId="Odkaznakoment">
    <w:name w:val="annotation reference"/>
    <w:basedOn w:val="Standardnpsmoodstavce"/>
    <w:uiPriority w:val="99"/>
    <w:semiHidden/>
    <w:unhideWhenUsed/>
    <w:rsid w:val="002513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3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3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1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135F"/>
    <w:rPr>
      <w:b/>
      <w:bCs/>
    </w:rPr>
  </w:style>
  <w:style w:type="character" w:customStyle="1" w:styleId="Nadpis1Char">
    <w:name w:val="Nadpis 1 Char"/>
    <w:basedOn w:val="Standardnpsmoodstavce"/>
    <w:link w:val="Nadpis1"/>
    <w:rsid w:val="00663986"/>
    <w:rPr>
      <w:rFonts w:ascii="Arial" w:eastAsia="Times New Roman" w:hAnsi="Arial" w:cs="Arial"/>
      <w:sz w:val="20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3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B9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0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3E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3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3E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3E6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3E6C"/>
  </w:style>
  <w:style w:type="paragraph" w:styleId="Zkladntext3">
    <w:name w:val="Body Text 3"/>
    <w:basedOn w:val="Normln"/>
    <w:link w:val="Zkladntext3Char"/>
    <w:uiPriority w:val="99"/>
    <w:semiHidden/>
    <w:unhideWhenUsed/>
    <w:rsid w:val="00BB3E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3E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dcterms:created xsi:type="dcterms:W3CDTF">2017-08-14T07:53:00Z</dcterms:created>
  <dcterms:modified xsi:type="dcterms:W3CDTF">2017-08-24T09:46:00Z</dcterms:modified>
</cp:coreProperties>
</file>