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99" w:rsidRPr="00642D64" w:rsidRDefault="00905299" w:rsidP="00052396">
      <w:pPr>
        <w:pStyle w:val="Zkladntext"/>
        <w:autoSpaceDE w:val="0"/>
        <w:autoSpaceDN w:val="0"/>
        <w:adjustRightInd w:val="0"/>
        <w:spacing w:after="120"/>
        <w:jc w:val="both"/>
        <w:rPr>
          <w:color w:val="4F81BD" w:themeColor="accent1"/>
          <w:u w:val="single"/>
        </w:rPr>
      </w:pPr>
      <w:r w:rsidRPr="00642D64">
        <w:rPr>
          <w:color w:val="4F81BD" w:themeColor="accent1"/>
          <w:u w:val="single"/>
        </w:rPr>
        <w:t>Soustava územních prvků a územně evidenčních jednotek</w:t>
      </w:r>
    </w:p>
    <w:p w:rsidR="00905299" w:rsidRDefault="00905299" w:rsidP="00052396">
      <w:pPr>
        <w:pStyle w:val="Zkladntext"/>
        <w:autoSpaceDE w:val="0"/>
        <w:autoSpaceDN w:val="0"/>
        <w:adjustRightInd w:val="0"/>
        <w:spacing w:after="120"/>
        <w:jc w:val="both"/>
        <w:rPr>
          <w:b w:val="0"/>
          <w:sz w:val="18"/>
          <w:szCs w:val="18"/>
        </w:rPr>
      </w:pPr>
      <w:r w:rsidRPr="00551A7F">
        <w:rPr>
          <w:b w:val="0"/>
          <w:sz w:val="18"/>
          <w:szCs w:val="18"/>
        </w:rPr>
        <w:t>zákon č. 89/1995 Sb., o státní statistické službě, v pozdějším znění, § 20a Registr sčítacích obvodů a budov</w:t>
      </w:r>
    </w:p>
    <w:p w:rsidR="00052396" w:rsidRDefault="00052396" w:rsidP="00052396">
      <w:pPr>
        <w:pStyle w:val="Zkladntext"/>
        <w:autoSpaceDE w:val="0"/>
        <w:autoSpaceDN w:val="0"/>
        <w:adjustRightInd w:val="0"/>
        <w:spacing w:after="120"/>
        <w:jc w:val="both"/>
        <w:rPr>
          <w:bCs w:val="0"/>
          <w:sz w:val="20"/>
          <w:szCs w:val="16"/>
          <w:u w:val="single"/>
        </w:rPr>
      </w:pPr>
    </w:p>
    <w:p w:rsidR="00905299" w:rsidRDefault="00905299" w:rsidP="00052396">
      <w:pPr>
        <w:pStyle w:val="Zkladntext"/>
        <w:autoSpaceDE w:val="0"/>
        <w:autoSpaceDN w:val="0"/>
        <w:adjustRightInd w:val="0"/>
        <w:spacing w:after="120"/>
        <w:jc w:val="both"/>
        <w:rPr>
          <w:bCs w:val="0"/>
          <w:sz w:val="20"/>
          <w:szCs w:val="16"/>
          <w:u w:val="single"/>
        </w:rPr>
      </w:pPr>
      <w:r>
        <w:rPr>
          <w:bCs w:val="0"/>
          <w:sz w:val="20"/>
          <w:szCs w:val="16"/>
          <w:u w:val="single"/>
        </w:rPr>
        <w:t xml:space="preserve">Změny v území od </w:t>
      </w:r>
      <w:proofErr w:type="gramStart"/>
      <w:r>
        <w:rPr>
          <w:bCs w:val="0"/>
          <w:sz w:val="20"/>
          <w:szCs w:val="16"/>
          <w:u w:val="single"/>
        </w:rPr>
        <w:t>2.7.2015</w:t>
      </w:r>
      <w:proofErr w:type="gramEnd"/>
      <w:r>
        <w:rPr>
          <w:bCs w:val="0"/>
          <w:sz w:val="20"/>
          <w:szCs w:val="16"/>
          <w:u w:val="single"/>
        </w:rPr>
        <w:t xml:space="preserve"> do 1.10.2015 vč. zaevidované v</w:t>
      </w:r>
      <w:r w:rsidR="000A57C4">
        <w:rPr>
          <w:bCs w:val="0"/>
          <w:sz w:val="20"/>
          <w:szCs w:val="16"/>
          <w:u w:val="single"/>
        </w:rPr>
        <w:t> </w:t>
      </w:r>
      <w:r>
        <w:rPr>
          <w:bCs w:val="0"/>
          <w:sz w:val="20"/>
          <w:szCs w:val="16"/>
          <w:u w:val="single"/>
        </w:rPr>
        <w:t>registru</w:t>
      </w:r>
    </w:p>
    <w:p w:rsidR="000A57C4" w:rsidRDefault="000A57C4" w:rsidP="00052396">
      <w:pPr>
        <w:pStyle w:val="Zkladntext"/>
        <w:autoSpaceDE w:val="0"/>
        <w:autoSpaceDN w:val="0"/>
        <w:adjustRightInd w:val="0"/>
        <w:spacing w:after="120"/>
        <w:jc w:val="both"/>
        <w:rPr>
          <w:bCs w:val="0"/>
          <w:sz w:val="20"/>
          <w:szCs w:val="16"/>
          <w:u w:val="single"/>
        </w:rPr>
      </w:pPr>
    </w:p>
    <w:p w:rsidR="00905299" w:rsidRPr="00CD64E6" w:rsidRDefault="00CC7B74" w:rsidP="003C17F8">
      <w:pPr>
        <w:pStyle w:val="Zkladntext"/>
        <w:numPr>
          <w:ilvl w:val="0"/>
          <w:numId w:val="1"/>
        </w:numPr>
        <w:autoSpaceDE w:val="0"/>
        <w:autoSpaceDN w:val="0"/>
        <w:adjustRightInd w:val="0"/>
        <w:spacing w:after="120"/>
        <w:rPr>
          <w:b w:val="0"/>
          <w:sz w:val="20"/>
          <w:szCs w:val="20"/>
          <w:u w:val="single"/>
        </w:rPr>
      </w:pPr>
      <w:r w:rsidRPr="00CD64E6">
        <w:rPr>
          <w:b w:val="0"/>
          <w:sz w:val="20"/>
          <w:szCs w:val="20"/>
        </w:rPr>
        <w:t xml:space="preserve">Ustanovení </w:t>
      </w:r>
      <w:r w:rsidR="00D86E7C" w:rsidRPr="00CD64E6">
        <w:rPr>
          <w:b w:val="0"/>
          <w:sz w:val="20"/>
          <w:szCs w:val="20"/>
        </w:rPr>
        <w:t>obce</w:t>
      </w:r>
      <w:r w:rsidR="00905299" w:rsidRPr="00CD64E6">
        <w:rPr>
          <w:b w:val="0"/>
          <w:sz w:val="20"/>
          <w:szCs w:val="20"/>
        </w:rPr>
        <w:t xml:space="preserve"> 539325 Jesenice</w:t>
      </w:r>
      <w:r w:rsidR="00D86E7C" w:rsidRPr="00CD64E6">
        <w:rPr>
          <w:b w:val="0"/>
          <w:sz w:val="20"/>
          <w:szCs w:val="20"/>
        </w:rPr>
        <w:t xml:space="preserve"> </w:t>
      </w:r>
      <w:r w:rsidR="004C4811" w:rsidRPr="00CD64E6">
        <w:rPr>
          <w:b w:val="0"/>
          <w:sz w:val="20"/>
          <w:szCs w:val="20"/>
        </w:rPr>
        <w:t xml:space="preserve">v okrese Praha-západ </w:t>
      </w:r>
      <w:r w:rsidR="00D86E7C" w:rsidRPr="00CD64E6">
        <w:rPr>
          <w:b w:val="0"/>
          <w:sz w:val="20"/>
          <w:szCs w:val="20"/>
        </w:rPr>
        <w:t>městem</w:t>
      </w:r>
      <w:r w:rsidR="00905299" w:rsidRPr="00CD64E6">
        <w:rPr>
          <w:b w:val="0"/>
          <w:sz w:val="20"/>
          <w:szCs w:val="20"/>
        </w:rPr>
        <w:t>;</w:t>
      </w:r>
    </w:p>
    <w:p w:rsidR="00905299" w:rsidRPr="00CD64E6" w:rsidRDefault="003C17F8" w:rsidP="003C17F8">
      <w:pPr>
        <w:pStyle w:val="Zkladntext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eastAsiaTheme="minorHAnsi"/>
          <w:b w:val="0"/>
          <w:bCs w:val="0"/>
          <w:sz w:val="20"/>
          <w:szCs w:val="20"/>
          <w:u w:val="single"/>
          <w:lang w:eastAsia="en-US"/>
        </w:rPr>
      </w:pPr>
      <w:r w:rsidRPr="00CD64E6">
        <w:rPr>
          <w:b w:val="0"/>
          <w:sz w:val="20"/>
          <w:szCs w:val="20"/>
        </w:rPr>
        <w:t>Vznik části</w:t>
      </w:r>
      <w:r w:rsidR="00905299" w:rsidRPr="00CD64E6">
        <w:rPr>
          <w:b w:val="0"/>
          <w:sz w:val="20"/>
          <w:szCs w:val="20"/>
        </w:rPr>
        <w:t xml:space="preserve"> </w:t>
      </w:r>
      <w:proofErr w:type="spellStart"/>
      <w:r w:rsidR="00905299" w:rsidRPr="00CD64E6">
        <w:rPr>
          <w:b w:val="0"/>
          <w:sz w:val="20"/>
          <w:szCs w:val="20"/>
        </w:rPr>
        <w:t>části</w:t>
      </w:r>
      <w:proofErr w:type="spellEnd"/>
      <w:r w:rsidR="00905299" w:rsidRPr="00CD64E6">
        <w:rPr>
          <w:b w:val="0"/>
          <w:sz w:val="20"/>
          <w:szCs w:val="20"/>
        </w:rPr>
        <w:t xml:space="preserve"> obce a části obce díl 330736 </w:t>
      </w:r>
      <w:proofErr w:type="spellStart"/>
      <w:r w:rsidR="00905299" w:rsidRPr="00CD64E6">
        <w:rPr>
          <w:b w:val="0"/>
          <w:sz w:val="20"/>
          <w:szCs w:val="20"/>
        </w:rPr>
        <w:t>Páteček</w:t>
      </w:r>
      <w:proofErr w:type="spellEnd"/>
      <w:r w:rsidR="00905299" w:rsidRPr="00CD64E6">
        <w:rPr>
          <w:b w:val="0"/>
          <w:sz w:val="20"/>
          <w:szCs w:val="20"/>
        </w:rPr>
        <w:t>;</w:t>
      </w:r>
    </w:p>
    <w:p w:rsidR="00905299" w:rsidRPr="00CD64E6" w:rsidRDefault="003C17F8" w:rsidP="003C17F8">
      <w:pPr>
        <w:pStyle w:val="Zkladntext"/>
        <w:numPr>
          <w:ilvl w:val="0"/>
          <w:numId w:val="1"/>
        </w:numPr>
        <w:autoSpaceDE w:val="0"/>
        <w:autoSpaceDN w:val="0"/>
        <w:adjustRightInd w:val="0"/>
        <w:spacing w:after="120"/>
        <w:rPr>
          <w:b w:val="0"/>
          <w:sz w:val="20"/>
          <w:szCs w:val="20"/>
        </w:rPr>
      </w:pPr>
      <w:r w:rsidRPr="00CD64E6">
        <w:rPr>
          <w:b w:val="0"/>
          <w:sz w:val="20"/>
          <w:szCs w:val="20"/>
        </w:rPr>
        <w:t>Změna</w:t>
      </w:r>
      <w:r w:rsidR="00052396" w:rsidRPr="00CD64E6">
        <w:rPr>
          <w:b w:val="0"/>
          <w:sz w:val="20"/>
          <w:szCs w:val="20"/>
        </w:rPr>
        <w:t xml:space="preserve"> </w:t>
      </w:r>
      <w:r w:rsidR="00905299" w:rsidRPr="00CD64E6">
        <w:rPr>
          <w:b w:val="0"/>
          <w:sz w:val="20"/>
          <w:szCs w:val="20"/>
        </w:rPr>
        <w:t xml:space="preserve">názvu části obce </w:t>
      </w:r>
      <w:proofErr w:type="spellStart"/>
      <w:r w:rsidR="00905299" w:rsidRPr="00CD64E6">
        <w:rPr>
          <w:b w:val="0"/>
          <w:sz w:val="20"/>
          <w:szCs w:val="20"/>
        </w:rPr>
        <w:t>Knínice</w:t>
      </w:r>
      <w:proofErr w:type="spellEnd"/>
      <w:r w:rsidR="00905299" w:rsidRPr="00CD64E6">
        <w:rPr>
          <w:b w:val="0"/>
          <w:sz w:val="20"/>
          <w:szCs w:val="20"/>
        </w:rPr>
        <w:t xml:space="preserve"> u Boskovic na nový název </w:t>
      </w:r>
      <w:proofErr w:type="spellStart"/>
      <w:r w:rsidR="00905299" w:rsidRPr="00CD64E6">
        <w:rPr>
          <w:b w:val="0"/>
          <w:sz w:val="20"/>
          <w:szCs w:val="20"/>
        </w:rPr>
        <w:t>Knínice</w:t>
      </w:r>
      <w:proofErr w:type="spellEnd"/>
      <w:r w:rsidR="00905299" w:rsidRPr="00CD64E6">
        <w:rPr>
          <w:b w:val="0"/>
          <w:sz w:val="20"/>
          <w:szCs w:val="20"/>
        </w:rPr>
        <w:t>;</w:t>
      </w:r>
    </w:p>
    <w:p w:rsidR="00905299" w:rsidRPr="00CD64E6" w:rsidRDefault="003C17F8" w:rsidP="003C17F8">
      <w:pPr>
        <w:pStyle w:val="Zkladntext"/>
        <w:numPr>
          <w:ilvl w:val="0"/>
          <w:numId w:val="1"/>
        </w:numPr>
        <w:autoSpaceDE w:val="0"/>
        <w:autoSpaceDN w:val="0"/>
        <w:adjustRightInd w:val="0"/>
        <w:spacing w:after="120"/>
        <w:rPr>
          <w:b w:val="0"/>
          <w:sz w:val="20"/>
          <w:szCs w:val="20"/>
        </w:rPr>
      </w:pPr>
      <w:r w:rsidRPr="00CD64E6">
        <w:rPr>
          <w:b w:val="0"/>
          <w:sz w:val="20"/>
          <w:szCs w:val="20"/>
        </w:rPr>
        <w:t>Rozdělení</w:t>
      </w:r>
      <w:r w:rsidR="00905299" w:rsidRPr="00CD64E6">
        <w:rPr>
          <w:b w:val="0"/>
          <w:sz w:val="20"/>
          <w:szCs w:val="20"/>
        </w:rPr>
        <w:t xml:space="preserve"> ZSJ 177865 </w:t>
      </w:r>
      <w:proofErr w:type="spellStart"/>
      <w:r w:rsidR="00905299" w:rsidRPr="00CD64E6">
        <w:rPr>
          <w:b w:val="0"/>
          <w:sz w:val="20"/>
          <w:szCs w:val="20"/>
        </w:rPr>
        <w:t>Velešín</w:t>
      </w:r>
      <w:proofErr w:type="spellEnd"/>
      <w:r w:rsidR="00905299" w:rsidRPr="00CD64E6">
        <w:rPr>
          <w:b w:val="0"/>
          <w:sz w:val="20"/>
          <w:szCs w:val="20"/>
        </w:rPr>
        <w:t xml:space="preserve">-u nádraží na díly; </w:t>
      </w:r>
    </w:p>
    <w:p w:rsidR="00905299" w:rsidRPr="00CD64E6" w:rsidRDefault="003C17F8" w:rsidP="003C17F8">
      <w:pPr>
        <w:pStyle w:val="Zkladntext"/>
        <w:numPr>
          <w:ilvl w:val="0"/>
          <w:numId w:val="1"/>
        </w:numPr>
        <w:autoSpaceDE w:val="0"/>
        <w:autoSpaceDN w:val="0"/>
        <w:adjustRightInd w:val="0"/>
        <w:spacing w:after="120"/>
        <w:rPr>
          <w:b w:val="0"/>
          <w:sz w:val="20"/>
          <w:szCs w:val="20"/>
        </w:rPr>
      </w:pPr>
      <w:r w:rsidRPr="00CD64E6">
        <w:rPr>
          <w:b w:val="0"/>
          <w:sz w:val="20"/>
          <w:szCs w:val="20"/>
        </w:rPr>
        <w:t>R</w:t>
      </w:r>
      <w:r w:rsidR="00905299" w:rsidRPr="00CD64E6">
        <w:rPr>
          <w:b w:val="0"/>
          <w:sz w:val="20"/>
          <w:szCs w:val="20"/>
        </w:rPr>
        <w:t xml:space="preserve">ozdělení ZSJ 118320 </w:t>
      </w:r>
      <w:proofErr w:type="spellStart"/>
      <w:r w:rsidR="00905299" w:rsidRPr="00CD64E6">
        <w:rPr>
          <w:b w:val="0"/>
          <w:sz w:val="20"/>
          <w:szCs w:val="20"/>
        </w:rPr>
        <w:t>Pavlíkov</w:t>
      </w:r>
      <w:proofErr w:type="spellEnd"/>
      <w:r w:rsidR="00905299" w:rsidRPr="00CD64E6">
        <w:rPr>
          <w:b w:val="0"/>
          <w:sz w:val="20"/>
          <w:szCs w:val="20"/>
        </w:rPr>
        <w:t xml:space="preserve"> na díly; </w:t>
      </w:r>
    </w:p>
    <w:p w:rsidR="00905299" w:rsidRPr="00CD64E6" w:rsidRDefault="003C17F8" w:rsidP="003C17F8">
      <w:pPr>
        <w:pStyle w:val="Zkladntext"/>
        <w:numPr>
          <w:ilvl w:val="0"/>
          <w:numId w:val="1"/>
        </w:numPr>
        <w:autoSpaceDE w:val="0"/>
        <w:autoSpaceDN w:val="0"/>
        <w:adjustRightInd w:val="0"/>
        <w:spacing w:after="120"/>
        <w:rPr>
          <w:b w:val="0"/>
          <w:sz w:val="20"/>
          <w:szCs w:val="20"/>
        </w:rPr>
      </w:pPr>
      <w:r w:rsidRPr="00CD64E6">
        <w:rPr>
          <w:b w:val="0"/>
          <w:sz w:val="20"/>
          <w:szCs w:val="20"/>
        </w:rPr>
        <w:t>R</w:t>
      </w:r>
      <w:r w:rsidR="00905299" w:rsidRPr="00CD64E6">
        <w:rPr>
          <w:b w:val="0"/>
          <w:sz w:val="20"/>
          <w:szCs w:val="20"/>
        </w:rPr>
        <w:t xml:space="preserve">ozdělení ZSJ 150339 </w:t>
      </w:r>
      <w:proofErr w:type="spellStart"/>
      <w:r w:rsidR="00905299" w:rsidRPr="00CD64E6">
        <w:rPr>
          <w:b w:val="0"/>
          <w:sz w:val="20"/>
          <w:szCs w:val="20"/>
        </w:rPr>
        <w:t>Kadolec</w:t>
      </w:r>
      <w:proofErr w:type="spellEnd"/>
      <w:r w:rsidR="00905299" w:rsidRPr="00CD64E6">
        <w:rPr>
          <w:b w:val="0"/>
          <w:sz w:val="20"/>
          <w:szCs w:val="20"/>
        </w:rPr>
        <w:t xml:space="preserve"> na díly;</w:t>
      </w:r>
    </w:p>
    <w:p w:rsidR="00905299" w:rsidRPr="00CD64E6" w:rsidRDefault="003C17F8" w:rsidP="003C17F8">
      <w:pPr>
        <w:pStyle w:val="Zkladntext"/>
        <w:numPr>
          <w:ilvl w:val="0"/>
          <w:numId w:val="1"/>
        </w:numPr>
        <w:autoSpaceDE w:val="0"/>
        <w:autoSpaceDN w:val="0"/>
        <w:adjustRightInd w:val="0"/>
        <w:spacing w:after="120"/>
        <w:rPr>
          <w:b w:val="0"/>
          <w:sz w:val="20"/>
          <w:szCs w:val="20"/>
        </w:rPr>
      </w:pPr>
      <w:r w:rsidRPr="00CD64E6">
        <w:rPr>
          <w:b w:val="0"/>
          <w:sz w:val="20"/>
          <w:szCs w:val="20"/>
        </w:rPr>
        <w:t>R</w:t>
      </w:r>
      <w:r w:rsidR="00905299" w:rsidRPr="00CD64E6">
        <w:rPr>
          <w:b w:val="0"/>
          <w:sz w:val="20"/>
          <w:szCs w:val="20"/>
        </w:rPr>
        <w:t xml:space="preserve">ozdělení ZSJ 171026 </w:t>
      </w:r>
      <w:proofErr w:type="spellStart"/>
      <w:r w:rsidR="00905299" w:rsidRPr="00CD64E6">
        <w:rPr>
          <w:b w:val="0"/>
          <w:sz w:val="20"/>
          <w:szCs w:val="20"/>
        </w:rPr>
        <w:t>Konská</w:t>
      </w:r>
      <w:proofErr w:type="spellEnd"/>
      <w:r w:rsidR="00905299" w:rsidRPr="00CD64E6">
        <w:rPr>
          <w:b w:val="0"/>
          <w:sz w:val="20"/>
          <w:szCs w:val="20"/>
        </w:rPr>
        <w:t xml:space="preserve">-Pod </w:t>
      </w:r>
      <w:proofErr w:type="spellStart"/>
      <w:r w:rsidR="00905299" w:rsidRPr="00CD64E6">
        <w:rPr>
          <w:b w:val="0"/>
          <w:sz w:val="20"/>
          <w:szCs w:val="20"/>
        </w:rPr>
        <w:t>Osůvkou</w:t>
      </w:r>
      <w:proofErr w:type="spellEnd"/>
      <w:r w:rsidR="00905299" w:rsidRPr="00CD64E6">
        <w:rPr>
          <w:b w:val="0"/>
          <w:sz w:val="20"/>
          <w:szCs w:val="20"/>
        </w:rPr>
        <w:t xml:space="preserve"> na díly;</w:t>
      </w:r>
    </w:p>
    <w:p w:rsidR="00905299" w:rsidRPr="00CD64E6" w:rsidRDefault="003C17F8" w:rsidP="003C17F8">
      <w:pPr>
        <w:pStyle w:val="Zkladntext"/>
        <w:numPr>
          <w:ilvl w:val="0"/>
          <w:numId w:val="1"/>
        </w:numPr>
        <w:autoSpaceDE w:val="0"/>
        <w:autoSpaceDN w:val="0"/>
        <w:adjustRightInd w:val="0"/>
        <w:spacing w:after="120"/>
        <w:rPr>
          <w:b w:val="0"/>
          <w:sz w:val="20"/>
          <w:szCs w:val="20"/>
        </w:rPr>
      </w:pPr>
      <w:r w:rsidRPr="00CD64E6">
        <w:rPr>
          <w:b w:val="0"/>
          <w:sz w:val="20"/>
          <w:szCs w:val="20"/>
        </w:rPr>
        <w:t>R</w:t>
      </w:r>
      <w:r w:rsidR="00905299" w:rsidRPr="00CD64E6">
        <w:rPr>
          <w:b w:val="0"/>
          <w:sz w:val="20"/>
          <w:szCs w:val="20"/>
        </w:rPr>
        <w:t>ozdělení ZSJ 170895 Třinec-střed na díly;</w:t>
      </w:r>
    </w:p>
    <w:p w:rsidR="00905299" w:rsidRPr="00CD64E6" w:rsidRDefault="003C17F8" w:rsidP="003C17F8">
      <w:pPr>
        <w:pStyle w:val="Zkladntext"/>
        <w:numPr>
          <w:ilvl w:val="0"/>
          <w:numId w:val="1"/>
        </w:numPr>
        <w:autoSpaceDE w:val="0"/>
        <w:autoSpaceDN w:val="0"/>
        <w:adjustRightInd w:val="0"/>
        <w:spacing w:after="120"/>
        <w:rPr>
          <w:b w:val="0"/>
          <w:sz w:val="20"/>
          <w:szCs w:val="20"/>
        </w:rPr>
      </w:pPr>
      <w:r w:rsidRPr="00CD64E6">
        <w:rPr>
          <w:b w:val="0"/>
          <w:sz w:val="20"/>
          <w:szCs w:val="20"/>
        </w:rPr>
        <w:t>R</w:t>
      </w:r>
      <w:r w:rsidR="00905299" w:rsidRPr="00CD64E6">
        <w:rPr>
          <w:b w:val="0"/>
          <w:sz w:val="20"/>
          <w:szCs w:val="20"/>
        </w:rPr>
        <w:t>ozdělení ZSJ 055921 Jablonec nad Jizerou na díly;</w:t>
      </w:r>
    </w:p>
    <w:p w:rsidR="00905299" w:rsidRPr="00CD64E6" w:rsidRDefault="003C17F8" w:rsidP="003C17F8">
      <w:pPr>
        <w:pStyle w:val="Zkladntext"/>
        <w:numPr>
          <w:ilvl w:val="0"/>
          <w:numId w:val="1"/>
        </w:numPr>
        <w:autoSpaceDE w:val="0"/>
        <w:autoSpaceDN w:val="0"/>
        <w:adjustRightInd w:val="0"/>
        <w:spacing w:after="120"/>
        <w:rPr>
          <w:b w:val="0"/>
          <w:sz w:val="20"/>
          <w:szCs w:val="20"/>
        </w:rPr>
      </w:pPr>
      <w:r w:rsidRPr="00CD64E6">
        <w:rPr>
          <w:b w:val="0"/>
          <w:sz w:val="20"/>
          <w:szCs w:val="20"/>
        </w:rPr>
        <w:t>R</w:t>
      </w:r>
      <w:r w:rsidR="00905299" w:rsidRPr="00CD64E6">
        <w:rPr>
          <w:b w:val="0"/>
          <w:sz w:val="20"/>
          <w:szCs w:val="20"/>
        </w:rPr>
        <w:t>ozdělení ZSJ 093394 Město Albrechtice na díly;</w:t>
      </w:r>
    </w:p>
    <w:p w:rsidR="00905299" w:rsidRPr="00CD64E6" w:rsidRDefault="003C17F8" w:rsidP="003C17F8">
      <w:pPr>
        <w:pStyle w:val="Zkladntext"/>
        <w:numPr>
          <w:ilvl w:val="0"/>
          <w:numId w:val="1"/>
        </w:numPr>
        <w:autoSpaceDE w:val="0"/>
        <w:autoSpaceDN w:val="0"/>
        <w:adjustRightInd w:val="0"/>
        <w:spacing w:after="120"/>
        <w:rPr>
          <w:b w:val="0"/>
          <w:sz w:val="20"/>
          <w:szCs w:val="20"/>
        </w:rPr>
      </w:pPr>
      <w:r w:rsidRPr="00CD64E6">
        <w:rPr>
          <w:b w:val="0"/>
          <w:sz w:val="20"/>
          <w:szCs w:val="20"/>
        </w:rPr>
        <w:t>R</w:t>
      </w:r>
      <w:r w:rsidR="00905299" w:rsidRPr="00CD64E6">
        <w:rPr>
          <w:b w:val="0"/>
          <w:sz w:val="20"/>
          <w:szCs w:val="20"/>
        </w:rPr>
        <w:t>ozdělení ZSJ 026620 Dlouhé Dvory na díly;</w:t>
      </w:r>
    </w:p>
    <w:p w:rsidR="00905299" w:rsidRPr="00CD64E6" w:rsidRDefault="003C17F8" w:rsidP="003C17F8">
      <w:pPr>
        <w:pStyle w:val="Zkladntext"/>
        <w:numPr>
          <w:ilvl w:val="0"/>
          <w:numId w:val="1"/>
        </w:numPr>
        <w:autoSpaceDE w:val="0"/>
        <w:autoSpaceDN w:val="0"/>
        <w:adjustRightInd w:val="0"/>
        <w:spacing w:after="120"/>
        <w:rPr>
          <w:b w:val="0"/>
          <w:sz w:val="20"/>
          <w:szCs w:val="20"/>
        </w:rPr>
      </w:pPr>
      <w:r w:rsidRPr="00CD64E6">
        <w:rPr>
          <w:b w:val="0"/>
          <w:sz w:val="20"/>
          <w:szCs w:val="20"/>
        </w:rPr>
        <w:t>Roz</w:t>
      </w:r>
      <w:r w:rsidR="00905299" w:rsidRPr="00CD64E6">
        <w:rPr>
          <w:b w:val="0"/>
          <w:sz w:val="20"/>
          <w:szCs w:val="20"/>
        </w:rPr>
        <w:t>dělení ZSJ 043273 Horní Lhota na díly;</w:t>
      </w:r>
    </w:p>
    <w:p w:rsidR="00905299" w:rsidRPr="00CD64E6" w:rsidRDefault="003C17F8" w:rsidP="003C17F8">
      <w:pPr>
        <w:pStyle w:val="Zkladntext"/>
        <w:numPr>
          <w:ilvl w:val="0"/>
          <w:numId w:val="1"/>
        </w:numPr>
        <w:autoSpaceDE w:val="0"/>
        <w:autoSpaceDN w:val="0"/>
        <w:adjustRightInd w:val="0"/>
        <w:spacing w:after="120"/>
        <w:rPr>
          <w:b w:val="0"/>
          <w:sz w:val="20"/>
          <w:szCs w:val="20"/>
        </w:rPr>
      </w:pPr>
      <w:r w:rsidRPr="00CD64E6">
        <w:rPr>
          <w:b w:val="0"/>
          <w:sz w:val="20"/>
          <w:szCs w:val="20"/>
        </w:rPr>
        <w:t>R</w:t>
      </w:r>
      <w:r w:rsidR="00905299" w:rsidRPr="00CD64E6">
        <w:rPr>
          <w:b w:val="0"/>
          <w:sz w:val="20"/>
          <w:szCs w:val="20"/>
        </w:rPr>
        <w:t xml:space="preserve">ozdělení ZSJ 126268 </w:t>
      </w:r>
      <w:proofErr w:type="spellStart"/>
      <w:r w:rsidR="00905299" w:rsidRPr="00CD64E6">
        <w:rPr>
          <w:b w:val="0"/>
          <w:sz w:val="20"/>
          <w:szCs w:val="20"/>
        </w:rPr>
        <w:t>Milovanice</w:t>
      </w:r>
      <w:proofErr w:type="spellEnd"/>
      <w:r w:rsidR="00905299" w:rsidRPr="00CD64E6">
        <w:rPr>
          <w:b w:val="0"/>
          <w:sz w:val="20"/>
          <w:szCs w:val="20"/>
        </w:rPr>
        <w:t xml:space="preserve"> na díly;</w:t>
      </w:r>
    </w:p>
    <w:p w:rsidR="00905299" w:rsidRPr="00CD64E6" w:rsidRDefault="003C17F8" w:rsidP="003C17F8">
      <w:pPr>
        <w:pStyle w:val="Zkladntext"/>
        <w:numPr>
          <w:ilvl w:val="0"/>
          <w:numId w:val="1"/>
        </w:numPr>
        <w:autoSpaceDE w:val="0"/>
        <w:autoSpaceDN w:val="0"/>
        <w:adjustRightInd w:val="0"/>
        <w:spacing w:after="120"/>
        <w:rPr>
          <w:b w:val="0"/>
          <w:sz w:val="20"/>
          <w:szCs w:val="20"/>
        </w:rPr>
      </w:pPr>
      <w:r w:rsidRPr="00CD64E6">
        <w:rPr>
          <w:b w:val="0"/>
          <w:sz w:val="20"/>
          <w:szCs w:val="20"/>
        </w:rPr>
        <w:t>S</w:t>
      </w:r>
      <w:r w:rsidR="00905299" w:rsidRPr="00CD64E6">
        <w:rPr>
          <w:b w:val="0"/>
          <w:sz w:val="20"/>
          <w:szCs w:val="20"/>
        </w:rPr>
        <w:t>loučení tří katastrálních území Potštát, Potštát-Horní Předměstí a Potštát-Dolní Předměstí;</w:t>
      </w:r>
    </w:p>
    <w:p w:rsidR="00CC7B74" w:rsidRPr="00CD64E6" w:rsidRDefault="00905299" w:rsidP="003C17F8">
      <w:pPr>
        <w:pStyle w:val="Odstavecseseznamem"/>
        <w:numPr>
          <w:ilvl w:val="0"/>
          <w:numId w:val="1"/>
        </w:numPr>
        <w:spacing w:after="120"/>
        <w:rPr>
          <w:rFonts w:ascii="Arial" w:hAnsi="Arial" w:cs="Arial"/>
          <w:sz w:val="20"/>
          <w:szCs w:val="20"/>
        </w:rPr>
      </w:pPr>
      <w:r w:rsidRPr="00CD64E6">
        <w:rPr>
          <w:rFonts w:ascii="Arial" w:hAnsi="Arial" w:cs="Arial"/>
          <w:sz w:val="20"/>
          <w:szCs w:val="20"/>
        </w:rPr>
        <w:t xml:space="preserve">Revize umístění významového středu městského obvodu 502081 Ústí nad </w:t>
      </w:r>
      <w:proofErr w:type="spellStart"/>
      <w:r w:rsidRPr="00CD64E6">
        <w:rPr>
          <w:rFonts w:ascii="Arial" w:hAnsi="Arial" w:cs="Arial"/>
          <w:sz w:val="20"/>
          <w:szCs w:val="20"/>
        </w:rPr>
        <w:t>Labem</w:t>
      </w:r>
      <w:proofErr w:type="spellEnd"/>
      <w:r w:rsidRPr="00CD64E6">
        <w:rPr>
          <w:rFonts w:ascii="Arial" w:hAnsi="Arial" w:cs="Arial"/>
          <w:sz w:val="20"/>
          <w:szCs w:val="20"/>
        </w:rPr>
        <w:t>-</w:t>
      </w:r>
      <w:proofErr w:type="spellStart"/>
      <w:r w:rsidRPr="00CD64E6">
        <w:rPr>
          <w:rFonts w:ascii="Arial" w:hAnsi="Arial" w:cs="Arial"/>
          <w:sz w:val="20"/>
          <w:szCs w:val="20"/>
        </w:rPr>
        <w:t>Neštěmice</w:t>
      </w:r>
      <w:proofErr w:type="spellEnd"/>
      <w:r w:rsidRPr="00CD64E6">
        <w:rPr>
          <w:rFonts w:ascii="Arial" w:hAnsi="Arial" w:cs="Arial"/>
          <w:sz w:val="20"/>
          <w:szCs w:val="20"/>
        </w:rPr>
        <w:t>;</w:t>
      </w:r>
    </w:p>
    <w:sectPr w:rsidR="00CC7B74" w:rsidRPr="00CD64E6" w:rsidSect="007820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EC2" w:rsidRDefault="00D91EC2" w:rsidP="00ED5403">
      <w:pPr>
        <w:spacing w:after="0" w:line="240" w:lineRule="auto"/>
      </w:pPr>
      <w:r>
        <w:separator/>
      </w:r>
    </w:p>
  </w:endnote>
  <w:endnote w:type="continuationSeparator" w:id="0">
    <w:p w:rsidR="00D91EC2" w:rsidRDefault="00D91EC2" w:rsidP="00ED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19028"/>
      <w:docPartObj>
        <w:docPartGallery w:val="Page Numbers (Bottom of Page)"/>
        <w:docPartUnique/>
      </w:docPartObj>
    </w:sdtPr>
    <w:sdtContent>
      <w:p w:rsidR="00ED5403" w:rsidRDefault="00F35B1B">
        <w:pPr>
          <w:pStyle w:val="Zpat"/>
          <w:jc w:val="right"/>
        </w:pPr>
        <w:fldSimple w:instr=" PAGE   \* MERGEFORMAT ">
          <w:r w:rsidR="000A57C4">
            <w:rPr>
              <w:noProof/>
            </w:rPr>
            <w:t>1</w:t>
          </w:r>
        </w:fldSimple>
      </w:p>
    </w:sdtContent>
  </w:sdt>
  <w:p w:rsidR="00ED5403" w:rsidRDefault="00ED54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EC2" w:rsidRDefault="00D91EC2" w:rsidP="00ED5403">
      <w:pPr>
        <w:spacing w:after="0" w:line="240" w:lineRule="auto"/>
      </w:pPr>
      <w:r>
        <w:separator/>
      </w:r>
    </w:p>
  </w:footnote>
  <w:footnote w:type="continuationSeparator" w:id="0">
    <w:p w:rsidR="00D91EC2" w:rsidRDefault="00D91EC2" w:rsidP="00ED5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6367"/>
    <w:multiLevelType w:val="hybridMultilevel"/>
    <w:tmpl w:val="EF6EFE6E"/>
    <w:lvl w:ilvl="0" w:tplc="5B740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299"/>
    <w:rsid w:val="00052396"/>
    <w:rsid w:val="000A57C4"/>
    <w:rsid w:val="000D02F6"/>
    <w:rsid w:val="002E5E39"/>
    <w:rsid w:val="00336B39"/>
    <w:rsid w:val="003A7D25"/>
    <w:rsid w:val="003C17F8"/>
    <w:rsid w:val="004705FF"/>
    <w:rsid w:val="004C4811"/>
    <w:rsid w:val="0051139B"/>
    <w:rsid w:val="0078200E"/>
    <w:rsid w:val="00905299"/>
    <w:rsid w:val="00913131"/>
    <w:rsid w:val="00985CFA"/>
    <w:rsid w:val="00C122F0"/>
    <w:rsid w:val="00CA41C8"/>
    <w:rsid w:val="00CC7793"/>
    <w:rsid w:val="00CC7B74"/>
    <w:rsid w:val="00CD64E6"/>
    <w:rsid w:val="00D86E7C"/>
    <w:rsid w:val="00D91EC2"/>
    <w:rsid w:val="00ED5403"/>
    <w:rsid w:val="00F3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2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05299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nhideWhenUsed/>
    <w:rsid w:val="0090529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05299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9052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90529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529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D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D5403"/>
  </w:style>
  <w:style w:type="paragraph" w:styleId="Zpat">
    <w:name w:val="footer"/>
    <w:basedOn w:val="Normln"/>
    <w:link w:val="ZpatChar"/>
    <w:uiPriority w:val="99"/>
    <w:unhideWhenUsed/>
    <w:rsid w:val="00ED5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54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565F2-00D0-46DF-B456-C8EFCDECF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11</cp:revision>
  <dcterms:created xsi:type="dcterms:W3CDTF">2016-07-13T09:16:00Z</dcterms:created>
  <dcterms:modified xsi:type="dcterms:W3CDTF">2016-07-13T11:00:00Z</dcterms:modified>
</cp:coreProperties>
</file>